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1FC" w:rsidRPr="00171320" w:rsidRDefault="008D7305" w:rsidP="008D7305">
      <w:pPr>
        <w:pStyle w:val="a3"/>
        <w:shd w:val="clear" w:color="auto" w:fill="FFFFFF"/>
        <w:spacing w:before="0" w:beforeAutospacing="0" w:after="0" w:afterAutospacing="0" w:line="168" w:lineRule="atLeast"/>
        <w:ind w:right="-284" w:firstLine="720"/>
        <w:jc w:val="both"/>
        <w:rPr>
          <w:b/>
          <w:color w:val="000000"/>
          <w:sz w:val="26"/>
          <w:szCs w:val="26"/>
        </w:rPr>
      </w:pPr>
      <w:r w:rsidRPr="00171320">
        <w:rPr>
          <w:b/>
          <w:color w:val="000000"/>
          <w:sz w:val="26"/>
          <w:szCs w:val="26"/>
        </w:rPr>
        <w:t>Юридически значимыми обстоятельствами по данному делу являются факт вселения нанимателем жилого помещения своего внука в жилое помещение в качестве члена его семьи, в котором проживает и отец внука и факт ведения ими общего хозяйства</w:t>
      </w:r>
    </w:p>
    <w:p w:rsidR="008D7305" w:rsidRDefault="008D7305" w:rsidP="008141FC">
      <w:pPr>
        <w:pStyle w:val="a3"/>
        <w:shd w:val="clear" w:color="auto" w:fill="FFFFFF"/>
        <w:spacing w:before="0" w:beforeAutospacing="0" w:after="0" w:afterAutospacing="0" w:line="168" w:lineRule="atLeast"/>
        <w:ind w:right="-284" w:firstLine="720"/>
        <w:jc w:val="center"/>
        <w:rPr>
          <w:b/>
          <w:color w:val="000000"/>
          <w:sz w:val="26"/>
          <w:szCs w:val="26"/>
        </w:rPr>
      </w:pPr>
    </w:p>
    <w:p w:rsidR="008141FC" w:rsidRPr="008141FC" w:rsidRDefault="008141FC" w:rsidP="008D7305">
      <w:pPr>
        <w:pStyle w:val="a3"/>
        <w:shd w:val="clear" w:color="auto" w:fill="FFFFFF"/>
        <w:spacing w:before="0" w:beforeAutospacing="0" w:after="0" w:afterAutospacing="0" w:line="168" w:lineRule="atLeast"/>
        <w:ind w:right="-284"/>
        <w:jc w:val="center"/>
        <w:rPr>
          <w:b/>
          <w:color w:val="000000"/>
          <w:sz w:val="26"/>
          <w:szCs w:val="26"/>
        </w:rPr>
      </w:pPr>
      <w:r w:rsidRPr="008141FC">
        <w:rPr>
          <w:b/>
          <w:color w:val="000000"/>
          <w:sz w:val="26"/>
          <w:szCs w:val="26"/>
        </w:rPr>
        <w:t>КАССАЦИОННОЕ ОПРЕДЕЛЕНИЕ</w:t>
      </w:r>
    </w:p>
    <w:p w:rsidR="008141FC" w:rsidRDefault="008141FC" w:rsidP="008141FC">
      <w:pPr>
        <w:pStyle w:val="a3"/>
        <w:shd w:val="clear" w:color="auto" w:fill="FFFFFF"/>
        <w:spacing w:before="0" w:beforeAutospacing="0" w:after="0" w:afterAutospacing="0" w:line="168" w:lineRule="atLeast"/>
        <w:ind w:right="-284" w:firstLine="720"/>
        <w:jc w:val="center"/>
        <w:rPr>
          <w:color w:val="000000"/>
          <w:sz w:val="26"/>
          <w:szCs w:val="26"/>
        </w:rPr>
      </w:pPr>
    </w:p>
    <w:p w:rsidR="008141FC" w:rsidRDefault="008141FC" w:rsidP="008141FC">
      <w:pPr>
        <w:pStyle w:val="a3"/>
        <w:shd w:val="clear" w:color="auto" w:fill="FFFFFF"/>
        <w:spacing w:before="0" w:beforeAutospacing="0" w:after="0" w:afterAutospacing="0" w:line="168" w:lineRule="atLeast"/>
        <w:ind w:right="-284" w:firstLine="720"/>
        <w:jc w:val="center"/>
        <w:rPr>
          <w:color w:val="000000"/>
          <w:sz w:val="26"/>
          <w:szCs w:val="26"/>
        </w:rPr>
      </w:pPr>
      <w:r w:rsidRPr="008141FC">
        <w:rPr>
          <w:color w:val="000000"/>
          <w:sz w:val="26"/>
          <w:szCs w:val="26"/>
        </w:rPr>
        <w:t xml:space="preserve">№ 88а-176/2019, </w:t>
      </w:r>
    </w:p>
    <w:p w:rsidR="008141FC" w:rsidRDefault="008141FC" w:rsidP="008141FC">
      <w:pPr>
        <w:pStyle w:val="a3"/>
        <w:shd w:val="clear" w:color="auto" w:fill="FFFFFF"/>
        <w:spacing w:before="0" w:beforeAutospacing="0" w:after="0" w:afterAutospacing="0" w:line="168" w:lineRule="atLeast"/>
        <w:ind w:right="-284" w:firstLine="720"/>
        <w:jc w:val="center"/>
        <w:rPr>
          <w:color w:val="000000"/>
          <w:sz w:val="26"/>
          <w:szCs w:val="26"/>
        </w:rPr>
      </w:pPr>
      <w:r w:rsidRPr="008141FC">
        <w:rPr>
          <w:color w:val="000000"/>
          <w:sz w:val="26"/>
          <w:szCs w:val="26"/>
        </w:rPr>
        <w:t xml:space="preserve">88а-177/2019, </w:t>
      </w:r>
    </w:p>
    <w:p w:rsidR="008141FC" w:rsidRPr="008141FC" w:rsidRDefault="008141FC" w:rsidP="008141FC">
      <w:pPr>
        <w:pStyle w:val="a3"/>
        <w:shd w:val="clear" w:color="auto" w:fill="FFFFFF"/>
        <w:spacing w:before="0" w:beforeAutospacing="0" w:after="0" w:afterAutospacing="0" w:line="168" w:lineRule="atLeast"/>
        <w:ind w:right="-284" w:firstLine="720"/>
        <w:jc w:val="center"/>
        <w:rPr>
          <w:color w:val="000000"/>
          <w:sz w:val="26"/>
          <w:szCs w:val="26"/>
        </w:rPr>
      </w:pPr>
      <w:r w:rsidRPr="008141FC">
        <w:rPr>
          <w:color w:val="000000"/>
          <w:sz w:val="26"/>
          <w:szCs w:val="26"/>
        </w:rPr>
        <w:t>88а-178/2019</w:t>
      </w:r>
    </w:p>
    <w:p w:rsidR="008141FC" w:rsidRDefault="008141FC" w:rsidP="008141FC">
      <w:pPr>
        <w:pStyle w:val="a3"/>
        <w:shd w:val="clear" w:color="auto" w:fill="FFFFFF"/>
        <w:spacing w:before="0" w:beforeAutospacing="0" w:after="0" w:afterAutospacing="0" w:line="168" w:lineRule="atLeast"/>
        <w:ind w:right="-284"/>
        <w:jc w:val="both"/>
        <w:rPr>
          <w:color w:val="000000"/>
          <w:sz w:val="26"/>
          <w:szCs w:val="26"/>
        </w:rPr>
      </w:pPr>
    </w:p>
    <w:p w:rsidR="008141FC" w:rsidRPr="008141FC" w:rsidRDefault="008141FC" w:rsidP="008141FC">
      <w:pPr>
        <w:pStyle w:val="a3"/>
        <w:shd w:val="clear" w:color="auto" w:fill="FFFFFF"/>
        <w:spacing w:before="0" w:beforeAutospacing="0" w:after="0" w:afterAutospacing="0" w:line="168" w:lineRule="atLeast"/>
        <w:ind w:right="-284"/>
        <w:jc w:val="both"/>
        <w:rPr>
          <w:color w:val="000000"/>
          <w:sz w:val="26"/>
          <w:szCs w:val="26"/>
        </w:rPr>
      </w:pPr>
      <w:r w:rsidRPr="008141FC">
        <w:rPr>
          <w:color w:val="000000"/>
          <w:sz w:val="26"/>
          <w:szCs w:val="26"/>
        </w:rPr>
        <w:t>20 декабря 2019 г.                      </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 xml:space="preserve"> </w:t>
      </w:r>
      <w:r w:rsidRPr="008141FC">
        <w:rPr>
          <w:color w:val="000000"/>
          <w:sz w:val="26"/>
          <w:szCs w:val="26"/>
        </w:rPr>
        <w:t>               город Новосибирск</w:t>
      </w:r>
    </w:p>
    <w:p w:rsid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
    <w:p w:rsidR="005A40A8"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Кассационный военный суд в составе</w:t>
      </w:r>
    </w:p>
    <w:p w:rsidR="005A40A8"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председательствующего </w:t>
      </w:r>
      <w:proofErr w:type="spellStart"/>
      <w:r w:rsidRPr="008141FC">
        <w:rPr>
          <w:color w:val="000000"/>
          <w:sz w:val="26"/>
          <w:szCs w:val="26"/>
        </w:rPr>
        <w:t>Бабошкина</w:t>
      </w:r>
      <w:proofErr w:type="spellEnd"/>
      <w:r w:rsidRPr="008141FC">
        <w:rPr>
          <w:color w:val="000000"/>
          <w:sz w:val="26"/>
          <w:szCs w:val="26"/>
        </w:rPr>
        <w:t xml:space="preserve"> П.И., </w:t>
      </w:r>
    </w:p>
    <w:p w:rsidR="005A40A8"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судей Гусейнова Т.Г. и </w:t>
      </w:r>
      <w:proofErr w:type="spellStart"/>
      <w:r w:rsidRPr="008141FC">
        <w:rPr>
          <w:color w:val="000000"/>
          <w:sz w:val="26"/>
          <w:szCs w:val="26"/>
        </w:rPr>
        <w:t>Лядова</w:t>
      </w:r>
      <w:proofErr w:type="spellEnd"/>
      <w:r w:rsidRPr="008141FC">
        <w:rPr>
          <w:color w:val="000000"/>
          <w:sz w:val="26"/>
          <w:szCs w:val="26"/>
        </w:rPr>
        <w:t xml:space="preserve"> В.Л., </w:t>
      </w:r>
    </w:p>
    <w:p w:rsidR="005A40A8"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при секретаре судебного заседания </w:t>
      </w:r>
      <w:proofErr w:type="spellStart"/>
      <w:r w:rsidRPr="008141FC">
        <w:rPr>
          <w:color w:val="000000"/>
          <w:sz w:val="26"/>
          <w:szCs w:val="26"/>
        </w:rPr>
        <w:t>Лисневской</w:t>
      </w:r>
      <w:proofErr w:type="spellEnd"/>
      <w:r w:rsidRPr="008141FC">
        <w:rPr>
          <w:color w:val="000000"/>
          <w:sz w:val="26"/>
          <w:szCs w:val="26"/>
        </w:rPr>
        <w:t xml:space="preserve"> М.Г., </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roofErr w:type="gramStart"/>
      <w:r w:rsidRPr="008141FC">
        <w:rPr>
          <w:color w:val="000000"/>
          <w:sz w:val="26"/>
          <w:szCs w:val="26"/>
        </w:rPr>
        <w:t xml:space="preserve">рассмотрел в открытом судебном заседании административное дело по кассационным жалобам административного истца, заинтересованных лиц </w:t>
      </w:r>
      <w:proofErr w:type="spellStart"/>
      <w:r w:rsidRPr="008141FC">
        <w:rPr>
          <w:color w:val="000000"/>
          <w:sz w:val="26"/>
          <w:szCs w:val="26"/>
        </w:rPr>
        <w:t>Салминой</w:t>
      </w:r>
      <w:proofErr w:type="spellEnd"/>
      <w:r w:rsidRPr="008141FC">
        <w:rPr>
          <w:color w:val="000000"/>
          <w:sz w:val="26"/>
          <w:szCs w:val="26"/>
        </w:rPr>
        <w:t xml:space="preserve"> Е.Н., </w:t>
      </w:r>
      <w:proofErr w:type="spellStart"/>
      <w:r w:rsidRPr="008141FC">
        <w:rPr>
          <w:color w:val="000000"/>
          <w:sz w:val="26"/>
          <w:szCs w:val="26"/>
        </w:rPr>
        <w:t>Салмина</w:t>
      </w:r>
      <w:proofErr w:type="spellEnd"/>
      <w:r w:rsidRPr="008141FC">
        <w:rPr>
          <w:color w:val="000000"/>
          <w:sz w:val="26"/>
          <w:szCs w:val="26"/>
        </w:rPr>
        <w:t xml:space="preserve"> Д.А. на решение Екатеринбургского гарнизонного военного суда от 30 апреля 2019 г. и апелляционное определение Уральского окружного военного суда от 6 августа 2019 г. по административному делу № 2а-82/2019 об оспаривании подполковником </w:t>
      </w:r>
      <w:proofErr w:type="spellStart"/>
      <w:r w:rsidRPr="008141FC">
        <w:rPr>
          <w:color w:val="000000"/>
          <w:sz w:val="26"/>
          <w:szCs w:val="26"/>
        </w:rPr>
        <w:t>Салминым</w:t>
      </w:r>
      <w:proofErr w:type="spellEnd"/>
      <w:r w:rsidRPr="008141FC">
        <w:rPr>
          <w:color w:val="000000"/>
          <w:sz w:val="26"/>
          <w:szCs w:val="26"/>
        </w:rPr>
        <w:t xml:space="preserve"> Александром Григорьевичем решения федерального государственного казенного учреждения «Центральное</w:t>
      </w:r>
      <w:proofErr w:type="gramEnd"/>
      <w:r w:rsidRPr="008141FC">
        <w:rPr>
          <w:color w:val="000000"/>
          <w:sz w:val="26"/>
          <w:szCs w:val="26"/>
        </w:rPr>
        <w:t xml:space="preserve"> региональное управление жилищного обеспечения» Министерства обороны Российской Федерации (далее – «</w:t>
      </w:r>
      <w:proofErr w:type="spellStart"/>
      <w:r w:rsidRPr="008141FC">
        <w:rPr>
          <w:color w:val="000000"/>
          <w:sz w:val="26"/>
          <w:szCs w:val="26"/>
        </w:rPr>
        <w:t>Центррегионжилье</w:t>
      </w:r>
      <w:proofErr w:type="spellEnd"/>
      <w:r w:rsidRPr="008141FC">
        <w:rPr>
          <w:color w:val="000000"/>
          <w:sz w:val="26"/>
          <w:szCs w:val="26"/>
        </w:rPr>
        <w:t xml:space="preserve">») </w:t>
      </w:r>
      <w:r w:rsidRPr="005A40A8">
        <w:rPr>
          <w:b/>
          <w:color w:val="000000"/>
          <w:sz w:val="26"/>
          <w:szCs w:val="26"/>
        </w:rPr>
        <w:t>об отказе во включении внука в единый реестр военнослужащих, в качестве нуждающихся в получении жилых помещений</w:t>
      </w:r>
      <w:r w:rsidRPr="008141FC">
        <w:rPr>
          <w:color w:val="000000"/>
          <w:sz w:val="26"/>
          <w:szCs w:val="26"/>
        </w:rPr>
        <w:t>.</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Заслушав доклад судьи Кассационного военного суда </w:t>
      </w:r>
      <w:proofErr w:type="spellStart"/>
      <w:r w:rsidRPr="008141FC">
        <w:rPr>
          <w:color w:val="000000"/>
          <w:sz w:val="26"/>
          <w:szCs w:val="26"/>
        </w:rPr>
        <w:t>Лядова</w:t>
      </w:r>
      <w:proofErr w:type="spellEnd"/>
      <w:r w:rsidRPr="008141FC">
        <w:rPr>
          <w:color w:val="000000"/>
          <w:sz w:val="26"/>
          <w:szCs w:val="26"/>
        </w:rPr>
        <w:t xml:space="preserve"> В.Л., изложившего обстоятельства административного дела, содержание судебных постановлений, принятых по делу, доводы кассационной жалобы, объяснения представителя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Осинцевой Н.В., Кассационный военный суд</w:t>
      </w:r>
    </w:p>
    <w:p w:rsidR="005A40A8" w:rsidRDefault="005A40A8" w:rsidP="008141FC">
      <w:pPr>
        <w:pStyle w:val="a3"/>
        <w:shd w:val="clear" w:color="auto" w:fill="FFFFFF"/>
        <w:spacing w:before="0" w:beforeAutospacing="0" w:after="0" w:afterAutospacing="0" w:line="168" w:lineRule="atLeast"/>
        <w:ind w:right="-284" w:firstLine="720"/>
        <w:jc w:val="center"/>
        <w:rPr>
          <w:color w:val="000000"/>
          <w:sz w:val="26"/>
          <w:szCs w:val="26"/>
        </w:rPr>
      </w:pPr>
    </w:p>
    <w:p w:rsidR="008141FC" w:rsidRPr="008141FC" w:rsidRDefault="008141FC" w:rsidP="00160DE3">
      <w:pPr>
        <w:pStyle w:val="a3"/>
        <w:shd w:val="clear" w:color="auto" w:fill="FFFFFF"/>
        <w:spacing w:before="0" w:beforeAutospacing="0" w:after="0" w:afterAutospacing="0" w:line="168" w:lineRule="atLeast"/>
        <w:ind w:right="-284"/>
        <w:jc w:val="center"/>
        <w:rPr>
          <w:color w:val="000000"/>
          <w:sz w:val="26"/>
          <w:szCs w:val="26"/>
        </w:rPr>
      </w:pPr>
      <w:r w:rsidRPr="008141FC">
        <w:rPr>
          <w:color w:val="000000"/>
          <w:sz w:val="26"/>
          <w:szCs w:val="26"/>
        </w:rPr>
        <w:t>установил:</w:t>
      </w:r>
    </w:p>
    <w:p w:rsidR="005A40A8" w:rsidRDefault="005A40A8" w:rsidP="008141FC">
      <w:pPr>
        <w:pStyle w:val="a3"/>
        <w:shd w:val="clear" w:color="auto" w:fill="FFFFFF"/>
        <w:spacing w:before="0" w:beforeAutospacing="0" w:after="0" w:afterAutospacing="0" w:line="168" w:lineRule="atLeast"/>
        <w:ind w:right="-284" w:firstLine="720"/>
        <w:jc w:val="both"/>
        <w:rPr>
          <w:color w:val="000000"/>
          <w:sz w:val="26"/>
          <w:szCs w:val="26"/>
        </w:rPr>
      </w:pP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roofErr w:type="gramStart"/>
      <w:r w:rsidRPr="008141FC">
        <w:rPr>
          <w:color w:val="000000"/>
          <w:sz w:val="26"/>
          <w:szCs w:val="26"/>
        </w:rPr>
        <w:t xml:space="preserve">решением Екатеринбургского гарнизонного военного суда, оставленным без изменения апелляционным определением Уральского окружного военного суда, отказано в удовлетворении требований </w:t>
      </w:r>
      <w:proofErr w:type="spellStart"/>
      <w:r w:rsidRPr="008141FC">
        <w:rPr>
          <w:color w:val="000000"/>
          <w:sz w:val="26"/>
          <w:szCs w:val="26"/>
        </w:rPr>
        <w:t>Салмина</w:t>
      </w:r>
      <w:proofErr w:type="spellEnd"/>
      <w:r w:rsidRPr="008141FC">
        <w:rPr>
          <w:color w:val="000000"/>
          <w:sz w:val="26"/>
          <w:szCs w:val="26"/>
        </w:rPr>
        <w:t xml:space="preserve"> А.Г. об оспаривании решения «</w:t>
      </w:r>
      <w:proofErr w:type="spellStart"/>
      <w:r w:rsidRPr="008141FC">
        <w:rPr>
          <w:color w:val="000000"/>
          <w:sz w:val="26"/>
          <w:szCs w:val="26"/>
        </w:rPr>
        <w:t>Центррегонжилья</w:t>
      </w:r>
      <w:proofErr w:type="spellEnd"/>
      <w:r w:rsidRPr="008141FC">
        <w:rPr>
          <w:color w:val="000000"/>
          <w:sz w:val="26"/>
          <w:szCs w:val="26"/>
        </w:rPr>
        <w:t>» от 7 февраля 2018 г. № 344/2/1750 об отказе во включении внука</w:t>
      </w:r>
      <w:r w:rsidRPr="008141FC">
        <w:rPr>
          <w:rStyle w:val="apple-converted-space"/>
          <w:color w:val="000000"/>
          <w:sz w:val="26"/>
          <w:szCs w:val="26"/>
        </w:rPr>
        <w:t> </w:t>
      </w:r>
      <w:r w:rsidRPr="008141FC">
        <w:rPr>
          <w:rStyle w:val="fio12"/>
          <w:color w:val="000000"/>
          <w:sz w:val="26"/>
          <w:szCs w:val="26"/>
        </w:rPr>
        <w:t>С.Д.Д.</w:t>
      </w:r>
      <w:r w:rsidRPr="008141FC">
        <w:rPr>
          <w:rStyle w:val="apple-converted-space"/>
          <w:color w:val="000000"/>
          <w:sz w:val="26"/>
          <w:szCs w:val="26"/>
        </w:rPr>
        <w:t> </w:t>
      </w:r>
      <w:r w:rsidRPr="008141FC">
        <w:rPr>
          <w:color w:val="000000"/>
          <w:sz w:val="26"/>
          <w:szCs w:val="26"/>
        </w:rPr>
        <w:t>в единый реестр военнослужащих, в качестве нуждающегося в получении жилого помещения.</w:t>
      </w:r>
      <w:proofErr w:type="gramEnd"/>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11 ноября 2019 г. административный истец, заинтересованные лица </w:t>
      </w:r>
      <w:proofErr w:type="spellStart"/>
      <w:r w:rsidRPr="008141FC">
        <w:rPr>
          <w:color w:val="000000"/>
          <w:sz w:val="26"/>
          <w:szCs w:val="26"/>
        </w:rPr>
        <w:t>Салмина</w:t>
      </w:r>
      <w:proofErr w:type="spellEnd"/>
      <w:r w:rsidRPr="008141FC">
        <w:rPr>
          <w:color w:val="000000"/>
          <w:sz w:val="26"/>
          <w:szCs w:val="26"/>
        </w:rPr>
        <w:t xml:space="preserve"> Е.Н., </w:t>
      </w:r>
      <w:proofErr w:type="spellStart"/>
      <w:r w:rsidRPr="008141FC">
        <w:rPr>
          <w:color w:val="000000"/>
          <w:sz w:val="26"/>
          <w:szCs w:val="26"/>
        </w:rPr>
        <w:t>Салмин</w:t>
      </w:r>
      <w:proofErr w:type="spellEnd"/>
      <w:r w:rsidRPr="008141FC">
        <w:rPr>
          <w:color w:val="000000"/>
          <w:sz w:val="26"/>
          <w:szCs w:val="26"/>
        </w:rPr>
        <w:t xml:space="preserve"> Д.А. подали кассационные жалобы, поступившие в Кассационный военный суд 20 ноября 2019 г., в которых просят отменить решение гарнизонного военного суда и апелляционное определение окружного военного суда и принять новое решение об удовлетворении заявленных требований.</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lastRenderedPageBreak/>
        <w:t xml:space="preserve">По мнению </w:t>
      </w:r>
      <w:proofErr w:type="spellStart"/>
      <w:r w:rsidRPr="008141FC">
        <w:rPr>
          <w:color w:val="000000"/>
          <w:sz w:val="26"/>
          <w:szCs w:val="26"/>
        </w:rPr>
        <w:t>Салмина</w:t>
      </w:r>
      <w:proofErr w:type="spellEnd"/>
      <w:r w:rsidRPr="008141FC">
        <w:rPr>
          <w:color w:val="000000"/>
          <w:sz w:val="26"/>
          <w:szCs w:val="26"/>
        </w:rPr>
        <w:t xml:space="preserve"> и заинтересованных лиц, суд первой инстанции не проверил законность решения «</w:t>
      </w:r>
      <w:proofErr w:type="spellStart"/>
      <w:r w:rsidRPr="008141FC">
        <w:rPr>
          <w:color w:val="000000"/>
          <w:sz w:val="26"/>
          <w:szCs w:val="26"/>
        </w:rPr>
        <w:t>Центррегонжилья</w:t>
      </w:r>
      <w:proofErr w:type="spellEnd"/>
      <w:r w:rsidRPr="008141FC">
        <w:rPr>
          <w:color w:val="000000"/>
          <w:sz w:val="26"/>
          <w:szCs w:val="26"/>
        </w:rPr>
        <w:t xml:space="preserve">». Выводы судов обеих инстанций, изложенные в судебных постановлениях, не основаны на материалах дела. Не учтено, что решение жилищного органа об отказе в постановке </w:t>
      </w:r>
      <w:proofErr w:type="spellStart"/>
      <w:r w:rsidRPr="008141FC">
        <w:rPr>
          <w:color w:val="000000"/>
          <w:sz w:val="26"/>
          <w:szCs w:val="26"/>
        </w:rPr>
        <w:t>Салмина</w:t>
      </w:r>
      <w:proofErr w:type="spellEnd"/>
      <w:r w:rsidRPr="008141FC">
        <w:rPr>
          <w:color w:val="000000"/>
          <w:sz w:val="26"/>
          <w:szCs w:val="26"/>
        </w:rPr>
        <w:t xml:space="preserve"> Д.Д. на жилищный учет не содержит ссылок на нарушения, предусмотренные </w:t>
      </w:r>
      <w:proofErr w:type="gramStart"/>
      <w:r w:rsidRPr="008141FC">
        <w:rPr>
          <w:color w:val="000000"/>
          <w:sz w:val="26"/>
          <w:szCs w:val="26"/>
        </w:rPr>
        <w:t>ч</w:t>
      </w:r>
      <w:proofErr w:type="gramEnd"/>
      <w:r w:rsidRPr="008141FC">
        <w:rPr>
          <w:color w:val="000000"/>
          <w:sz w:val="26"/>
          <w:szCs w:val="26"/>
        </w:rPr>
        <w:t>. 1 ст. 54 ЖК РФ, которые могут служить основанием для такого отказа. Они указывают, что местом жительства</w:t>
      </w:r>
      <w:r w:rsidRPr="008141FC">
        <w:rPr>
          <w:rStyle w:val="apple-converted-space"/>
          <w:color w:val="000000"/>
          <w:sz w:val="26"/>
          <w:szCs w:val="26"/>
        </w:rPr>
        <w:t> </w:t>
      </w:r>
      <w:r w:rsidRPr="008141FC">
        <w:rPr>
          <w:rStyle w:val="fio12"/>
          <w:color w:val="000000"/>
          <w:sz w:val="26"/>
          <w:szCs w:val="26"/>
        </w:rPr>
        <w:t>С.Д.Д.</w:t>
      </w:r>
      <w:r w:rsidRPr="008141FC">
        <w:rPr>
          <w:color w:val="000000"/>
          <w:sz w:val="26"/>
          <w:szCs w:val="26"/>
        </w:rPr>
        <w:t xml:space="preserve">. его родители определили квартиру в </w:t>
      </w:r>
      <w:proofErr w:type="gramStart"/>
      <w:r w:rsidRPr="008141FC">
        <w:rPr>
          <w:color w:val="000000"/>
          <w:sz w:val="26"/>
          <w:szCs w:val="26"/>
        </w:rPr>
        <w:t>г</w:t>
      </w:r>
      <w:proofErr w:type="gramEnd"/>
      <w:r w:rsidRPr="008141FC">
        <w:rPr>
          <w:color w:val="000000"/>
          <w:sz w:val="26"/>
          <w:szCs w:val="26"/>
        </w:rPr>
        <w:t>. Кунгуре по месту жительства отца.</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Суд апелляционной инстанции, сославшись на отсутствие факта совместного с административным истцом проживания, привел данные о том, </w:t>
      </w:r>
      <w:proofErr w:type="gramStart"/>
      <w:r w:rsidRPr="008141FC">
        <w:rPr>
          <w:color w:val="000000"/>
          <w:sz w:val="26"/>
          <w:szCs w:val="26"/>
        </w:rPr>
        <w:t>его</w:t>
      </w:r>
      <w:proofErr w:type="gramEnd"/>
      <w:r w:rsidRPr="008141FC">
        <w:rPr>
          <w:color w:val="000000"/>
          <w:sz w:val="26"/>
          <w:szCs w:val="26"/>
        </w:rPr>
        <w:t xml:space="preserve"> что внук</w:t>
      </w:r>
      <w:r w:rsidRPr="008141FC">
        <w:rPr>
          <w:rStyle w:val="apple-converted-space"/>
          <w:color w:val="000000"/>
          <w:sz w:val="26"/>
          <w:szCs w:val="26"/>
        </w:rPr>
        <w:t> </w:t>
      </w:r>
      <w:r w:rsidRPr="008141FC">
        <w:rPr>
          <w:rStyle w:val="fio12"/>
          <w:color w:val="000000"/>
          <w:sz w:val="26"/>
          <w:szCs w:val="26"/>
        </w:rPr>
        <w:t>С.Д.Д.</w:t>
      </w:r>
      <w:r w:rsidRPr="008141FC">
        <w:rPr>
          <w:color w:val="000000"/>
          <w:sz w:val="26"/>
          <w:szCs w:val="26"/>
        </w:rPr>
        <w:t xml:space="preserve">. зарегистрирован по месту пребывания в г. Перми вместе с матерью, не установив, однако, имеет ли он право пользования жилым помещением в г. Перми. В деле нет данных о вселении в жилое помещение внука в качестве члена семьи. В квартире же в </w:t>
      </w:r>
      <w:proofErr w:type="gramStart"/>
      <w:r w:rsidRPr="008141FC">
        <w:rPr>
          <w:color w:val="000000"/>
          <w:sz w:val="26"/>
          <w:szCs w:val="26"/>
        </w:rPr>
        <w:t>г</w:t>
      </w:r>
      <w:proofErr w:type="gramEnd"/>
      <w:r w:rsidRPr="008141FC">
        <w:rPr>
          <w:color w:val="000000"/>
          <w:sz w:val="26"/>
          <w:szCs w:val="26"/>
        </w:rPr>
        <w:t xml:space="preserve">. Кунгуре, где </w:t>
      </w:r>
      <w:proofErr w:type="spellStart"/>
      <w:r w:rsidRPr="008141FC">
        <w:rPr>
          <w:color w:val="000000"/>
          <w:sz w:val="26"/>
          <w:szCs w:val="26"/>
        </w:rPr>
        <w:t>Салмин</w:t>
      </w:r>
      <w:proofErr w:type="spellEnd"/>
      <w:r w:rsidRPr="008141FC">
        <w:rPr>
          <w:color w:val="000000"/>
          <w:sz w:val="26"/>
          <w:szCs w:val="26"/>
        </w:rPr>
        <w:t xml:space="preserve"> А.Г. является ответственным квартиросъёмщиком, имеют постоянную регистрацию и совместно проживают он сам, его сын и внук, то есть все лица, претендующие на обеспечение жильем по постоянному месту жительства административного истца.</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В «</w:t>
      </w:r>
      <w:proofErr w:type="spellStart"/>
      <w:r w:rsidRPr="008141FC">
        <w:rPr>
          <w:color w:val="000000"/>
          <w:sz w:val="26"/>
          <w:szCs w:val="26"/>
        </w:rPr>
        <w:t>Центррегионжилье</w:t>
      </w:r>
      <w:proofErr w:type="spellEnd"/>
      <w:r w:rsidRPr="008141FC">
        <w:rPr>
          <w:color w:val="000000"/>
          <w:sz w:val="26"/>
          <w:szCs w:val="26"/>
        </w:rPr>
        <w:t xml:space="preserve">» </w:t>
      </w:r>
      <w:proofErr w:type="spellStart"/>
      <w:r w:rsidRPr="008141FC">
        <w:rPr>
          <w:color w:val="000000"/>
          <w:sz w:val="26"/>
          <w:szCs w:val="26"/>
        </w:rPr>
        <w:t>Салмин</w:t>
      </w:r>
      <w:proofErr w:type="spellEnd"/>
      <w:r w:rsidRPr="008141FC">
        <w:rPr>
          <w:color w:val="000000"/>
          <w:sz w:val="26"/>
          <w:szCs w:val="26"/>
        </w:rPr>
        <w:t xml:space="preserve"> А.Г обратился 25 декабря 2017 г., приложив документы о том, что его внук с регистрационного учета по адресу жилого помещения, в котором проживает он сам, не снимался.</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roofErr w:type="gramStart"/>
      <w:r w:rsidRPr="008141FC">
        <w:rPr>
          <w:color w:val="000000"/>
          <w:sz w:val="26"/>
          <w:szCs w:val="26"/>
        </w:rPr>
        <w:t>Далее авторы жалоб сообщают, что судами оставлено без внимания то, на каких условиях вселялся</w:t>
      </w:r>
      <w:r w:rsidRPr="008141FC">
        <w:rPr>
          <w:rStyle w:val="apple-converted-space"/>
          <w:color w:val="000000"/>
          <w:sz w:val="26"/>
          <w:szCs w:val="26"/>
        </w:rPr>
        <w:t> </w:t>
      </w:r>
      <w:r w:rsidRPr="008141FC">
        <w:rPr>
          <w:rStyle w:val="fio12"/>
          <w:color w:val="000000"/>
          <w:sz w:val="26"/>
          <w:szCs w:val="26"/>
        </w:rPr>
        <w:t>С.Д.Д.</w:t>
      </w:r>
      <w:r w:rsidRPr="008141FC">
        <w:rPr>
          <w:rStyle w:val="apple-converted-space"/>
          <w:color w:val="000000"/>
          <w:sz w:val="26"/>
          <w:szCs w:val="26"/>
        </w:rPr>
        <w:t> </w:t>
      </w:r>
      <w:r w:rsidRPr="008141FC">
        <w:rPr>
          <w:color w:val="000000"/>
          <w:sz w:val="26"/>
          <w:szCs w:val="26"/>
        </w:rPr>
        <w:t>в жилые помещения по месту жительства своих родителей, наличие у него права пользования жилым помещением в г. Кунгуре как члена семьи нанимателя и права пользования жилым помещением в г. Перми как члена семьи собственника.</w:t>
      </w:r>
      <w:proofErr w:type="gramEnd"/>
      <w:r w:rsidRPr="008141FC">
        <w:rPr>
          <w:color w:val="000000"/>
          <w:sz w:val="26"/>
          <w:szCs w:val="26"/>
        </w:rPr>
        <w:t xml:space="preserve"> Также они указывают, что</w:t>
      </w:r>
      <w:r w:rsidRPr="008141FC">
        <w:rPr>
          <w:rStyle w:val="apple-converted-space"/>
          <w:color w:val="000000"/>
          <w:sz w:val="26"/>
          <w:szCs w:val="26"/>
        </w:rPr>
        <w:t> </w:t>
      </w:r>
      <w:r w:rsidRPr="008141FC">
        <w:rPr>
          <w:rStyle w:val="fio12"/>
          <w:color w:val="000000"/>
          <w:sz w:val="26"/>
          <w:szCs w:val="26"/>
        </w:rPr>
        <w:t>С.Д.Д.</w:t>
      </w:r>
      <w:r w:rsidRPr="008141FC">
        <w:rPr>
          <w:color w:val="000000"/>
          <w:sz w:val="26"/>
          <w:szCs w:val="26"/>
        </w:rPr>
        <w:t xml:space="preserve">. постоянно проживает в </w:t>
      </w:r>
      <w:proofErr w:type="gramStart"/>
      <w:r w:rsidRPr="008141FC">
        <w:rPr>
          <w:color w:val="000000"/>
          <w:sz w:val="26"/>
          <w:szCs w:val="26"/>
        </w:rPr>
        <w:t>г</w:t>
      </w:r>
      <w:proofErr w:type="gramEnd"/>
      <w:r w:rsidRPr="008141FC">
        <w:rPr>
          <w:color w:val="000000"/>
          <w:sz w:val="26"/>
          <w:szCs w:val="26"/>
        </w:rPr>
        <w:t>. Кунгуре как член его семьи административного истца. Административный истец сообщает, что он временно отсутствовал по месту постоянного жительства с 1 сентября по 2 декабря 2016 г. в связи с обстоятельствами, связанными с прохождением военной службы, а не вследствие прекращения семейных отношений.</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Кроме того, авторы кассационных жалоб считают, что судом апелляционной инстанции допущены процессуальные нарушения, применительно к порядку составления и принятия судебного решения.</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В возражениях, поданных на кассационную жалобу, представитель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Осинцева Н.В., просит отказать в ее удовлетворении.</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Согласно </w:t>
      </w:r>
      <w:proofErr w:type="gramStart"/>
      <w:r w:rsidRPr="008141FC">
        <w:rPr>
          <w:color w:val="000000"/>
          <w:sz w:val="26"/>
          <w:szCs w:val="26"/>
        </w:rPr>
        <w:t>ч</w:t>
      </w:r>
      <w:proofErr w:type="gramEnd"/>
      <w:r w:rsidRPr="008141FC">
        <w:rPr>
          <w:color w:val="000000"/>
          <w:sz w:val="26"/>
          <w:szCs w:val="26"/>
        </w:rPr>
        <w:t>. 2-3 ст. 329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Рассмотрев </w:t>
      </w:r>
      <w:proofErr w:type="gramStart"/>
      <w:r w:rsidRPr="008141FC">
        <w:rPr>
          <w:color w:val="000000"/>
          <w:sz w:val="26"/>
          <w:szCs w:val="26"/>
        </w:rPr>
        <w:t>материалы административного дела и обсудив</w:t>
      </w:r>
      <w:proofErr w:type="gramEnd"/>
      <w:r w:rsidRPr="008141FC">
        <w:rPr>
          <w:color w:val="000000"/>
          <w:sz w:val="26"/>
          <w:szCs w:val="26"/>
        </w:rPr>
        <w:t xml:space="preserve"> доводы кассационной жалобы, суд приходит к следующим выводам.</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roofErr w:type="gramStart"/>
      <w:r w:rsidRPr="008141FC">
        <w:rPr>
          <w:color w:val="000000"/>
          <w:sz w:val="26"/>
          <w:szCs w:val="26"/>
        </w:rPr>
        <w:t xml:space="preserve">В силу статьи 15 Федерального закона от 27.05.1998 № 76-ФЗ «О статусе военнослужащих» государство гарантирует военнослужащим обеспечение их жилыми помещениями в форме предоставления им денежных средств на </w:t>
      </w:r>
      <w:r w:rsidRPr="008141FC">
        <w:rPr>
          <w:color w:val="000000"/>
          <w:sz w:val="26"/>
          <w:szCs w:val="26"/>
        </w:rPr>
        <w:lastRenderedPageBreak/>
        <w:t>приобретение или строительство жилых помещений либо предоставления им жилых помещений в порядке и на условиях, установленных названным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roofErr w:type="gramEnd"/>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roofErr w:type="gramStart"/>
      <w:r w:rsidRPr="008141FC">
        <w:rPr>
          <w:color w:val="000000"/>
          <w:sz w:val="26"/>
          <w:szCs w:val="26"/>
        </w:rPr>
        <w:t>В соответствии с абзацем пятым пункта 5 статьи 2 Федерального закона от 27 мая 1998 № 76-ФЗ «О статусе военнослужащих» к членам семей военнослужащих и граждан, уволенных с военной службы, на которых распространяются социальные гарантии, установленные данным Законом, если иное не установлено иными федеральными законами, относятся: супруга (супруг), несовершеннолетние дети, дети старше 18 лет, ставшие инвалидами до достижения ими возраста 18</w:t>
      </w:r>
      <w:proofErr w:type="gramEnd"/>
      <w:r w:rsidRPr="008141FC">
        <w:rPr>
          <w:color w:val="000000"/>
          <w:sz w:val="26"/>
          <w:szCs w:val="26"/>
        </w:rPr>
        <w:t xml:space="preserve"> лет, дети в возрасте до 23 лет, обучающиеся в образовательных учреждениях по очной форме обучения, лица, находящиеся на иждивении военнослужащих.</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Как разъяснено в пункте 25 постановления Пленума Верховного Суда Российской Федерации от 29 мая 2014 г. «О практике применения судами законодательства о воинской обязанности, военной службе и статусе военнослужащих», при решении вопроса о том, кого следует относить к членам семьи военнослужащего, имеющим право на обеспечение жильем, судам следует </w:t>
      </w:r>
      <w:proofErr w:type="gramStart"/>
      <w:r w:rsidRPr="008141FC">
        <w:rPr>
          <w:color w:val="000000"/>
          <w:sz w:val="26"/>
          <w:szCs w:val="26"/>
        </w:rPr>
        <w:t>руководствоваться</w:t>
      </w:r>
      <w:proofErr w:type="gramEnd"/>
      <w:r w:rsidRPr="008141FC">
        <w:rPr>
          <w:color w:val="000000"/>
          <w:sz w:val="26"/>
          <w:szCs w:val="26"/>
        </w:rPr>
        <w:t xml:space="preserve"> в том числе нормами Жилищного кодекса Российской Федерации и другими федеральными законами.</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Согласно части 1 статьи 69 Жилищного кодекса Российской Федерации к членам семьи нанимателя жилого помещения по договору социального найма относятся проживающие совместно с ним его супруг, а также дети и родители данного нанимателя. Другие родственники, нетрудоспособные иждивенцы признаются членами семьи нанимателя жилого помещения по договору социального найма, если они вселены нанимателем в качестве членов его семьи и ведут с ним общее хозяйство. В исключительных случаях иные лица могут быть признаны членами семьи нанимателя жилого помещения по договору социального найма в судебном порядке.</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roofErr w:type="gramStart"/>
      <w:r w:rsidRPr="008141FC">
        <w:rPr>
          <w:color w:val="000000"/>
          <w:sz w:val="26"/>
          <w:szCs w:val="26"/>
        </w:rPr>
        <w:t>В соответствии с частью 1 статьи 70 Жилищного кодекса Российской Федерации наниматель с согласия в письменной форме членов своей семьи, в том числе временно отсутствующих членов своей семьи, вправе вселить в занимаемое им жилое помещение по договору социального найма своего супруга, своих детей и родителей или с согласия в письменной форме членов своей семьи, в том числе временно отсутствующих членов</w:t>
      </w:r>
      <w:proofErr w:type="gramEnd"/>
      <w:r w:rsidRPr="008141FC">
        <w:rPr>
          <w:color w:val="000000"/>
          <w:sz w:val="26"/>
          <w:szCs w:val="26"/>
        </w:rPr>
        <w:t xml:space="preserve"> своей семьи, и </w:t>
      </w:r>
      <w:proofErr w:type="spellStart"/>
      <w:r w:rsidRPr="008141FC">
        <w:rPr>
          <w:color w:val="000000"/>
          <w:sz w:val="26"/>
          <w:szCs w:val="26"/>
        </w:rPr>
        <w:t>наймодателя</w:t>
      </w:r>
      <w:proofErr w:type="spellEnd"/>
      <w:r w:rsidRPr="008141FC">
        <w:rPr>
          <w:color w:val="000000"/>
          <w:sz w:val="26"/>
          <w:szCs w:val="26"/>
        </w:rPr>
        <w:t xml:space="preserve"> - других граждан в качестве проживающих совместно с ним членов своей семьи. </w:t>
      </w:r>
      <w:proofErr w:type="spellStart"/>
      <w:r w:rsidRPr="008141FC">
        <w:rPr>
          <w:color w:val="000000"/>
          <w:sz w:val="26"/>
          <w:szCs w:val="26"/>
        </w:rPr>
        <w:t>Наймодатель</w:t>
      </w:r>
      <w:proofErr w:type="spellEnd"/>
      <w:r w:rsidRPr="008141FC">
        <w:rPr>
          <w:color w:val="000000"/>
          <w:sz w:val="26"/>
          <w:szCs w:val="26"/>
        </w:rPr>
        <w:t xml:space="preserve"> может запретить вселение граждан в качестве проживающих совместно с нанимателем членов его семьи в случае, если после их вселения общая площадь соответствующего жилого помещения на одного члена семьи составит </w:t>
      </w:r>
      <w:proofErr w:type="gramStart"/>
      <w:r w:rsidRPr="008141FC">
        <w:rPr>
          <w:color w:val="000000"/>
          <w:sz w:val="26"/>
          <w:szCs w:val="26"/>
        </w:rPr>
        <w:t>менее учетной</w:t>
      </w:r>
      <w:proofErr w:type="gramEnd"/>
      <w:r w:rsidRPr="008141FC">
        <w:rPr>
          <w:color w:val="000000"/>
          <w:sz w:val="26"/>
          <w:szCs w:val="26"/>
        </w:rPr>
        <w:t xml:space="preserve"> нормы. На вселение к родителям их несовершеннолетних детей не требуется согласие остальных членов семьи нанимателя и согласие </w:t>
      </w:r>
      <w:proofErr w:type="spellStart"/>
      <w:r w:rsidRPr="008141FC">
        <w:rPr>
          <w:color w:val="000000"/>
          <w:sz w:val="26"/>
          <w:szCs w:val="26"/>
        </w:rPr>
        <w:t>наймодателя</w:t>
      </w:r>
      <w:proofErr w:type="spellEnd"/>
      <w:r w:rsidRPr="008141FC">
        <w:rPr>
          <w:color w:val="000000"/>
          <w:sz w:val="26"/>
          <w:szCs w:val="26"/>
        </w:rPr>
        <w:t>.</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В силу пункта 25 Постановления Пленума Верховного Суда Российской Федерации от 2 июля 2009 г. № 14 «О некоторых вопросах, возникших в судебной практике при применении Жилищного кодекса Российской Федерации» к другим родственникам при этом могут быть отнесены любые </w:t>
      </w:r>
      <w:proofErr w:type="gramStart"/>
      <w:r w:rsidRPr="008141FC">
        <w:rPr>
          <w:color w:val="000000"/>
          <w:sz w:val="26"/>
          <w:szCs w:val="26"/>
        </w:rPr>
        <w:t>родственники</w:t>
      </w:r>
      <w:proofErr w:type="gramEnd"/>
      <w:r w:rsidRPr="008141FC">
        <w:rPr>
          <w:color w:val="000000"/>
          <w:sz w:val="26"/>
          <w:szCs w:val="26"/>
        </w:rPr>
        <w:t xml:space="preserve"> как самого нанимателя, так и членов его семьи независимо от степени родства как по восходящей, так и нисходящей линии.</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roofErr w:type="gramStart"/>
      <w:r w:rsidRPr="008141FC">
        <w:rPr>
          <w:color w:val="000000"/>
          <w:sz w:val="26"/>
          <w:szCs w:val="26"/>
        </w:rPr>
        <w:t xml:space="preserve">Для признания других родственников и нетрудоспособных иждивенцев членами семьи нанимателя требуется также выяснить содержание волеизъявления </w:t>
      </w:r>
      <w:r w:rsidRPr="008141FC">
        <w:rPr>
          <w:color w:val="000000"/>
          <w:sz w:val="26"/>
          <w:szCs w:val="26"/>
        </w:rPr>
        <w:lastRenderedPageBreak/>
        <w:t>нанимателя (других членов его семьи) в отношении их вселения в жилое помещение: вселялись ли они для проживания в жилом помещении как члены семьи нанимателя или жилое помещение предоставлено им для проживания по иным основаниям (договор поднайма, временные жильцы).</w:t>
      </w:r>
      <w:proofErr w:type="gramEnd"/>
      <w:r w:rsidRPr="008141FC">
        <w:rPr>
          <w:color w:val="000000"/>
          <w:sz w:val="26"/>
          <w:szCs w:val="26"/>
        </w:rPr>
        <w:t xml:space="preserve"> В случае спора факт вселения лица в качестве члена семьи нанимателя либо по иному основанию может быть подтвержден любыми доказательствами.</w:t>
      </w:r>
    </w:p>
    <w:p w:rsidR="008141FC" w:rsidRPr="00D40A5A" w:rsidRDefault="008141FC" w:rsidP="008141FC">
      <w:pPr>
        <w:pStyle w:val="a3"/>
        <w:shd w:val="clear" w:color="auto" w:fill="FFFFFF"/>
        <w:spacing w:before="0" w:beforeAutospacing="0" w:after="0" w:afterAutospacing="0" w:line="168" w:lineRule="atLeast"/>
        <w:ind w:right="-284" w:firstLine="720"/>
        <w:jc w:val="both"/>
        <w:rPr>
          <w:color w:val="000000"/>
          <w:sz w:val="26"/>
          <w:szCs w:val="26"/>
          <w:u w:val="single"/>
        </w:rPr>
      </w:pPr>
      <w:proofErr w:type="gramStart"/>
      <w:r w:rsidRPr="00D40A5A">
        <w:rPr>
          <w:color w:val="000000"/>
          <w:sz w:val="26"/>
          <w:szCs w:val="26"/>
          <w:u w:val="single"/>
        </w:rPr>
        <w:t>Под ведением общего хозяйства, являющимся обязательным условием признания членами семьи нанимателя других родственников и нетрудоспособных иждивенцев, следует, в частности, понимать наличие у нанимателя и указанных лиц совместного бюджета, общих расходов на приобретение продуктов питания, имущества для совместного пользования и т.п.</w:t>
      </w:r>
      <w:proofErr w:type="gramEnd"/>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Из материалов дела усматривается, что </w:t>
      </w:r>
      <w:proofErr w:type="spellStart"/>
      <w:r w:rsidRPr="008141FC">
        <w:rPr>
          <w:color w:val="000000"/>
          <w:sz w:val="26"/>
          <w:szCs w:val="26"/>
        </w:rPr>
        <w:t>Салмин</w:t>
      </w:r>
      <w:proofErr w:type="spellEnd"/>
      <w:r w:rsidRPr="008141FC">
        <w:rPr>
          <w:color w:val="000000"/>
          <w:sz w:val="26"/>
          <w:szCs w:val="26"/>
        </w:rPr>
        <w:t xml:space="preserve"> А.Г. являлся нанимателем жилого помещения в </w:t>
      </w:r>
      <w:proofErr w:type="gramStart"/>
      <w:r w:rsidRPr="008141FC">
        <w:rPr>
          <w:color w:val="000000"/>
          <w:sz w:val="26"/>
          <w:szCs w:val="26"/>
        </w:rPr>
        <w:t>г</w:t>
      </w:r>
      <w:proofErr w:type="gramEnd"/>
      <w:r w:rsidRPr="008141FC">
        <w:rPr>
          <w:color w:val="000000"/>
          <w:sz w:val="26"/>
          <w:szCs w:val="26"/>
        </w:rPr>
        <w:t>. Кунгуре Пермского края,</w:t>
      </w:r>
      <w:r w:rsidRPr="008141FC">
        <w:rPr>
          <w:rStyle w:val="apple-converted-space"/>
          <w:color w:val="000000"/>
          <w:sz w:val="26"/>
          <w:szCs w:val="26"/>
        </w:rPr>
        <w:t> </w:t>
      </w:r>
      <w:r w:rsidRPr="008141FC">
        <w:rPr>
          <w:rStyle w:val="address2"/>
          <w:color w:val="000000"/>
          <w:sz w:val="26"/>
          <w:szCs w:val="26"/>
        </w:rPr>
        <w:t>&lt;адрес&gt;</w:t>
      </w:r>
      <w:r w:rsidRPr="008141FC">
        <w:rPr>
          <w:color w:val="000000"/>
          <w:sz w:val="26"/>
          <w:szCs w:val="26"/>
        </w:rPr>
        <w:t xml:space="preserve">, общей площадью 37 кв.м. Совместно с ним проживали супруга и двое сыновей. </w:t>
      </w:r>
      <w:proofErr w:type="gramStart"/>
      <w:r w:rsidRPr="00D40A5A">
        <w:rPr>
          <w:color w:val="000000"/>
          <w:sz w:val="26"/>
          <w:szCs w:val="26"/>
          <w:u w:val="single"/>
        </w:rPr>
        <w:t>В августе 2016 г. для постоянного проживания он вселил новорожденного внука –</w:t>
      </w:r>
      <w:r w:rsidRPr="00D40A5A">
        <w:rPr>
          <w:rStyle w:val="apple-converted-space"/>
          <w:color w:val="000000"/>
          <w:sz w:val="26"/>
          <w:szCs w:val="26"/>
          <w:u w:val="single"/>
        </w:rPr>
        <w:t> </w:t>
      </w:r>
      <w:r w:rsidRPr="00D40A5A">
        <w:rPr>
          <w:rStyle w:val="fio12"/>
          <w:color w:val="000000"/>
          <w:sz w:val="26"/>
          <w:szCs w:val="26"/>
          <w:u w:val="single"/>
        </w:rPr>
        <w:t>С.Д.Д</w:t>
      </w:r>
      <w:r w:rsidRPr="008141FC">
        <w:rPr>
          <w:rStyle w:val="fio12"/>
          <w:color w:val="000000"/>
          <w:sz w:val="26"/>
          <w:szCs w:val="26"/>
        </w:rPr>
        <w:t>.</w:t>
      </w:r>
      <w:r w:rsidRPr="008141FC">
        <w:rPr>
          <w:rStyle w:val="apple-converted-space"/>
          <w:color w:val="000000"/>
          <w:sz w:val="26"/>
          <w:szCs w:val="26"/>
        </w:rPr>
        <w:t> </w:t>
      </w:r>
      <w:r w:rsidRPr="008141FC">
        <w:rPr>
          <w:color w:val="000000"/>
          <w:sz w:val="26"/>
          <w:szCs w:val="26"/>
        </w:rPr>
        <w:t>В декабре 2017 г. он обратился в федеральное государственное казенное учреждение «Центральное региональное управление жилищного обеспечения» Министерства обороны Российской Федерации с заявлением о включении внука в учетные данные нуждающихся в жилых помещениях в качестве члена его семьи, в чем ему было отказано.</w:t>
      </w:r>
      <w:proofErr w:type="gramEnd"/>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Как видно из справок от 20 декабря 2017 г. товарищества собственников жилья «Мой дом», в г. Кунгуре Пермского края,</w:t>
      </w:r>
      <w:r w:rsidRPr="008141FC">
        <w:rPr>
          <w:rStyle w:val="apple-converted-space"/>
          <w:color w:val="000000"/>
          <w:sz w:val="26"/>
          <w:szCs w:val="26"/>
        </w:rPr>
        <w:t> </w:t>
      </w:r>
      <w:r w:rsidRPr="008141FC">
        <w:rPr>
          <w:rStyle w:val="address2"/>
          <w:color w:val="000000"/>
          <w:sz w:val="26"/>
          <w:szCs w:val="26"/>
        </w:rPr>
        <w:t>&lt;адрес&gt;</w:t>
      </w:r>
      <w:r w:rsidRPr="008141FC">
        <w:rPr>
          <w:color w:val="000000"/>
          <w:sz w:val="26"/>
          <w:szCs w:val="26"/>
        </w:rPr>
        <w:t>, зарегистрированы вместе с административным истцом его супруга</w:t>
      </w:r>
      <w:r w:rsidRPr="008141FC">
        <w:rPr>
          <w:rStyle w:val="apple-converted-space"/>
          <w:color w:val="000000"/>
          <w:sz w:val="26"/>
          <w:szCs w:val="26"/>
        </w:rPr>
        <w:t> </w:t>
      </w:r>
      <w:r w:rsidRPr="008141FC">
        <w:rPr>
          <w:rStyle w:val="fio18"/>
          <w:color w:val="000000"/>
          <w:sz w:val="26"/>
          <w:szCs w:val="26"/>
        </w:rPr>
        <w:t>С.В.А.</w:t>
      </w:r>
      <w:r w:rsidRPr="008141FC">
        <w:rPr>
          <w:color w:val="000000"/>
          <w:sz w:val="26"/>
          <w:szCs w:val="26"/>
        </w:rPr>
        <w:t>., сыновья</w:t>
      </w:r>
      <w:r w:rsidRPr="008141FC">
        <w:rPr>
          <w:rStyle w:val="apple-converted-space"/>
          <w:color w:val="000000"/>
          <w:sz w:val="26"/>
          <w:szCs w:val="26"/>
        </w:rPr>
        <w:t> </w:t>
      </w:r>
      <w:r w:rsidRPr="008141FC">
        <w:rPr>
          <w:rStyle w:val="fio19"/>
          <w:color w:val="000000"/>
          <w:sz w:val="26"/>
          <w:szCs w:val="26"/>
        </w:rPr>
        <w:t>С.Д.1</w:t>
      </w:r>
      <w:r w:rsidRPr="008141FC">
        <w:rPr>
          <w:color w:val="000000"/>
          <w:sz w:val="26"/>
          <w:szCs w:val="26"/>
        </w:rPr>
        <w:t>,</w:t>
      </w:r>
      <w:r w:rsidRPr="008141FC">
        <w:rPr>
          <w:rStyle w:val="apple-converted-space"/>
          <w:color w:val="000000"/>
          <w:sz w:val="26"/>
          <w:szCs w:val="26"/>
        </w:rPr>
        <w:t> </w:t>
      </w:r>
      <w:r w:rsidRPr="008141FC">
        <w:rPr>
          <w:rStyle w:val="fio20"/>
          <w:color w:val="000000"/>
          <w:sz w:val="26"/>
          <w:szCs w:val="26"/>
        </w:rPr>
        <w:t>С.Д.2</w:t>
      </w:r>
      <w:r w:rsidRPr="008141FC">
        <w:rPr>
          <w:rStyle w:val="apple-converted-space"/>
          <w:color w:val="000000"/>
          <w:sz w:val="26"/>
          <w:szCs w:val="26"/>
        </w:rPr>
        <w:t> </w:t>
      </w:r>
      <w:r w:rsidRPr="008141FC">
        <w:rPr>
          <w:color w:val="000000"/>
          <w:sz w:val="26"/>
          <w:szCs w:val="26"/>
        </w:rPr>
        <w:t>(отец внука истца) и внук -</w:t>
      </w:r>
      <w:r w:rsidRPr="008141FC">
        <w:rPr>
          <w:rStyle w:val="apple-converted-space"/>
          <w:color w:val="000000"/>
          <w:sz w:val="26"/>
          <w:szCs w:val="26"/>
        </w:rPr>
        <w:t> </w:t>
      </w:r>
      <w:r w:rsidRPr="008141FC">
        <w:rPr>
          <w:rStyle w:val="fio12"/>
          <w:color w:val="000000"/>
          <w:sz w:val="26"/>
          <w:szCs w:val="26"/>
        </w:rPr>
        <w:t>С.Д.Д.</w:t>
      </w:r>
      <w:r w:rsidRPr="008141FC">
        <w:rPr>
          <w:rStyle w:val="apple-converted-space"/>
          <w:color w:val="000000"/>
          <w:sz w:val="26"/>
          <w:szCs w:val="26"/>
        </w:rPr>
        <w:t> </w:t>
      </w:r>
      <w:r w:rsidRPr="008141FC">
        <w:rPr>
          <w:color w:val="000000"/>
          <w:sz w:val="26"/>
          <w:szCs w:val="26"/>
        </w:rPr>
        <w:t>Финансовый лицевой счет не разделен. В заявлении от 27 сентября 2016 г., а также в поданных ими индивидуально заявлениях названные лица (за исключением малолетнего внука административного истца) указали, что ведут общее хозяйство и подтвердили вселение</w:t>
      </w:r>
      <w:r w:rsidRPr="008141FC">
        <w:rPr>
          <w:rStyle w:val="apple-converted-space"/>
          <w:color w:val="000000"/>
          <w:sz w:val="26"/>
          <w:szCs w:val="26"/>
        </w:rPr>
        <w:t> </w:t>
      </w:r>
      <w:r w:rsidRPr="008141FC">
        <w:rPr>
          <w:rStyle w:val="fio12"/>
          <w:color w:val="000000"/>
          <w:sz w:val="26"/>
          <w:szCs w:val="26"/>
        </w:rPr>
        <w:t>С.Д.Д.</w:t>
      </w:r>
      <w:r w:rsidRPr="008141FC">
        <w:rPr>
          <w:color w:val="000000"/>
          <w:sz w:val="26"/>
          <w:szCs w:val="26"/>
        </w:rPr>
        <w:t xml:space="preserve">. в качестве члена семьи. </w:t>
      </w:r>
      <w:proofErr w:type="gramStart"/>
      <w:r w:rsidRPr="008141FC">
        <w:rPr>
          <w:color w:val="000000"/>
          <w:sz w:val="26"/>
          <w:szCs w:val="26"/>
        </w:rPr>
        <w:t>Сноха административного истца в заявлении, поданном в Екатеринбургский гарнизонный военный суд, подтвердила факт вселения с ее согласия в качестве члена семьи нанимателя ее сына –</w:t>
      </w:r>
      <w:r w:rsidRPr="008141FC">
        <w:rPr>
          <w:rStyle w:val="apple-converted-space"/>
          <w:color w:val="000000"/>
          <w:sz w:val="26"/>
          <w:szCs w:val="26"/>
        </w:rPr>
        <w:t> </w:t>
      </w:r>
      <w:r w:rsidRPr="008141FC">
        <w:rPr>
          <w:rStyle w:val="fio12"/>
          <w:color w:val="000000"/>
          <w:sz w:val="26"/>
          <w:szCs w:val="26"/>
        </w:rPr>
        <w:t>С.Д.Д.</w:t>
      </w:r>
      <w:r w:rsidRPr="008141FC">
        <w:rPr>
          <w:color w:val="000000"/>
          <w:sz w:val="26"/>
          <w:szCs w:val="26"/>
        </w:rPr>
        <w:t>. (л.д. 126 т.2), а в объяснении от 24 апреля 2019 г. указала, что ее сын проживает по месту регистрации мужа с ее согласия (л.д. 195-197 т. 2).</w:t>
      </w:r>
      <w:proofErr w:type="gramEnd"/>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roofErr w:type="gramStart"/>
      <w:r w:rsidRPr="008141FC">
        <w:rPr>
          <w:color w:val="000000"/>
          <w:sz w:val="26"/>
          <w:szCs w:val="26"/>
        </w:rPr>
        <w:t xml:space="preserve">Разрешая спор и отказывая в удовлетворении заявленных требований, суды первой и апелляционной инстанций сослались на то, что военнослужащий </w:t>
      </w:r>
      <w:proofErr w:type="spellStart"/>
      <w:r w:rsidRPr="008141FC">
        <w:rPr>
          <w:color w:val="000000"/>
          <w:sz w:val="26"/>
          <w:szCs w:val="26"/>
        </w:rPr>
        <w:t>Салмин</w:t>
      </w:r>
      <w:proofErr w:type="spellEnd"/>
      <w:r w:rsidRPr="008141FC">
        <w:rPr>
          <w:color w:val="000000"/>
          <w:sz w:val="26"/>
          <w:szCs w:val="26"/>
        </w:rPr>
        <w:t xml:space="preserve"> А.Г. два месяца отсутствовал по месту жительства, проходя службу в другом населенном пункте, а также на то, что внук административного истца имеет еще и временную регистрацию по месту регистрации своей матери в г. Кунгуре Пермского края.</w:t>
      </w:r>
      <w:proofErr w:type="gramEnd"/>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proofErr w:type="gramStart"/>
      <w:r w:rsidRPr="008141FC">
        <w:rPr>
          <w:color w:val="000000"/>
          <w:sz w:val="26"/>
          <w:szCs w:val="26"/>
        </w:rPr>
        <w:t xml:space="preserve">Между тем, в силу перечисленных правовых норм и разъяснений Пленума Верховного Суда Российской Федерации </w:t>
      </w:r>
      <w:r w:rsidRPr="00D40A5A">
        <w:rPr>
          <w:color w:val="000000"/>
          <w:sz w:val="26"/>
          <w:szCs w:val="26"/>
          <w:u w:val="single"/>
        </w:rPr>
        <w:t xml:space="preserve">юридически значимыми обстоятельствами по данному делу являются факт вселения нанимателем жилого помещения </w:t>
      </w:r>
      <w:proofErr w:type="spellStart"/>
      <w:r w:rsidRPr="00D40A5A">
        <w:rPr>
          <w:color w:val="000000"/>
          <w:sz w:val="26"/>
          <w:szCs w:val="26"/>
          <w:u w:val="single"/>
        </w:rPr>
        <w:t>Салминым</w:t>
      </w:r>
      <w:proofErr w:type="spellEnd"/>
      <w:r w:rsidRPr="00D40A5A">
        <w:rPr>
          <w:color w:val="000000"/>
          <w:sz w:val="26"/>
          <w:szCs w:val="26"/>
          <w:u w:val="single"/>
        </w:rPr>
        <w:t xml:space="preserve"> А.Г. своего внука в жилое помещение в качестве члена его семьи, в котором проживает и отец внука –</w:t>
      </w:r>
      <w:r w:rsidRPr="00D40A5A">
        <w:rPr>
          <w:rStyle w:val="apple-converted-space"/>
          <w:color w:val="000000"/>
          <w:sz w:val="26"/>
          <w:szCs w:val="26"/>
          <w:u w:val="single"/>
        </w:rPr>
        <w:t> </w:t>
      </w:r>
      <w:r w:rsidRPr="00D40A5A">
        <w:rPr>
          <w:rStyle w:val="fio20"/>
          <w:color w:val="000000"/>
          <w:sz w:val="26"/>
          <w:szCs w:val="26"/>
          <w:u w:val="single"/>
        </w:rPr>
        <w:t>С.Д.2</w:t>
      </w:r>
      <w:r w:rsidRPr="00D40A5A">
        <w:rPr>
          <w:color w:val="000000"/>
          <w:sz w:val="26"/>
          <w:szCs w:val="26"/>
          <w:u w:val="single"/>
        </w:rPr>
        <w:t>, и факт ведения ими общего хозяйства</w:t>
      </w:r>
      <w:r w:rsidRPr="008141FC">
        <w:rPr>
          <w:color w:val="000000"/>
          <w:sz w:val="26"/>
          <w:szCs w:val="26"/>
        </w:rPr>
        <w:t>.</w:t>
      </w:r>
      <w:proofErr w:type="gramEnd"/>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Данные обстоятельства, на которых настаивает административный истец, с материалами дела согласуются и доказательствами, которые представили административные ответчики, не опровергаются.</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То обстоятельство, что </w:t>
      </w:r>
      <w:proofErr w:type="spellStart"/>
      <w:r w:rsidRPr="008141FC">
        <w:rPr>
          <w:color w:val="000000"/>
          <w:sz w:val="26"/>
          <w:szCs w:val="26"/>
        </w:rPr>
        <w:t>Салмин</w:t>
      </w:r>
      <w:proofErr w:type="spellEnd"/>
      <w:r w:rsidRPr="008141FC">
        <w:rPr>
          <w:color w:val="000000"/>
          <w:sz w:val="26"/>
          <w:szCs w:val="26"/>
        </w:rPr>
        <w:t xml:space="preserve"> А.Г. проходил военную службу в течение некоторого времени (с 1 сентября по 2 декабря 2016 г.) в другом населенном пункте </w:t>
      </w:r>
      <w:r w:rsidRPr="008141FC">
        <w:rPr>
          <w:color w:val="000000"/>
          <w:sz w:val="26"/>
          <w:szCs w:val="26"/>
        </w:rPr>
        <w:lastRenderedPageBreak/>
        <w:t>не может являться основанием для ограничения предоставленных ему жилищным законодательством прав, как и наличие временной регистрации у внука в другом населенном пункте.</w:t>
      </w: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При таких обстоятельствах Кассационный военный суд находит, что ошибочные выводы судов, изложенные в обжалованных судебных актах и не соответствующие обстоятельствам административного дела, повлекли за собой неправильное применение норм материального права, без устранения чего невозможны восстановление и защита нарушенных прав и законных интересов </w:t>
      </w:r>
      <w:proofErr w:type="spellStart"/>
      <w:r w:rsidRPr="008141FC">
        <w:rPr>
          <w:color w:val="000000"/>
          <w:sz w:val="26"/>
          <w:szCs w:val="26"/>
        </w:rPr>
        <w:t>Салмина</w:t>
      </w:r>
      <w:proofErr w:type="spellEnd"/>
      <w:r w:rsidRPr="008141FC">
        <w:rPr>
          <w:color w:val="000000"/>
          <w:sz w:val="26"/>
          <w:szCs w:val="26"/>
        </w:rPr>
        <w:t xml:space="preserve"> А.</w:t>
      </w:r>
      <w:proofErr w:type="gramStart"/>
      <w:r w:rsidRPr="008141FC">
        <w:rPr>
          <w:color w:val="000000"/>
          <w:sz w:val="26"/>
          <w:szCs w:val="26"/>
        </w:rPr>
        <w:t>Г.</w:t>
      </w:r>
      <w:proofErr w:type="gramEnd"/>
      <w:r w:rsidRPr="008141FC">
        <w:rPr>
          <w:color w:val="000000"/>
          <w:sz w:val="26"/>
          <w:szCs w:val="26"/>
        </w:rPr>
        <w:t xml:space="preserve"> Поэтому решение гарнизонного военного суда и апелляционное определение окружного военного суда подлежат отмене.</w:t>
      </w:r>
    </w:p>
    <w:p w:rsidR="008141FC" w:rsidRPr="008141FC" w:rsidRDefault="008141FC" w:rsidP="008141FC">
      <w:pPr>
        <w:pStyle w:val="msoclass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Руководствуясь ст. 327, ч. 2 ст. 328, п. 5 ч. 1 ст. 329 и ст. 330 КАС РФ, Кассационный военный суд</w:t>
      </w:r>
    </w:p>
    <w:p w:rsidR="00160DE3" w:rsidRDefault="00160DE3" w:rsidP="008141FC">
      <w:pPr>
        <w:pStyle w:val="msoclassa3"/>
        <w:shd w:val="clear" w:color="auto" w:fill="FFFFFF"/>
        <w:spacing w:before="0" w:beforeAutospacing="0" w:after="0" w:afterAutospacing="0" w:line="168" w:lineRule="atLeast"/>
        <w:ind w:right="-284" w:firstLine="720"/>
        <w:jc w:val="center"/>
        <w:rPr>
          <w:color w:val="000000"/>
          <w:sz w:val="26"/>
          <w:szCs w:val="26"/>
        </w:rPr>
      </w:pPr>
    </w:p>
    <w:p w:rsidR="008141FC" w:rsidRDefault="008141FC" w:rsidP="00160DE3">
      <w:pPr>
        <w:pStyle w:val="msoclassa3"/>
        <w:shd w:val="clear" w:color="auto" w:fill="FFFFFF"/>
        <w:spacing w:before="0" w:beforeAutospacing="0" w:after="0" w:afterAutospacing="0" w:line="168" w:lineRule="atLeast"/>
        <w:ind w:right="-284"/>
        <w:jc w:val="center"/>
        <w:rPr>
          <w:color w:val="000000"/>
          <w:sz w:val="26"/>
          <w:szCs w:val="26"/>
        </w:rPr>
      </w:pPr>
      <w:r w:rsidRPr="008141FC">
        <w:rPr>
          <w:color w:val="000000"/>
          <w:sz w:val="26"/>
          <w:szCs w:val="26"/>
        </w:rPr>
        <w:t>определил:</w:t>
      </w:r>
    </w:p>
    <w:p w:rsidR="00160DE3" w:rsidRPr="008141FC" w:rsidRDefault="00160DE3" w:rsidP="008141FC">
      <w:pPr>
        <w:pStyle w:val="msoclassa3"/>
        <w:shd w:val="clear" w:color="auto" w:fill="FFFFFF"/>
        <w:spacing w:before="0" w:beforeAutospacing="0" w:after="0" w:afterAutospacing="0" w:line="168" w:lineRule="atLeast"/>
        <w:ind w:right="-284" w:firstLine="720"/>
        <w:jc w:val="center"/>
        <w:rPr>
          <w:color w:val="000000"/>
          <w:sz w:val="26"/>
          <w:szCs w:val="26"/>
        </w:rPr>
      </w:pPr>
    </w:p>
    <w:p w:rsidR="008141FC" w:rsidRPr="008141FC" w:rsidRDefault="008141FC" w:rsidP="008141FC">
      <w:pPr>
        <w:pStyle w:val="a3"/>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xml:space="preserve">решение Екатеринбургского гарнизонного военного суда от 30 апреля 2019 г. и апелляционное определение Уральского окружного военного суда от 6 августа 2019 г. по административному делу об оспаривании </w:t>
      </w:r>
      <w:proofErr w:type="spellStart"/>
      <w:r w:rsidRPr="008141FC">
        <w:rPr>
          <w:color w:val="000000"/>
          <w:sz w:val="26"/>
          <w:szCs w:val="26"/>
        </w:rPr>
        <w:t>Салминым</w:t>
      </w:r>
      <w:proofErr w:type="spellEnd"/>
      <w:r w:rsidRPr="008141FC">
        <w:rPr>
          <w:color w:val="000000"/>
          <w:sz w:val="26"/>
          <w:szCs w:val="26"/>
        </w:rPr>
        <w:t xml:space="preserve"> Александром Григорьевичем </w:t>
      </w:r>
      <w:proofErr w:type="gramStart"/>
      <w:r w:rsidRPr="008141FC">
        <w:rPr>
          <w:color w:val="000000"/>
          <w:sz w:val="26"/>
          <w:szCs w:val="26"/>
        </w:rPr>
        <w:t>решения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об отказе во включении внука в единый реестр военнослужащих, нуждающихся в получении жилых помещений, отменить в</w:t>
      </w:r>
      <w:proofErr w:type="gramEnd"/>
      <w:r w:rsidRPr="008141FC">
        <w:rPr>
          <w:color w:val="000000"/>
          <w:sz w:val="26"/>
          <w:szCs w:val="26"/>
        </w:rPr>
        <w:t xml:space="preserve"> связи с несоответствием выводов суда первой инстанции, изложенных в решении суда, обстоятельствам административного дела и нарушением норм материального права.</w:t>
      </w:r>
    </w:p>
    <w:p w:rsidR="008141FC" w:rsidRPr="008141FC" w:rsidRDefault="008141FC" w:rsidP="008141FC">
      <w:pPr>
        <w:pStyle w:val="msoclassconsplusnormal"/>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w:t>
      </w:r>
      <w:proofErr w:type="gramStart"/>
      <w:r w:rsidRPr="008141FC">
        <w:rPr>
          <w:color w:val="000000"/>
          <w:sz w:val="26"/>
          <w:szCs w:val="26"/>
        </w:rPr>
        <w:t>Принять по делу новое решение, в соответствии с которым признать незаконным и недействующим с момента его принятия решение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от 7 февраля 2018 г. № 344/2/1750 в части отказа во включении внука административного истца в единый реестр военнослужащих, нуждающихся в получении жилых помещений.</w:t>
      </w:r>
      <w:proofErr w:type="gramEnd"/>
    </w:p>
    <w:p w:rsidR="008141FC" w:rsidRPr="008141FC" w:rsidRDefault="008141FC" w:rsidP="008141FC">
      <w:pPr>
        <w:pStyle w:val="msoclassconsplusnormal"/>
        <w:shd w:val="clear" w:color="auto" w:fill="FFFFFF"/>
        <w:spacing w:before="0" w:beforeAutospacing="0" w:after="0" w:afterAutospacing="0" w:line="168" w:lineRule="atLeast"/>
        <w:ind w:right="-284" w:firstLine="720"/>
        <w:jc w:val="both"/>
        <w:rPr>
          <w:color w:val="000000"/>
          <w:sz w:val="26"/>
          <w:szCs w:val="26"/>
        </w:rPr>
      </w:pPr>
      <w:r w:rsidRPr="008141FC">
        <w:rPr>
          <w:color w:val="000000"/>
          <w:sz w:val="26"/>
          <w:szCs w:val="26"/>
        </w:rPr>
        <w:t>    Обязать федеральное государственное казенное учреждение «Центральное региональное управление жилищного обеспечения» Министерства обороны Российской Федерации рассмотреть вопрос о включении в качестве члена семьи административного истца его внука</w:t>
      </w:r>
      <w:r w:rsidRPr="008141FC">
        <w:rPr>
          <w:rStyle w:val="apple-converted-space"/>
          <w:color w:val="000000"/>
          <w:sz w:val="26"/>
          <w:szCs w:val="26"/>
        </w:rPr>
        <w:t> </w:t>
      </w:r>
      <w:r w:rsidRPr="008141FC">
        <w:rPr>
          <w:rStyle w:val="fio12"/>
          <w:color w:val="000000"/>
          <w:sz w:val="26"/>
          <w:szCs w:val="26"/>
        </w:rPr>
        <w:t>С.Д.Д.</w:t>
      </w:r>
      <w:r w:rsidRPr="008141FC">
        <w:rPr>
          <w:rStyle w:val="apple-converted-space"/>
          <w:color w:val="000000"/>
          <w:sz w:val="26"/>
          <w:szCs w:val="26"/>
        </w:rPr>
        <w:t> </w:t>
      </w:r>
      <w:r w:rsidRPr="008141FC">
        <w:rPr>
          <w:color w:val="000000"/>
          <w:sz w:val="26"/>
          <w:szCs w:val="26"/>
        </w:rPr>
        <w:t>в единый реестр военнослужащих, нуждающихся в получении жилых помещений.</w:t>
      </w:r>
    </w:p>
    <w:p w:rsidR="00160DE3" w:rsidRDefault="00160DE3" w:rsidP="00160DE3">
      <w:pPr>
        <w:pStyle w:val="msoclassconsplusnormal"/>
        <w:shd w:val="clear" w:color="auto" w:fill="FFFFFF"/>
        <w:spacing w:before="0" w:beforeAutospacing="0" w:after="0" w:afterAutospacing="0" w:line="168" w:lineRule="atLeast"/>
        <w:ind w:right="-284"/>
        <w:jc w:val="both"/>
        <w:rPr>
          <w:color w:val="000000"/>
          <w:sz w:val="26"/>
          <w:szCs w:val="26"/>
        </w:rPr>
      </w:pPr>
    </w:p>
    <w:p w:rsidR="00160DE3" w:rsidRDefault="00160DE3" w:rsidP="00160DE3">
      <w:pPr>
        <w:pStyle w:val="msoclassconsplusnormal"/>
        <w:shd w:val="clear" w:color="auto" w:fill="FFFFFF"/>
        <w:spacing w:before="0" w:beforeAutospacing="0" w:after="0" w:afterAutospacing="0" w:line="168" w:lineRule="atLeast"/>
        <w:ind w:right="-284"/>
        <w:jc w:val="both"/>
        <w:rPr>
          <w:color w:val="000000"/>
          <w:sz w:val="26"/>
          <w:szCs w:val="26"/>
        </w:rPr>
      </w:pPr>
    </w:p>
    <w:p w:rsidR="008141FC" w:rsidRPr="008141FC" w:rsidRDefault="008141FC" w:rsidP="00160DE3">
      <w:pPr>
        <w:pStyle w:val="msoclassconsplusnormal"/>
        <w:shd w:val="clear" w:color="auto" w:fill="FFFFFF"/>
        <w:spacing w:before="0" w:beforeAutospacing="0" w:after="0" w:afterAutospacing="0" w:line="168" w:lineRule="atLeast"/>
        <w:ind w:right="-284"/>
        <w:jc w:val="both"/>
        <w:rPr>
          <w:color w:val="000000"/>
          <w:sz w:val="26"/>
          <w:szCs w:val="26"/>
        </w:rPr>
      </w:pPr>
      <w:r w:rsidRPr="008141FC">
        <w:rPr>
          <w:color w:val="000000"/>
          <w:sz w:val="26"/>
          <w:szCs w:val="26"/>
        </w:rPr>
        <w:t xml:space="preserve">Председательствующий                                                                    П.И. </w:t>
      </w:r>
      <w:proofErr w:type="spellStart"/>
      <w:r w:rsidRPr="008141FC">
        <w:rPr>
          <w:color w:val="000000"/>
          <w:sz w:val="26"/>
          <w:szCs w:val="26"/>
        </w:rPr>
        <w:t>Бабошкин</w:t>
      </w:r>
      <w:proofErr w:type="spellEnd"/>
    </w:p>
    <w:p w:rsidR="00160DE3" w:rsidRDefault="00160DE3" w:rsidP="00160DE3">
      <w:pPr>
        <w:pStyle w:val="msoclassconsplusnormal"/>
        <w:shd w:val="clear" w:color="auto" w:fill="FFFFFF"/>
        <w:spacing w:before="0" w:beforeAutospacing="0" w:after="0" w:afterAutospacing="0" w:line="168" w:lineRule="atLeast"/>
        <w:ind w:right="-284"/>
        <w:jc w:val="both"/>
        <w:rPr>
          <w:color w:val="000000"/>
          <w:sz w:val="26"/>
          <w:szCs w:val="26"/>
        </w:rPr>
      </w:pPr>
    </w:p>
    <w:p w:rsidR="008141FC" w:rsidRPr="008141FC" w:rsidRDefault="008141FC" w:rsidP="00160DE3">
      <w:pPr>
        <w:pStyle w:val="msoclassconsplusnormal"/>
        <w:shd w:val="clear" w:color="auto" w:fill="FFFFFF"/>
        <w:spacing w:before="0" w:beforeAutospacing="0" w:after="0" w:afterAutospacing="0" w:line="168" w:lineRule="atLeast"/>
        <w:ind w:right="-284"/>
        <w:jc w:val="both"/>
        <w:rPr>
          <w:color w:val="000000"/>
          <w:sz w:val="26"/>
          <w:szCs w:val="26"/>
        </w:rPr>
      </w:pPr>
      <w:r w:rsidRPr="008141FC">
        <w:rPr>
          <w:color w:val="000000"/>
          <w:sz w:val="26"/>
          <w:szCs w:val="26"/>
        </w:rPr>
        <w:t>Судьи</w:t>
      </w:r>
    </w:p>
    <w:p w:rsidR="008141FC" w:rsidRPr="008141FC" w:rsidRDefault="008141FC" w:rsidP="00160DE3">
      <w:pPr>
        <w:pStyle w:val="msoclassconsplusnormal"/>
        <w:shd w:val="clear" w:color="auto" w:fill="FFFFFF"/>
        <w:spacing w:before="0" w:beforeAutospacing="0" w:after="0" w:afterAutospacing="0" w:line="168" w:lineRule="atLeast"/>
        <w:ind w:left="6360" w:right="-284" w:firstLine="720"/>
        <w:jc w:val="center"/>
        <w:rPr>
          <w:color w:val="000000"/>
          <w:sz w:val="26"/>
          <w:szCs w:val="26"/>
        </w:rPr>
      </w:pPr>
      <w:r w:rsidRPr="008141FC">
        <w:rPr>
          <w:color w:val="000000"/>
          <w:sz w:val="26"/>
          <w:szCs w:val="26"/>
        </w:rPr>
        <w:t>Т.Г. Гусейнов</w:t>
      </w:r>
    </w:p>
    <w:p w:rsidR="008141FC" w:rsidRPr="008141FC" w:rsidRDefault="008141FC" w:rsidP="00160DE3">
      <w:pPr>
        <w:pStyle w:val="msoclassconsplusnormal"/>
        <w:shd w:val="clear" w:color="auto" w:fill="FFFFFF"/>
        <w:spacing w:before="0" w:beforeAutospacing="0" w:after="0" w:afterAutospacing="0" w:line="168" w:lineRule="atLeast"/>
        <w:ind w:left="6360" w:right="-284" w:firstLine="720"/>
        <w:jc w:val="center"/>
        <w:rPr>
          <w:color w:val="000000"/>
          <w:sz w:val="26"/>
          <w:szCs w:val="26"/>
        </w:rPr>
      </w:pPr>
      <w:r w:rsidRPr="008141FC">
        <w:rPr>
          <w:color w:val="000000"/>
          <w:sz w:val="26"/>
          <w:szCs w:val="26"/>
        </w:rPr>
        <w:t xml:space="preserve">В.Л. </w:t>
      </w:r>
      <w:proofErr w:type="spellStart"/>
      <w:r w:rsidRPr="008141FC">
        <w:rPr>
          <w:color w:val="000000"/>
          <w:sz w:val="26"/>
          <w:szCs w:val="26"/>
        </w:rPr>
        <w:t>Лядов</w:t>
      </w:r>
      <w:proofErr w:type="spellEnd"/>
    </w:p>
    <w:p w:rsidR="00755C3E" w:rsidRPr="008141FC" w:rsidRDefault="00755C3E" w:rsidP="008141FC">
      <w:pPr>
        <w:ind w:right="-284"/>
        <w:rPr>
          <w:rFonts w:ascii="Times New Roman" w:hAnsi="Times New Roman" w:cs="Times New Roman"/>
          <w:sz w:val="26"/>
          <w:szCs w:val="26"/>
        </w:rPr>
      </w:pPr>
    </w:p>
    <w:sectPr w:rsidR="00755C3E" w:rsidRPr="008141FC"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8141FC"/>
    <w:rsid w:val="00035AB3"/>
    <w:rsid w:val="0004799F"/>
    <w:rsid w:val="000A1F02"/>
    <w:rsid w:val="000C7059"/>
    <w:rsid w:val="000F188A"/>
    <w:rsid w:val="00123C27"/>
    <w:rsid w:val="00160DE3"/>
    <w:rsid w:val="00171320"/>
    <w:rsid w:val="0020632B"/>
    <w:rsid w:val="00207782"/>
    <w:rsid w:val="00302472"/>
    <w:rsid w:val="003051CC"/>
    <w:rsid w:val="00365A97"/>
    <w:rsid w:val="00400B26"/>
    <w:rsid w:val="0049755A"/>
    <w:rsid w:val="0053728C"/>
    <w:rsid w:val="0058178B"/>
    <w:rsid w:val="005A40A8"/>
    <w:rsid w:val="006646AF"/>
    <w:rsid w:val="00755C3E"/>
    <w:rsid w:val="007A1DB1"/>
    <w:rsid w:val="007F4029"/>
    <w:rsid w:val="008141FC"/>
    <w:rsid w:val="00821F65"/>
    <w:rsid w:val="00894DBC"/>
    <w:rsid w:val="008B6DFE"/>
    <w:rsid w:val="008D7305"/>
    <w:rsid w:val="00997A3C"/>
    <w:rsid w:val="009D43D6"/>
    <w:rsid w:val="009F2ADB"/>
    <w:rsid w:val="00AE12A7"/>
    <w:rsid w:val="00C502D0"/>
    <w:rsid w:val="00CC50D0"/>
    <w:rsid w:val="00D114AD"/>
    <w:rsid w:val="00D40A5A"/>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141F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8141FC"/>
  </w:style>
  <w:style w:type="character" w:customStyle="1" w:styleId="fio12">
    <w:name w:val="fio12"/>
    <w:basedOn w:val="a0"/>
    <w:rsid w:val="008141FC"/>
  </w:style>
  <w:style w:type="character" w:customStyle="1" w:styleId="address2">
    <w:name w:val="address2"/>
    <w:basedOn w:val="a0"/>
    <w:rsid w:val="008141FC"/>
  </w:style>
  <w:style w:type="character" w:customStyle="1" w:styleId="fio18">
    <w:name w:val="fio18"/>
    <w:basedOn w:val="a0"/>
    <w:rsid w:val="008141FC"/>
  </w:style>
  <w:style w:type="character" w:customStyle="1" w:styleId="fio19">
    <w:name w:val="fio19"/>
    <w:basedOn w:val="a0"/>
    <w:rsid w:val="008141FC"/>
  </w:style>
  <w:style w:type="character" w:customStyle="1" w:styleId="fio20">
    <w:name w:val="fio20"/>
    <w:basedOn w:val="a0"/>
    <w:rsid w:val="008141FC"/>
  </w:style>
  <w:style w:type="paragraph" w:customStyle="1" w:styleId="msoclassa3">
    <w:name w:val="msoclassa3"/>
    <w:basedOn w:val="a"/>
    <w:rsid w:val="008141F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8141F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64836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2201</Words>
  <Characters>12550</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2020-01-20T13:46:00Z</dcterms:created>
  <dcterms:modified xsi:type="dcterms:W3CDTF">2020-01-20T13:55:00Z</dcterms:modified>
</cp:coreProperties>
</file>