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334" w:rsidRPr="00276A27" w:rsidRDefault="00DE6334" w:rsidP="00DE6334">
      <w:pPr>
        <w:pStyle w:val="1"/>
        <w:shd w:val="clear" w:color="auto" w:fill="auto"/>
        <w:spacing w:after="0" w:line="240" w:lineRule="auto"/>
        <w:ind w:firstLine="567"/>
        <w:jc w:val="both"/>
        <w:rPr>
          <w:b/>
          <w:color w:val="auto"/>
          <w:spacing w:val="0"/>
          <w:sz w:val="28"/>
          <w:szCs w:val="28"/>
        </w:rPr>
      </w:pPr>
      <w:r w:rsidRPr="00276A27">
        <w:rPr>
          <w:b/>
          <w:color w:val="auto"/>
          <w:spacing w:val="0"/>
          <w:sz w:val="28"/>
          <w:szCs w:val="28"/>
        </w:rPr>
        <w:t xml:space="preserve">Военнослужащие привлекаются к дисциплинарной ответственности за противоправное, виновное действие (бездействие), выражающееся в нарушении воинской дисциплины </w:t>
      </w:r>
    </w:p>
    <w:p w:rsidR="00DE6334" w:rsidRPr="00276A27" w:rsidRDefault="00DE6334" w:rsidP="00DE6334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Капитан Г. обратился в Саратовский гарнизонный военный суд с заявлением, в котором указал, что  приказом командира воинской части  от 21 января 2014 года ему неправомерно объявлен выговор в связи с нарушением требований статьи 21 УВС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РФ.</w:t>
      </w:r>
    </w:p>
    <w:p w:rsidR="00DE6334" w:rsidRPr="00276A27" w:rsidRDefault="00DE6334" w:rsidP="00DE6334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При этом основанием привлечения Г. к дисциплинарной ответственности послужило то, что он в целях защиты своих прав и свобод обратился в военную прокуратуру, минуя командование воинской части.</w:t>
      </w:r>
    </w:p>
    <w:p w:rsidR="00DE6334" w:rsidRPr="00276A27" w:rsidRDefault="00DE6334" w:rsidP="00DE6334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В соответствии со статьей 33 Конституции Российской Федерации граждане Российской Федерации имеют право обращаться лично, а также направлять индивидуальные и коллективные обращения в государственные органы и органы местного самоуправления.</w:t>
      </w:r>
    </w:p>
    <w:p w:rsidR="00DE6334" w:rsidRPr="00276A27" w:rsidRDefault="00DE6334" w:rsidP="00DE6334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Статьей 2 Федерального закона от 2 мая 2006 года № 56-ФЗ «О порядке рассмотрения обращений граждан Российской Федерации» предусмотрено, что граждане реализуют свое право на обращение в органы государственной власти свободно и добровольно.</w:t>
      </w:r>
    </w:p>
    <w:p w:rsidR="00DE6334" w:rsidRPr="00276A27" w:rsidRDefault="00DE6334" w:rsidP="00DE6334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При этом из статьи 6 вышеназванного Закона следует, что преследование гражданина в связи с его обращением в государственные органы, органы местного самоуправления или к должностному лицу в целях восстановления или защиты своих прав, свобод и законных интересов либо прав, свобод и законных интересов других лиц запрещается.</w:t>
      </w:r>
    </w:p>
    <w:p w:rsidR="00DE6334" w:rsidRPr="00276A27" w:rsidRDefault="00DE6334" w:rsidP="00DE6334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Таким образом, действующее законодательство не устанавливает требований о необходимости обязательного обращения военнослужащего сначала к командованию воинской части, обязательного его уведомления  о намерении обратиться в государственные органы власти или к должностным лицам и только потом обращаться с жалобами и заявлениями в данные органы.</w:t>
      </w:r>
    </w:p>
    <w:p w:rsidR="00DE6334" w:rsidRPr="00276A27" w:rsidRDefault="00DE6334" w:rsidP="00DE6334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Утверждения представителя командира воинской части о том, что заявитель был правомерно привлечен к дисциплинарной ответственности, поскольку он, проигнорировав командование воинской части, неоднократно обращался в военную прокуратуру Саратовского гарнизона для защиты своих прав и проверки </w:t>
      </w:r>
      <w:proofErr w:type="gramStart"/>
      <w:r w:rsidRPr="00276A27">
        <w:rPr>
          <w:spacing w:val="0"/>
          <w:sz w:val="28"/>
          <w:szCs w:val="28"/>
        </w:rPr>
        <w:t>законности</w:t>
      </w:r>
      <w:proofErr w:type="gramEnd"/>
      <w:r w:rsidRPr="00276A27">
        <w:rPr>
          <w:spacing w:val="0"/>
          <w:sz w:val="28"/>
          <w:szCs w:val="28"/>
        </w:rPr>
        <w:t xml:space="preserve"> принятых командованием указанной воинской части решений, суд признал несостоятельными по вышеприведенным обстоятельствам.</w:t>
      </w:r>
    </w:p>
    <w:p w:rsidR="00160214" w:rsidRDefault="00160214"/>
    <w:p w:rsidR="00DE6334" w:rsidRPr="007321EB" w:rsidRDefault="00DE6334" w:rsidP="00DE6334">
      <w:pPr>
        <w:pStyle w:val="20"/>
        <w:shd w:val="clear" w:color="auto" w:fill="auto"/>
        <w:spacing w:before="0" w:after="0" w:line="240" w:lineRule="auto"/>
        <w:ind w:left="23" w:right="23" w:firstLine="686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321EB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 практики рассмотрения военными судами дел о привлечении военнослужащих  к дисциплинарной ответственности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. 2016 г.</w:t>
      </w:r>
    </w:p>
    <w:p w:rsidR="00DE6334" w:rsidRDefault="00DE6334"/>
    <w:sectPr w:rsidR="00DE6334" w:rsidSect="00160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E6334"/>
    <w:rsid w:val="00160214"/>
    <w:rsid w:val="00DE63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02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ой текст1"/>
    <w:basedOn w:val="a"/>
    <w:rsid w:val="00DE6334"/>
    <w:pPr>
      <w:widowControl w:val="0"/>
      <w:shd w:val="clear" w:color="auto" w:fill="FFFFFF"/>
      <w:spacing w:after="420" w:line="0" w:lineRule="atLeast"/>
    </w:pPr>
    <w:rPr>
      <w:rFonts w:ascii="Times New Roman" w:eastAsia="Times New Roman" w:hAnsi="Times New Roman" w:cs="Times New Roman"/>
      <w:color w:val="000000"/>
      <w:spacing w:val="6"/>
      <w:sz w:val="24"/>
      <w:szCs w:val="24"/>
      <w:lang w:eastAsia="ru-RU" w:bidi="ru-RU"/>
    </w:rPr>
  </w:style>
  <w:style w:type="character" w:customStyle="1" w:styleId="2">
    <w:name w:val="Основной текст (2)_"/>
    <w:basedOn w:val="a0"/>
    <w:link w:val="20"/>
    <w:rsid w:val="00DE6334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E6334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eastAsia="Times New Roman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341</Words>
  <Characters>1944</Characters>
  <Application>Microsoft Office Word</Application>
  <DocSecurity>0</DocSecurity>
  <Lines>16</Lines>
  <Paragraphs>4</Paragraphs>
  <ScaleCrop>false</ScaleCrop>
  <Company>SPecialiST RePack</Company>
  <LinksUpToDate>false</LinksUpToDate>
  <CharactersWithSpaces>2281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2016-09-30T04:32:00Z</dcterms:created>
  <dcterms:modified xsi:type="dcterms:W3CDTF">2016-09-30T04:34:00Z</dcterms:modified>
</cp:coreProperties>
</file>