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2C5" w:rsidRDefault="00CE02C5">
      <w:pPr>
        <w:pStyle w:val="ConsPlusTitlePage"/>
      </w:pPr>
      <w:r>
        <w:t xml:space="preserve">Документ предоставлен </w:t>
      </w:r>
      <w:hyperlink r:id="rId4" w:history="1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Title"/>
        <w:jc w:val="center"/>
      </w:pPr>
      <w:r>
        <w:t>ОСНОВНЫЕ ОТЛИЧИЯ МАТЕРИАЛЬНОЙ ОТВЕТСТВЕННОСТИ</w:t>
      </w:r>
    </w:p>
    <w:p w:rsidR="00CE02C5" w:rsidRDefault="00CE02C5">
      <w:pPr>
        <w:pStyle w:val="ConsPlusTitle"/>
        <w:jc w:val="center"/>
      </w:pPr>
      <w:r>
        <w:t>ВОЕННОСЛУЖАЩИХ ОТ ГРАЖДАНСКО-ПРАВОВОЙ ОТВЕТСТВЕННОСТИ &lt;*&gt;</w:t>
      </w:r>
    </w:p>
    <w:p w:rsidR="00CE02C5" w:rsidRDefault="00CE02C5">
      <w:pPr>
        <w:pStyle w:val="ConsPlusTitle"/>
        <w:jc w:val="center"/>
      </w:pPr>
    </w:p>
    <w:p w:rsidR="00CE02C5" w:rsidRDefault="00CE02C5">
      <w:pPr>
        <w:pStyle w:val="ConsPlusTitle"/>
        <w:jc w:val="center"/>
      </w:pPr>
      <w:r>
        <w:t>П.А. КОТ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>&lt;*&gt; Рецензент - В.М. Корякин, доктор юридических наук.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Кот П.А., майор юстиции, офицер юридической службы.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В статье раскрывается сущность и место имущественной ответственности в общей системе юридической ответственности, показаны основные отличия имущественной ответственности от гражданско-правовой ответственности.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Ключевые слова: юридическая ответственность, имущественная ответственность, гражданско-правовая ответственность.</w:t>
      </w:r>
    </w:p>
    <w:p w:rsidR="00CE02C5" w:rsidRDefault="00CE02C5">
      <w:pPr>
        <w:pStyle w:val="ConsPlusNormal"/>
        <w:ind w:firstLine="540"/>
        <w:jc w:val="both"/>
      </w:pP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  <w:r w:rsidRPr="00CE02C5">
        <w:rPr>
          <w:lang w:val="en-US"/>
        </w:rPr>
        <w:t>The main differences property liability of servicemen from civil liability</w:t>
      </w: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  <w:r w:rsidRPr="00CE02C5">
        <w:rPr>
          <w:lang w:val="en-US"/>
        </w:rPr>
        <w:t>P.A. Kot</w:t>
      </w: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  <w:r w:rsidRPr="00CE02C5">
        <w:rPr>
          <w:lang w:val="en-US"/>
        </w:rPr>
        <w:t>The article reveals the essence and place of liability in the general system of legal liability, the major differences between the property accountability of civil liability.</w:t>
      </w: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  <w:r w:rsidRPr="00CE02C5">
        <w:rPr>
          <w:lang w:val="en-US"/>
        </w:rPr>
        <w:t>Key words: legal liability, liability, civil liability.</w:t>
      </w:r>
    </w:p>
    <w:p w:rsidR="00CE02C5" w:rsidRPr="00CE02C5" w:rsidRDefault="00CE02C5">
      <w:pPr>
        <w:pStyle w:val="ConsPlusNormal"/>
        <w:ind w:firstLine="540"/>
        <w:jc w:val="both"/>
        <w:rPr>
          <w:lang w:val="en-US"/>
        </w:rPr>
      </w:pPr>
    </w:p>
    <w:p w:rsidR="00CE02C5" w:rsidRDefault="00CE02C5">
      <w:pPr>
        <w:pStyle w:val="ConsPlusNormal"/>
        <w:ind w:firstLine="540"/>
        <w:jc w:val="both"/>
      </w:pPr>
      <w:proofErr w:type="gramStart"/>
      <w:r>
        <w:t>Одной из важнейших категорий юриспруденции является понятие юридической ответственности, под которой в юридических словарях понимается "государственное принуждение к исполнению требований права, правоотношение, каждая из сторон которого обязана отвечать за свои поступки перед другой стороной, государством и обществом" &lt;1&gt;. При юридической ответственности правонарушитель несет ответ - он обязан принять наступивший для него правовой урон и в этом смысле претерпеть известные лишения личного</w:t>
      </w:r>
      <w:proofErr w:type="gramEnd"/>
      <w:r>
        <w:t xml:space="preserve">, имущественного или организационного порядка, </w:t>
      </w:r>
      <w:proofErr w:type="gramStart"/>
      <w:r>
        <w:t>которые</w:t>
      </w:r>
      <w:proofErr w:type="gramEnd"/>
      <w:r>
        <w:t xml:space="preserve"> наступают для него в ответ на совершенное им виновное противоправное поведение &lt;2&gt;.</w:t>
      </w: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>&lt;1&gt; Тихомирова Л.В., Тихомиров М.Ю. Юридическая энциклопедия / Под ред. М.Ю. Тихомирова. М.: Изд. г-на Тихомирова, 1997. С. 503.</w:t>
      </w:r>
    </w:p>
    <w:p w:rsidR="00CE02C5" w:rsidRDefault="00CE02C5">
      <w:pPr>
        <w:pStyle w:val="ConsPlusNormal"/>
        <w:ind w:firstLine="540"/>
        <w:jc w:val="both"/>
      </w:pPr>
      <w:r>
        <w:t xml:space="preserve">&lt;2&gt; Алексеев С.С. Общая теория права: Учебник. 2-е изд., </w:t>
      </w:r>
      <w:proofErr w:type="spellStart"/>
      <w:r>
        <w:t>перераб</w:t>
      </w:r>
      <w:proofErr w:type="spellEnd"/>
      <w:r>
        <w:t>. и доп. М.: Проспект, 2009. С. 200.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 xml:space="preserve">Характеризуя данное правовое явление, В.Н. </w:t>
      </w:r>
      <w:proofErr w:type="spellStart"/>
      <w:r>
        <w:t>Хропанюк</w:t>
      </w:r>
      <w:proofErr w:type="spellEnd"/>
      <w:r>
        <w:t xml:space="preserve"> отмечает, что юридическая ответственность - это важнейшая мера защиты интересов личности, общества и государства. Она наступает в результате нарушений предписаний правовых норм и проявляется в форме применения к правонарушителю мер государственного принуждения. Важнейшим признаком юридической ответственности является то, что она определяется государством и применяется его компетентными органами &lt;3&gt;.</w:t>
      </w: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 xml:space="preserve">&lt;3&gt; </w:t>
      </w:r>
      <w:proofErr w:type="spellStart"/>
      <w:r>
        <w:t>Хропанюк</w:t>
      </w:r>
      <w:proofErr w:type="spellEnd"/>
      <w:r>
        <w:t xml:space="preserve"> В.Н. Теория государства и права: Учебник</w:t>
      </w:r>
      <w:proofErr w:type="gramStart"/>
      <w:r>
        <w:t xml:space="preserve"> / П</w:t>
      </w:r>
      <w:proofErr w:type="gramEnd"/>
      <w:r>
        <w:t xml:space="preserve">од ред. В.Г. </w:t>
      </w:r>
      <w:proofErr w:type="spellStart"/>
      <w:r>
        <w:t>Стрекозова</w:t>
      </w:r>
      <w:proofErr w:type="spellEnd"/>
      <w:r>
        <w:t xml:space="preserve">. 4-е изд., </w:t>
      </w:r>
      <w:proofErr w:type="spellStart"/>
      <w:r>
        <w:t>испр</w:t>
      </w:r>
      <w:proofErr w:type="spellEnd"/>
      <w:r>
        <w:t>. М.: Омега-Л, 2010. С. 301.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Цели юридической ответственности состоят в том, чтобы:</w:t>
      </w:r>
    </w:p>
    <w:p w:rsidR="00CE02C5" w:rsidRDefault="00CE02C5">
      <w:pPr>
        <w:pStyle w:val="ConsPlusNormal"/>
        <w:ind w:firstLine="540"/>
        <w:jc w:val="both"/>
      </w:pPr>
      <w:r>
        <w:t>- добиться исполнения требований законодательства;</w:t>
      </w:r>
    </w:p>
    <w:p w:rsidR="00CE02C5" w:rsidRDefault="00CE02C5">
      <w:pPr>
        <w:pStyle w:val="ConsPlusNormal"/>
        <w:ind w:firstLine="540"/>
        <w:jc w:val="both"/>
      </w:pPr>
      <w:r>
        <w:lastRenderedPageBreak/>
        <w:t>- покарать правонарушителя;</w:t>
      </w:r>
    </w:p>
    <w:p w:rsidR="00CE02C5" w:rsidRDefault="00CE02C5">
      <w:pPr>
        <w:pStyle w:val="ConsPlusNormal"/>
        <w:ind w:firstLine="540"/>
        <w:jc w:val="both"/>
      </w:pPr>
      <w:r>
        <w:t>- путем перевоспитания и исправления правонарушителя удержать его от совершения новых нарушений правовых норм;</w:t>
      </w:r>
    </w:p>
    <w:p w:rsidR="00CE02C5" w:rsidRDefault="00CE02C5">
      <w:pPr>
        <w:pStyle w:val="ConsPlusNormal"/>
        <w:ind w:firstLine="540"/>
        <w:jc w:val="both"/>
      </w:pPr>
      <w:r>
        <w:t>- предупредить о наступлении неблагоприятных последствий за совершение правонарушения всех других лиц;</w:t>
      </w:r>
    </w:p>
    <w:p w:rsidR="00CE02C5" w:rsidRDefault="00CE02C5">
      <w:pPr>
        <w:pStyle w:val="ConsPlusNormal"/>
        <w:ind w:firstLine="540"/>
        <w:jc w:val="both"/>
      </w:pPr>
      <w:r>
        <w:t>- привить обществу уважение к праву, закону, дисциплине &lt;4&gt;.</w:t>
      </w: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>&lt;4&gt; Военная администрация: Учебник</w:t>
      </w:r>
      <w:proofErr w:type="gramStart"/>
      <w:r>
        <w:t xml:space="preserve"> / П</w:t>
      </w:r>
      <w:proofErr w:type="gramEnd"/>
      <w:r>
        <w:t>од ред. В.М. Корякина. М.: За права военнослужащих, 2012. С. 168.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 xml:space="preserve">Различают пять видов юридической ответственности: согласно </w:t>
      </w:r>
      <w:hyperlink r:id="rId5" w:history="1">
        <w:r>
          <w:rPr>
            <w:color w:val="0000FF"/>
          </w:rPr>
          <w:t>п. 1 ст. 28</w:t>
        </w:r>
      </w:hyperlink>
      <w:r>
        <w:t xml:space="preserve"> Федерального закона от 27 мая 1998 г. N 76-ФЗ "О статусе военнослужащих" &lt;5&gt; военнослужащий или гражданин, призванный на военные сборы, в зависимости от характера и тяжести совершенного им правонарушения привлекается к дисциплинарной, административной, материальной, гражданско-правовой и уголовной ответственности.</w:t>
      </w: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>&lt;5&gt; СЗ РФ. 1998. N 22. Ст. 2331.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proofErr w:type="gramStart"/>
      <w:r>
        <w:t>В рамках настоящей статьи остановимся на материальной ответственности военнослужащих, которая в научных исследованиях определяется как "относительно самостоятельный вид юридической ответственности по российскому праву, предусматривающий применение мер государственного принуждения в виде возмещения в денежной форме виновно причиненного ущерба государству при нарушении установленных законом и возложенных на военнослужащих обязанностей по сохранности государственного имущества" &lt;6&gt;. Порядок и условия материальной ответственности военнослужащих определены Федеральным</w:t>
      </w:r>
      <w:proofErr w:type="gramEnd"/>
      <w:r>
        <w:t xml:space="preserve"> </w:t>
      </w:r>
      <w:hyperlink r:id="rId6" w:history="1">
        <w:proofErr w:type="gramStart"/>
        <w:r>
          <w:rPr>
            <w:color w:val="0000FF"/>
          </w:rPr>
          <w:t>законом</w:t>
        </w:r>
      </w:hyperlink>
      <w:r>
        <w:t xml:space="preserve"> от 12 июля 1999 г. N 161-ФЗ "О материальной ответственности военнослужащих" &lt;7&gt;. Авторы </w:t>
      </w:r>
      <w:hyperlink r:id="rId7" w:history="1">
        <w:r>
          <w:rPr>
            <w:color w:val="0000FF"/>
          </w:rPr>
          <w:t>комментария</w:t>
        </w:r>
      </w:hyperlink>
      <w:r>
        <w:t xml:space="preserve"> к указанному Федеральному закону под материальной ответственностью военнослужащих понимают предусмотренную законом необходимость возложения на них компетентными государственными органами обязанности возместить в денежной форме причиненный реальный ущерб имуществу воинской части при исполнении ими служебных обязанностей (общих, должностных, специальных) в установленных размерах &lt;8&gt;.</w:t>
      </w:r>
      <w:proofErr w:type="gramEnd"/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 xml:space="preserve">&lt;6&gt; Лиховидов К.С. Материальная ответственность военнослужащих: </w:t>
      </w:r>
      <w:proofErr w:type="spellStart"/>
      <w:r>
        <w:t>Дис</w:t>
      </w:r>
      <w:proofErr w:type="spellEnd"/>
      <w:r>
        <w:t xml:space="preserve">. ... канд. </w:t>
      </w:r>
      <w:proofErr w:type="spellStart"/>
      <w:r>
        <w:t>юрид</w:t>
      </w:r>
      <w:proofErr w:type="spellEnd"/>
      <w:r>
        <w:t>. наук. М.: ВУ, 1997. С. 11.</w:t>
      </w:r>
    </w:p>
    <w:p w:rsidR="00CE02C5" w:rsidRDefault="00CE02C5">
      <w:pPr>
        <w:pStyle w:val="ConsPlusNormal"/>
        <w:ind w:firstLine="540"/>
        <w:jc w:val="both"/>
      </w:pPr>
      <w:r>
        <w:t>&lt;7&gt; СЗ РФ. 1999. N 29. Ст. 3682.</w:t>
      </w:r>
    </w:p>
    <w:p w:rsidR="00CE02C5" w:rsidRDefault="00CE02C5">
      <w:pPr>
        <w:pStyle w:val="ConsPlusNormal"/>
        <w:ind w:firstLine="540"/>
        <w:jc w:val="both"/>
      </w:pPr>
      <w:r>
        <w:t xml:space="preserve">&lt;8&gt; Гусейнова Н.Ч., Титов А.В., Тюрин А.И. </w:t>
      </w:r>
      <w:hyperlink r:id="rId8" w:history="1">
        <w:r>
          <w:rPr>
            <w:color w:val="0000FF"/>
          </w:rPr>
          <w:t>Комментарий</w:t>
        </w:r>
      </w:hyperlink>
      <w:r>
        <w:t xml:space="preserve"> к Федеральному закону "О материальной ответственности военнослужащих". М.: За права военнослужащих, 2010. С. 8.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Материальную ответственность не следует путать с гражданско-правовой ответственностью, в рамках которой также осуществляется возмещение виновным лицом причиненного им материального вреда.</w:t>
      </w:r>
    </w:p>
    <w:p w:rsidR="00CE02C5" w:rsidRDefault="00CE02C5">
      <w:pPr>
        <w:pStyle w:val="ConsPlusNormal"/>
        <w:ind w:firstLine="540"/>
        <w:jc w:val="both"/>
      </w:pPr>
      <w:r>
        <w:t>Общее в указанных видах юридической ответственности состоит в следующем:</w:t>
      </w:r>
    </w:p>
    <w:p w:rsidR="00CE02C5" w:rsidRDefault="00CE02C5">
      <w:pPr>
        <w:pStyle w:val="ConsPlusNormal"/>
        <w:ind w:firstLine="540"/>
        <w:jc w:val="both"/>
      </w:pPr>
      <w:r>
        <w:t>1) и тот и другой виды ответственности имеют целью возмещение материального вреда, причиненного вследствие правонарушения;</w:t>
      </w:r>
    </w:p>
    <w:p w:rsidR="00CE02C5" w:rsidRDefault="00CE02C5">
      <w:pPr>
        <w:pStyle w:val="ConsPlusNormal"/>
        <w:ind w:firstLine="540"/>
        <w:jc w:val="both"/>
      </w:pPr>
      <w:r>
        <w:t>2) оба этих вида ответственности направлены на имущественную сферу правонарушителя и не затрагивают его личность;</w:t>
      </w:r>
    </w:p>
    <w:p w:rsidR="00CE02C5" w:rsidRDefault="00CE02C5">
      <w:pPr>
        <w:pStyle w:val="ConsPlusNormal"/>
        <w:ind w:firstLine="540"/>
        <w:jc w:val="both"/>
      </w:pPr>
      <w:r>
        <w:t>3) и материальная, и гражданско-правовая ответственность могут применяться к правонарушителю одновременно с применением других видов ответственности. Например, если материальный вред причинен преступлением, то привлечение виновного лица к уголовной ответственности не освобождает его от обязанности возместить причиненный им материальный ущерб в порядке гражданско-правовой или материальной ответственности.</w:t>
      </w:r>
    </w:p>
    <w:p w:rsidR="00CE02C5" w:rsidRDefault="00CE02C5">
      <w:pPr>
        <w:pStyle w:val="ConsPlusNormal"/>
        <w:ind w:firstLine="540"/>
        <w:jc w:val="both"/>
      </w:pPr>
      <w:r>
        <w:t>Вместе с тем между указанными видами юридической ответственности имеются и существенные различия, что и позволяет рассматривать их в качестве относительно самостоятельных видов ответственности за правонарушения.</w:t>
      </w:r>
    </w:p>
    <w:p w:rsidR="00CE02C5" w:rsidRDefault="00CE02C5">
      <w:pPr>
        <w:pStyle w:val="ConsPlusNormal"/>
        <w:ind w:firstLine="540"/>
        <w:jc w:val="both"/>
      </w:pPr>
      <w:r>
        <w:lastRenderedPageBreak/>
        <w:t>Сравнительно-правовой анализ действующего гражданского и военного законодательства, а также изучение научной литературы &lt;9&gt; позволяют выявить следующие отличия материальной ответственности военнослужащих от их гражданско-правовой ответственности:</w:t>
      </w: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 xml:space="preserve">&lt;9&gt; См., например: Митяшин И.К. Материальная ответственность военнослужащих по советскому праву: </w:t>
      </w:r>
      <w:proofErr w:type="spellStart"/>
      <w:r>
        <w:t>Дис</w:t>
      </w:r>
      <w:proofErr w:type="spellEnd"/>
      <w:r>
        <w:t xml:space="preserve">. ... канд. </w:t>
      </w:r>
      <w:proofErr w:type="spellStart"/>
      <w:r>
        <w:t>юрид</w:t>
      </w:r>
      <w:proofErr w:type="spellEnd"/>
      <w:r>
        <w:t>. наук. М.: ВЮА, 1956.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>а) материальная ответственность военнослужащих распространяется только на случаи причинения ущерба военному имуществу, находящемуся в федеральной собственности. Гражданско-правовая ответственность, как известно, имеет дело с возмещением любого имущественного вреда, причиненного как государственной, так и частной собственности граждан и организаций;</w:t>
      </w:r>
    </w:p>
    <w:p w:rsidR="00CE02C5" w:rsidRDefault="00CE02C5">
      <w:pPr>
        <w:pStyle w:val="ConsPlusNormal"/>
        <w:ind w:firstLine="540"/>
        <w:jc w:val="both"/>
      </w:pPr>
      <w:r>
        <w:t xml:space="preserve">б) материальная ответственность распространяется только на отношения по возмещению ущерба, причиненного при исполнении виновным военнослужащим служебных обязанностей. Для наступления гражданско-правовой ответственности нахождение или </w:t>
      </w:r>
      <w:proofErr w:type="spellStart"/>
      <w:r>
        <w:t>ненахождение</w:t>
      </w:r>
      <w:proofErr w:type="spellEnd"/>
      <w:r>
        <w:t xml:space="preserve"> виновного лица при исполнении указанных обязанностей правового значения не имеет;</w:t>
      </w:r>
    </w:p>
    <w:p w:rsidR="00CE02C5" w:rsidRDefault="00CE02C5">
      <w:pPr>
        <w:pStyle w:val="ConsPlusNormal"/>
        <w:ind w:firstLine="540"/>
        <w:jc w:val="both"/>
      </w:pPr>
      <w:r>
        <w:t>в) материальная ответственность вызвана к жизни особыми условиями, в которых причиняется ущерб, - более высокая возможность причинить ущерб при постоянном обращении с материальными ценностями в процессе исполнения служебных обязанностей. Ущерб в данном случае возмещается на основе принципа дифференциации, соразмерно степени вины (возмещение ущерба, причиненного военнослужащим по неосторожности, может быть неполным). При этом часть ущерба принимается за счет государства. Гражданско-правовая ответственность строится на принципе полного возмещения ущерба (убытков);</w:t>
      </w:r>
    </w:p>
    <w:p w:rsidR="00CE02C5" w:rsidRDefault="00CE02C5">
      <w:pPr>
        <w:pStyle w:val="ConsPlusNormal"/>
        <w:ind w:firstLine="540"/>
        <w:jc w:val="both"/>
      </w:pPr>
      <w:r>
        <w:t>г) в связи с особыми условиями причинения ущерба льготные условия материальной ответственности выражаются и в других, кроме ограничения возмещения, формах. Здесь применяется, как правило, презумпция невиновности. Вина в причинении ущерба должна быть доказана. Гражданско-правовая ответственность строится на другом предположении - на презумпции виновности;</w:t>
      </w:r>
    </w:p>
    <w:p w:rsidR="00CE02C5" w:rsidRDefault="00CE02C5">
      <w:pPr>
        <w:pStyle w:val="ConsPlusNormal"/>
        <w:ind w:firstLine="540"/>
        <w:jc w:val="both"/>
      </w:pPr>
      <w:proofErr w:type="spellStart"/>
      <w:r>
        <w:t>д</w:t>
      </w:r>
      <w:proofErr w:type="spellEnd"/>
      <w:r>
        <w:t>) в связи с тем, что материальная ответственность охватывает отношения по возмещению ущерба между военнослужащим и организацией, с которой он состоит в служебных правоотношениях, она может осуществляться как в административном, так и в судебном порядке. Гражданско-правовая ответственность применяется исключительно в судебном порядке;</w:t>
      </w:r>
    </w:p>
    <w:p w:rsidR="00CE02C5" w:rsidRDefault="00CE02C5">
      <w:pPr>
        <w:pStyle w:val="ConsPlusNormal"/>
        <w:ind w:firstLine="540"/>
        <w:jc w:val="both"/>
      </w:pPr>
      <w:r>
        <w:t>е) гражданско-правовая ответственность - это ответственность правонарушителя именно перед конкретным потерпевшим (физическим или юридическим лицом); материальная же ответственность - это ответственность правонарушителя перед государством;</w:t>
      </w:r>
    </w:p>
    <w:p w:rsidR="00CE02C5" w:rsidRDefault="00CE02C5">
      <w:pPr>
        <w:pStyle w:val="ConsPlusNormal"/>
        <w:ind w:firstLine="540"/>
        <w:jc w:val="both"/>
      </w:pPr>
      <w:r>
        <w:t>ж) возмещение ущерба в материальной ответственности осуществляется исключительно в денежной форме; в гражданско-правовой ответственности допускаются и иные способы возмещения вреда (например, возмещение вреда в натуре, т.е. путем выполнения виновным лицом работ по устранению недостатков испорченной вещи, замена испорченной вещи аналогичной вещью и т.п.);</w:t>
      </w:r>
    </w:p>
    <w:p w:rsidR="00CE02C5" w:rsidRDefault="00CE02C5">
      <w:pPr>
        <w:pStyle w:val="ConsPlusNormal"/>
        <w:ind w:firstLine="540"/>
        <w:jc w:val="both"/>
      </w:pPr>
      <w:proofErr w:type="spellStart"/>
      <w:r>
        <w:t>з</w:t>
      </w:r>
      <w:proofErr w:type="spellEnd"/>
      <w:r>
        <w:t xml:space="preserve">) материальная ответственность военнослужащих наступает только за виновные действия (бездействие); в гражданском праве обязанность возмещения вреда может быть возложена на лицо, не являющееся </w:t>
      </w:r>
      <w:proofErr w:type="spellStart"/>
      <w:r>
        <w:t>причинителем</w:t>
      </w:r>
      <w:proofErr w:type="spellEnd"/>
      <w:r>
        <w:t xml:space="preserve"> вреда (т.н. </w:t>
      </w:r>
      <w:proofErr w:type="spellStart"/>
      <w:r>
        <w:t>безвиновная</w:t>
      </w:r>
      <w:proofErr w:type="spellEnd"/>
      <w:r>
        <w:t xml:space="preserve"> ответственность);</w:t>
      </w:r>
    </w:p>
    <w:p w:rsidR="00CE02C5" w:rsidRDefault="00CE02C5">
      <w:pPr>
        <w:pStyle w:val="ConsPlusNormal"/>
        <w:ind w:firstLine="540"/>
        <w:jc w:val="both"/>
      </w:pPr>
      <w:r>
        <w:t>и) материальная ответственность военнослужащего наступает только за причиненный по его вине реальный ущерб &lt;10&gt;; при привлечении лица к гражданско-правовой ответственности при определении размера взыскания учитывается и упущенная выгода, т.е. неполученные доходы, которые потерпевшее лицо получило бы при обычных условиях гражданского оборота, если бы его право не было нарушено.</w:t>
      </w:r>
    </w:p>
    <w:p w:rsidR="00CE02C5" w:rsidRDefault="00CE02C5">
      <w:pPr>
        <w:pStyle w:val="ConsPlusNormal"/>
        <w:ind w:firstLine="540"/>
        <w:jc w:val="both"/>
      </w:pPr>
      <w:r>
        <w:t>--------------------------------</w:t>
      </w:r>
    </w:p>
    <w:p w:rsidR="00CE02C5" w:rsidRDefault="00CE02C5">
      <w:pPr>
        <w:pStyle w:val="ConsPlusNormal"/>
        <w:ind w:firstLine="540"/>
        <w:jc w:val="both"/>
      </w:pPr>
      <w:r>
        <w:t xml:space="preserve">&lt;10&gt; </w:t>
      </w:r>
      <w:r>
        <w:rPr>
          <w:b/>
        </w:rPr>
        <w:t>Реальный ущерб</w:t>
      </w:r>
      <w:r>
        <w:t xml:space="preserve"> - утрата или повреждение имущества воинской части, расходы, которые воинская часть произвела либо должна произвести для восстановления, приобретения утраченного или поврежденного имущества, а также излишние денежные выплаты, произведенные воинской частью (</w:t>
      </w:r>
      <w:hyperlink r:id="rId9" w:history="1">
        <w:r>
          <w:rPr>
            <w:color w:val="0000FF"/>
          </w:rPr>
          <w:t>ст. 2</w:t>
        </w:r>
      </w:hyperlink>
      <w:r>
        <w:t xml:space="preserve"> Федерального закона "О материальной ответственности военнослужащих").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 xml:space="preserve">Таким образом, между материальной ответственностью военнослужащих и их гражданско-правовой ответственностью имеется ряд коренных отличий, которые в обязательном порядке должны учитываться </w:t>
      </w:r>
      <w:proofErr w:type="spellStart"/>
      <w:r>
        <w:t>правоприменителями</w:t>
      </w:r>
      <w:proofErr w:type="spellEnd"/>
      <w:r>
        <w:t xml:space="preserve"> в Вооруженных Силах при привлечении виновных военнослужащих к ответственности за причиненный по их вине имущественный вред.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jc w:val="center"/>
      </w:pPr>
      <w:r>
        <w:t>Библиография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  <w:r>
        <w:t xml:space="preserve">Алексеев С.С. Общая теория права: Учебник. 2-е изд., </w:t>
      </w:r>
      <w:proofErr w:type="spellStart"/>
      <w:r>
        <w:t>перераб</w:t>
      </w:r>
      <w:proofErr w:type="spellEnd"/>
      <w:r>
        <w:t>. и доп. М.: Проспект, 2009.</w:t>
      </w:r>
    </w:p>
    <w:p w:rsidR="00CE02C5" w:rsidRDefault="00CE02C5">
      <w:pPr>
        <w:pStyle w:val="ConsPlusNormal"/>
        <w:ind w:firstLine="540"/>
        <w:jc w:val="both"/>
      </w:pPr>
      <w:r>
        <w:t>Военная администрация: Учебник</w:t>
      </w:r>
      <w:proofErr w:type="gramStart"/>
      <w:r>
        <w:t xml:space="preserve"> / П</w:t>
      </w:r>
      <w:proofErr w:type="gramEnd"/>
      <w:r>
        <w:t>од ред. В.М. Корякина. М.: За права военнослужащих, 2012.</w:t>
      </w:r>
    </w:p>
    <w:p w:rsidR="00CE02C5" w:rsidRDefault="00CE02C5">
      <w:pPr>
        <w:pStyle w:val="ConsPlusNormal"/>
        <w:ind w:firstLine="540"/>
        <w:jc w:val="both"/>
      </w:pPr>
      <w:r>
        <w:t xml:space="preserve">Гусейнова Н.Ч., Титов А.В., Тюрин А.И. </w:t>
      </w:r>
      <w:hyperlink r:id="rId10" w:history="1">
        <w:r>
          <w:rPr>
            <w:color w:val="0000FF"/>
          </w:rPr>
          <w:t>Комментарий</w:t>
        </w:r>
      </w:hyperlink>
      <w:r>
        <w:t xml:space="preserve"> к Федеральному закону "О материальной ответственности военнослужащих". М.: За права военнослужащих, 2010.</w:t>
      </w:r>
    </w:p>
    <w:p w:rsidR="00CE02C5" w:rsidRDefault="00CE02C5">
      <w:pPr>
        <w:pStyle w:val="ConsPlusNormal"/>
        <w:ind w:firstLine="540"/>
        <w:jc w:val="both"/>
      </w:pPr>
      <w:r>
        <w:t xml:space="preserve">Лиховидов К.С. Материальная ответственность военнослужащих: </w:t>
      </w:r>
      <w:proofErr w:type="spellStart"/>
      <w:r>
        <w:t>Дис</w:t>
      </w:r>
      <w:proofErr w:type="spellEnd"/>
      <w:r>
        <w:t xml:space="preserve">. ... канд. </w:t>
      </w:r>
      <w:proofErr w:type="spellStart"/>
      <w:r>
        <w:t>юрид</w:t>
      </w:r>
      <w:proofErr w:type="spellEnd"/>
      <w:r>
        <w:t>. наук. М.: ВУ, 1997.</w:t>
      </w:r>
    </w:p>
    <w:p w:rsidR="00CE02C5" w:rsidRDefault="00CE02C5">
      <w:pPr>
        <w:pStyle w:val="ConsPlusNormal"/>
        <w:ind w:firstLine="540"/>
        <w:jc w:val="both"/>
      </w:pPr>
      <w:r>
        <w:t xml:space="preserve">Митяшин И.К. Материальная ответственность военнослужащих по советскому праву: </w:t>
      </w:r>
      <w:proofErr w:type="spellStart"/>
      <w:r>
        <w:t>Дис</w:t>
      </w:r>
      <w:proofErr w:type="spellEnd"/>
      <w:r>
        <w:t xml:space="preserve">. ... канд. </w:t>
      </w:r>
      <w:proofErr w:type="spellStart"/>
      <w:r>
        <w:t>юрид</w:t>
      </w:r>
      <w:proofErr w:type="spellEnd"/>
      <w:r>
        <w:t>. наук. М.: ВЮА, 1956.</w:t>
      </w:r>
    </w:p>
    <w:p w:rsidR="00CE02C5" w:rsidRDefault="00CE02C5">
      <w:pPr>
        <w:pStyle w:val="ConsPlusNormal"/>
        <w:ind w:firstLine="540"/>
        <w:jc w:val="both"/>
      </w:pPr>
      <w:r>
        <w:t>Тихомирова Л.В., Тихомиров М.Ю. Юридическая энциклопедия / Под ред. М.Ю. Тихомирова. М.: Изд. г-на Тихомирова, 1997.</w:t>
      </w:r>
    </w:p>
    <w:p w:rsidR="00CE02C5" w:rsidRDefault="00CE02C5">
      <w:pPr>
        <w:pStyle w:val="ConsPlusNormal"/>
        <w:ind w:firstLine="540"/>
        <w:jc w:val="both"/>
      </w:pPr>
      <w:proofErr w:type="spellStart"/>
      <w:r>
        <w:t>Хропанюк</w:t>
      </w:r>
      <w:proofErr w:type="spellEnd"/>
      <w:r>
        <w:t xml:space="preserve"> В.Н. Теория государства и права: Учебник</w:t>
      </w:r>
      <w:proofErr w:type="gramStart"/>
      <w:r>
        <w:t xml:space="preserve"> / П</w:t>
      </w:r>
      <w:proofErr w:type="gramEnd"/>
      <w:r>
        <w:t xml:space="preserve">од ред. В.Г. </w:t>
      </w:r>
      <w:proofErr w:type="spellStart"/>
      <w:r>
        <w:t>Стрекозова</w:t>
      </w:r>
      <w:proofErr w:type="spellEnd"/>
      <w:r>
        <w:t xml:space="preserve">. 4-е изд., </w:t>
      </w:r>
      <w:proofErr w:type="spellStart"/>
      <w:r>
        <w:t>испр</w:t>
      </w:r>
      <w:proofErr w:type="spellEnd"/>
      <w:r>
        <w:t>. М.: Омега-Л, 2010.</w:t>
      </w: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ind w:firstLine="540"/>
        <w:jc w:val="both"/>
      </w:pPr>
    </w:p>
    <w:p w:rsidR="00CE02C5" w:rsidRDefault="00CE02C5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6099C" w:rsidRDefault="0076099C"/>
    <w:sectPr w:rsidR="0076099C" w:rsidSect="00C53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CE02C5"/>
    <w:rsid w:val="0076099C"/>
    <w:rsid w:val="00CE0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9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E02C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CE02C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E02C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449F2A0E5380E022B44D14ACEA8678FDDA53B53F4E30A31C528D963hB62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449F2A0E5380E022B44D14ACEA8678FDDA53B53F4E30A31C528D963B2ED913DAD127CF74CBB8Eh460H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449F2A0E5380E022B44DE46DBA8678FDDA73556FCEF573BCD71D561B5hE62H" TargetMode="External"/><Relationship Id="rId11" Type="http://schemas.openxmlformats.org/officeDocument/2006/relationships/fontTable" Target="fontTable.xml"/><Relationship Id="rId5" Type="http://schemas.openxmlformats.org/officeDocument/2006/relationships/hyperlink" Target="consultantplus://offline/ref=C449F2A0E5380E022B44DE46DBA8678FDDA73558FBED573BCD71D561B5E2CE2AAA5B70FEh46AH" TargetMode="External"/><Relationship Id="rId10" Type="http://schemas.openxmlformats.org/officeDocument/2006/relationships/hyperlink" Target="consultantplus://offline/ref=C449F2A0E5380E022B44D14ACEA8678FDDA53B53F4E30A31C528D963hB62H" TargetMode="Externa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C449F2A0E5380E022B44DE46DBA8678FDDA73556FCEF573BCD71D561B5E2CE2AAA5B70F64CBB8D42h764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1764</Words>
  <Characters>10058</Characters>
  <Application>Microsoft Office Word</Application>
  <DocSecurity>0</DocSecurity>
  <Lines>83</Lines>
  <Paragraphs>23</Paragraphs>
  <ScaleCrop>false</ScaleCrop>
  <Company>SPecialiST RePack</Company>
  <LinksUpToDate>false</LinksUpToDate>
  <CharactersWithSpaces>11799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2016-06-02T07:58:00Z</dcterms:created>
  <dcterms:modified xsi:type="dcterms:W3CDTF">2016-06-02T08:00:00Z</dcterms:modified>
</cp:coreProperties>
</file>