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A35" w:rsidRPr="00F84A35" w:rsidRDefault="00F84A35" w:rsidP="00F84A3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F84A35">
        <w:rPr>
          <w:rStyle w:val="font3"/>
          <w:b/>
          <w:color w:val="000000"/>
          <w:sz w:val="28"/>
          <w:szCs w:val="28"/>
        </w:rPr>
        <w:t>Поскольку в силу прямого указания статьи 5 Федерального закона «О материальной ответственности военнослужащих» военнослужащие несут материальную ответственность в полном размере ущерба в случаях, когда ущерб причинен в результате их преступных действий, установленных вступившим в законную силу приговором суда, в данном деле применению подлежали именно эти нормы права. При этом форма вины, с которой совершено преступление, правого значения не имеет.</w:t>
      </w:r>
    </w:p>
    <w:p w:rsidR="006B37EA" w:rsidRPr="006B37EA" w:rsidRDefault="006B37EA" w:rsidP="006B37EA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  <w:bookmarkStart w:id="0" w:name="_GoBack"/>
      <w:bookmarkEnd w:id="0"/>
    </w:p>
    <w:p w:rsidR="006B37EA" w:rsidRPr="006B37EA" w:rsidRDefault="006B37EA" w:rsidP="006B37EA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  <w:r w:rsidRPr="006B37EA">
        <w:rPr>
          <w:rStyle w:val="font5"/>
          <w:b/>
          <w:color w:val="000000"/>
          <w:sz w:val="36"/>
          <w:szCs w:val="28"/>
        </w:rPr>
        <w:t>ВЕРХОВНЫЙ СУД</w:t>
      </w:r>
    </w:p>
    <w:p w:rsidR="006B37EA" w:rsidRPr="006B37EA" w:rsidRDefault="006B37EA" w:rsidP="006B37EA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6B37EA">
        <w:rPr>
          <w:rStyle w:val="font5"/>
          <w:b/>
          <w:color w:val="000000"/>
          <w:sz w:val="36"/>
          <w:szCs w:val="28"/>
        </w:rPr>
        <w:t>РОССИЙСКОЙ ФЕДЕРАЦИИ</w:t>
      </w:r>
    </w:p>
    <w:p w:rsidR="006B37EA" w:rsidRPr="006B37EA" w:rsidRDefault="006B37EA" w:rsidP="006B37EA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Дело № 226-КГ22-2-К10</w:t>
      </w:r>
    </w:p>
    <w:p w:rsidR="006B37EA" w:rsidRDefault="006B37EA" w:rsidP="006B37EA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6B37EA" w:rsidRPr="006B37EA" w:rsidRDefault="006B37EA" w:rsidP="006B37EA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B37EA">
        <w:rPr>
          <w:rStyle w:val="font4"/>
          <w:b/>
          <w:color w:val="000000"/>
          <w:sz w:val="28"/>
          <w:szCs w:val="28"/>
        </w:rPr>
        <w:t>ОПРЕДЕЛЕНИЕ</w:t>
      </w:r>
    </w:p>
    <w:p w:rsidR="006B37EA" w:rsidRDefault="006B37EA" w:rsidP="006B37E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6B37EA" w:rsidRPr="006B37EA" w:rsidRDefault="006B37EA" w:rsidP="006B37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г. Москва</w:t>
      </w:r>
      <w:r w:rsidRPr="006B37EA">
        <w:rPr>
          <w:rStyle w:val="font2"/>
          <w:color w:val="000000"/>
          <w:sz w:val="28"/>
          <w:szCs w:val="28"/>
        </w:rPr>
        <w:t>             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6B37EA">
        <w:rPr>
          <w:rStyle w:val="font2"/>
          <w:color w:val="000000"/>
          <w:sz w:val="28"/>
          <w:szCs w:val="28"/>
        </w:rPr>
        <w:t xml:space="preserve">                                                                   </w:t>
      </w:r>
      <w:r w:rsidRPr="006B37EA">
        <w:rPr>
          <w:rStyle w:val="font3"/>
          <w:color w:val="000000"/>
          <w:sz w:val="28"/>
          <w:szCs w:val="28"/>
        </w:rPr>
        <w:t>21 июня 2022 г.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6B37EA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6B37EA">
        <w:rPr>
          <w:rStyle w:val="font3"/>
          <w:color w:val="000000"/>
          <w:sz w:val="28"/>
          <w:szCs w:val="28"/>
        </w:rPr>
        <w:t xml:space="preserve"> О.А. </w:t>
      </w:r>
    </w:p>
    <w:p w:rsid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6B37EA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6B37EA">
        <w:rPr>
          <w:rStyle w:val="font3"/>
          <w:color w:val="000000"/>
          <w:sz w:val="28"/>
          <w:szCs w:val="28"/>
        </w:rPr>
        <w:t xml:space="preserve"> Т.С. </w:t>
      </w:r>
    </w:p>
    <w:p w:rsidR="006B37EA" w:rsidRPr="006B37EA" w:rsidRDefault="006B37EA" w:rsidP="006B37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>рассмотрела в открытом судебном заседании гражданское дело № 2-27/20</w:t>
      </w:r>
      <w:r>
        <w:rPr>
          <w:rStyle w:val="font3"/>
          <w:color w:val="000000"/>
          <w:sz w:val="28"/>
          <w:szCs w:val="28"/>
        </w:rPr>
        <w:t>21 по кассационной жалобе истца</w:t>
      </w:r>
      <w:r w:rsidRPr="006B37EA">
        <w:rPr>
          <w:rStyle w:val="font3"/>
          <w:color w:val="000000"/>
          <w:sz w:val="28"/>
          <w:szCs w:val="28"/>
        </w:rPr>
        <w:t xml:space="preserve">-представителя Министерства обороны Российской Федерации </w:t>
      </w:r>
      <w:proofErr w:type="spellStart"/>
      <w:r w:rsidRPr="006B37EA">
        <w:rPr>
          <w:rStyle w:val="font3"/>
          <w:color w:val="000000"/>
          <w:sz w:val="28"/>
          <w:szCs w:val="28"/>
        </w:rPr>
        <w:t>Жулькова</w:t>
      </w:r>
      <w:proofErr w:type="spellEnd"/>
      <w:r w:rsidRPr="006B37EA">
        <w:rPr>
          <w:rStyle w:val="font3"/>
          <w:color w:val="000000"/>
          <w:sz w:val="28"/>
          <w:szCs w:val="28"/>
        </w:rPr>
        <w:t xml:space="preserve"> Д.Ю. на кассационное определение Кассационного военного суда от 24 января 2022 г. об оставлении в силе апелляционного определения 2-го Восточного окружного военного суда от 20 сентября 2021 г. об отмене решения Иркутского гарнизонного военного суда от 5 июля 2021 г. по</w:t>
      </w:r>
      <w:proofErr w:type="gramEnd"/>
      <w:r w:rsidRPr="006B37EA">
        <w:rPr>
          <w:rStyle w:val="font3"/>
          <w:color w:val="000000"/>
          <w:sz w:val="28"/>
          <w:szCs w:val="28"/>
        </w:rPr>
        <w:t xml:space="preserve"> исковому заявлению Министерства обороны Российской Федерации </w:t>
      </w:r>
      <w:r w:rsidRPr="006B37EA">
        <w:rPr>
          <w:rStyle w:val="font3"/>
          <w:b/>
          <w:color w:val="000000"/>
          <w:sz w:val="28"/>
          <w:szCs w:val="28"/>
        </w:rPr>
        <w:t xml:space="preserve">о взыскании с бывшего военнослужащего по призыву </w:t>
      </w:r>
      <w:r w:rsidRPr="006B37EA">
        <w:rPr>
          <w:rStyle w:val="font3"/>
          <w:color w:val="000000"/>
          <w:sz w:val="28"/>
          <w:szCs w:val="28"/>
        </w:rPr>
        <w:t xml:space="preserve">войсковой части 14500 рядового запаса </w:t>
      </w:r>
      <w:r w:rsidRPr="006B37EA">
        <w:rPr>
          <w:rStyle w:val="font3"/>
          <w:b/>
          <w:color w:val="000000"/>
          <w:sz w:val="28"/>
          <w:szCs w:val="28"/>
        </w:rPr>
        <w:t>Андреева</w:t>
      </w:r>
      <w:r w:rsidRPr="006B37EA">
        <w:rPr>
          <w:rStyle w:val="font3"/>
          <w:color w:val="000000"/>
          <w:sz w:val="28"/>
          <w:szCs w:val="28"/>
        </w:rPr>
        <w:t xml:space="preserve"> Дмитрия Витальевича </w:t>
      </w:r>
      <w:r w:rsidRPr="006B37EA">
        <w:rPr>
          <w:rStyle w:val="font3"/>
          <w:b/>
          <w:color w:val="000000"/>
          <w:sz w:val="28"/>
          <w:szCs w:val="28"/>
        </w:rPr>
        <w:t>денежных сре</w:t>
      </w:r>
      <w:proofErr w:type="gramStart"/>
      <w:r w:rsidRPr="006B37EA">
        <w:rPr>
          <w:rStyle w:val="font3"/>
          <w:b/>
          <w:color w:val="000000"/>
          <w:sz w:val="28"/>
          <w:szCs w:val="28"/>
        </w:rPr>
        <w:t>дств в сч</w:t>
      </w:r>
      <w:proofErr w:type="gramEnd"/>
      <w:r w:rsidRPr="006B37EA">
        <w:rPr>
          <w:rStyle w:val="font3"/>
          <w:b/>
          <w:color w:val="000000"/>
          <w:sz w:val="28"/>
          <w:szCs w:val="28"/>
        </w:rPr>
        <w:t>ет возмещения причиненного материального ущерба в порядке регресса.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выступление представителя Министерства обороны Российской Федерации </w:t>
      </w:r>
      <w:proofErr w:type="spellStart"/>
      <w:r w:rsidRPr="006B37EA">
        <w:rPr>
          <w:rStyle w:val="font3"/>
          <w:color w:val="000000"/>
          <w:sz w:val="28"/>
          <w:szCs w:val="28"/>
        </w:rPr>
        <w:t>Тагизаде</w:t>
      </w:r>
      <w:proofErr w:type="spellEnd"/>
      <w:r w:rsidRPr="006B37EA">
        <w:rPr>
          <w:rStyle w:val="font3"/>
          <w:color w:val="000000"/>
          <w:sz w:val="28"/>
          <w:szCs w:val="28"/>
        </w:rPr>
        <w:t xml:space="preserve"> Р.А., поддержавшей доводы кассационной жалобы, Судебная коллегия по делам военнослужащих Верховного Суда Российской Федерации</w:t>
      </w:r>
    </w:p>
    <w:p w:rsidR="006B37EA" w:rsidRDefault="006B37EA" w:rsidP="006B37E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6B37EA" w:rsidRDefault="006B37EA" w:rsidP="006B37EA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установила:</w:t>
      </w:r>
    </w:p>
    <w:p w:rsidR="006B37EA" w:rsidRPr="006B37EA" w:rsidRDefault="006B37EA" w:rsidP="006B37E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решением Иркутского гарнизонного военного суда от 5 июля 2021 г. удовлетворено частично исковое заявление Министерства обороны</w:t>
      </w:r>
      <w:r>
        <w:rPr>
          <w:rStyle w:val="font3"/>
          <w:color w:val="000000"/>
          <w:sz w:val="28"/>
          <w:szCs w:val="28"/>
        </w:rPr>
        <w:t xml:space="preserve"> </w:t>
      </w:r>
      <w:r w:rsidRPr="006B37EA">
        <w:rPr>
          <w:rStyle w:val="font3"/>
          <w:color w:val="000000"/>
          <w:sz w:val="28"/>
          <w:szCs w:val="28"/>
        </w:rPr>
        <w:t>Российской Федерации о взыскании с Андреева Д.В. в порядке регресса выплаченной суммы компенсации морального вреда в размере 800000 рублей.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Суд взыскал с ответчика в пользу Министерства обороны Российской Федерации 500000 рублей, а в удовлетворении остальной части исковых требований отказал.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lastRenderedPageBreak/>
        <w:t>Апелляционным определением 2-ого Восточного окружного военного суда от 30 сентября 2021 г. решение отменено и по делу принято новое решение о привлечении Андреева Д.В. к ограниченной материальной ответственности, взыскании с ответчика 4000 рублей и отказе в удовлетворении остальной части исковых требований.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Определением Кассационного военного суда от 24 января 2022 г. апелляционное определение оставлено без изменения, кассационная жалоба представителя Министерства обороны Российской Федерации - без удовлетворения.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В кассационной жалобе представитель Министерства обороны Российской Федерации, указывая на существенное нарушение судом норм материального права, просит кассационное определение отменить, направить дело на новое рассмотрение.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В обоснование жалобы представитель истца указывает на ошибочный вывод суда кассационной инстанции о правомерности привлечения Андреева Д.В. к ограниченной материальной ответственности ввиду причинения им ущерба по неосторожности. Совершение ответчиком при исполнении обязанностей военной службы преступления, что установлено вступившим в законную силу приговором суда, в силу статьи 5 Федерального закона от 12 июля 1999 г. № 161-ФЗ «О материальной ответственности военнослужащих» (далее - Федеральный закон «О материальной ответственности военнослужащих») является основанием для привлечения его к полной материальной ответственности. Поскольку размер причиненного ущерба подтверждается исследованными в суде материалами уголовного дела, а оснований для его уменьшения не имеется, исковые требования подлежат удовлетворению в полном объеме.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24 мая 2022 г. кассационная жалоба с делом передана для рассмотрения в судебном заседании Судебной коллегии по делам военнослужащих.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6B37EA">
        <w:rPr>
          <w:rStyle w:val="font3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6B37EA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кассационное определение подлежащим отмене.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>Согласно статье 390</w:t>
      </w:r>
      <w:r w:rsidRPr="006B37EA">
        <w:rPr>
          <w:rStyle w:val="font3"/>
          <w:color w:val="000000"/>
          <w:sz w:val="28"/>
          <w:szCs w:val="28"/>
          <w:vertAlign w:val="superscript"/>
        </w:rPr>
        <w:t>й</w:t>
      </w:r>
      <w:r w:rsidRPr="006B37EA">
        <w:rPr>
          <w:rStyle w:val="font3"/>
          <w:color w:val="000000"/>
          <w:sz w:val="28"/>
          <w:szCs w:val="28"/>
        </w:rPr>
        <w:t> ГПК РФ основаниями для отмены или изменения судебной коллегией Верховного Суда Российской Федерации судебных постановлений в кассационном порядке являются существенные нарушения норм материального права и (или) норм процессуального права, которые повлияли на исход дела и без устранения которых невозможны</w:t>
      </w:r>
      <w:r w:rsidR="00CA3AAE">
        <w:rPr>
          <w:rStyle w:val="font3"/>
          <w:color w:val="000000"/>
          <w:sz w:val="28"/>
          <w:szCs w:val="28"/>
        </w:rPr>
        <w:t xml:space="preserve"> </w:t>
      </w:r>
      <w:r w:rsidRPr="006B37EA">
        <w:rPr>
          <w:rStyle w:val="font3"/>
          <w:color w:val="000000"/>
          <w:sz w:val="28"/>
          <w:szCs w:val="28"/>
        </w:rPr>
        <w:t>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Судом кассационной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r w:rsidRPr="00CA3AAE">
        <w:rPr>
          <w:rStyle w:val="font3"/>
          <w:b/>
          <w:color w:val="000000"/>
          <w:sz w:val="28"/>
          <w:szCs w:val="28"/>
        </w:rPr>
        <w:t xml:space="preserve">вступившим в законную силу приговором </w:t>
      </w:r>
      <w:r w:rsidRPr="006B37EA">
        <w:rPr>
          <w:rStyle w:val="font3"/>
          <w:color w:val="000000"/>
          <w:sz w:val="28"/>
          <w:szCs w:val="28"/>
        </w:rPr>
        <w:t xml:space="preserve">Воронежского гарнизонного военного суда от 31 августа 2018 г. Андреев Д.В. признан виновным в нарушении правил управления военной </w:t>
      </w:r>
      <w:r w:rsidRPr="006B37EA">
        <w:rPr>
          <w:rStyle w:val="font3"/>
          <w:color w:val="000000"/>
          <w:sz w:val="28"/>
          <w:szCs w:val="28"/>
        </w:rPr>
        <w:lastRenderedPageBreak/>
        <w:t>транспортной машиной, повлекшем дорожно-транспортное происшествие, в результате которого был причинен тяжкий вред здоровью Малышева А.А., и осужден по части 1 статьи 350 УК РФ.</w:t>
      </w:r>
      <w:proofErr w:type="gramEnd"/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15 ноября 2018 г. Андреев Д.В. уволен с военной службы в запас по истечении срока прохождения военной службы по призыву.</w:t>
      </w:r>
    </w:p>
    <w:p w:rsidR="006B37EA" w:rsidRPr="00CA3AAE" w:rsidRDefault="006B37EA" w:rsidP="006B37E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 xml:space="preserve">Решением Борисоглебского городского суда Воронежской области от 11 июня 2019 г., оставленным без изменения апелляционным определением Воронежского областного суда от 19 ноября 2019 г. и кассационным определением Первого кассационного суда общей юрисдикции от 22 июля 2020 г., </w:t>
      </w:r>
      <w:r w:rsidRPr="00CA3AAE">
        <w:rPr>
          <w:rStyle w:val="font3"/>
          <w:b/>
          <w:color w:val="000000"/>
          <w:sz w:val="28"/>
          <w:szCs w:val="28"/>
        </w:rPr>
        <w:t>с Министерства обороны Российской Федерации в пользу Малышева А.А. в счет компенсации морального вреда взыскано 800000 рублей, которые были выплачены потерпевшему.</w:t>
      </w:r>
      <w:proofErr w:type="gramEnd"/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После этого Министерство обороны Российской Федерации обратилось в суд с иском к Андрееву Д.В. о взыскании с него ущерба в порядке регресса в сумме 800000 рублей.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Признав заявленные требования обоснованными, суд первой инстанции, руководствуясь статьей 11 Федерального закона «О материальной ответственности военнослужащих» и пунктом 3 статьи 1083 ГК РФ, уменьшил размер подлежащих взысканию с ответчика денежных средств до 500000 рублей.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Суд апелляционной инстанции посчитал ошибочным вывод гарнизонного военного суда о необходимости привлечения Андреева Д.В. к полной материальной ответственности, поскольку причинение им ущерба произошло по неосторожности в период прохождения военной службы по призыву, что свидетельствует о наличии оснований для привлечения его к ограниченной материальной ответственности.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>Оставляя апелляционное определение без изменения, Кассационный военный суд указал в обоснование, что в силу требований пункта 1 статьи 4 Федерального закона «О материальной ответственности военнослужащих» за ущерб, причиненный по неосторожности при исполнении обязанностей военной службы, военнослужащие, проходящие военную службу по призыву, несут материальную ответственность в размере причиненного ими ущерба, но не более двух окладов по воинской должности, то есть они</w:t>
      </w:r>
      <w:proofErr w:type="gramEnd"/>
      <w:r w:rsidRPr="006B37EA">
        <w:rPr>
          <w:rStyle w:val="font3"/>
          <w:color w:val="000000"/>
          <w:sz w:val="28"/>
          <w:szCs w:val="28"/>
        </w:rPr>
        <w:t xml:space="preserve"> подлежат привлечению к ограниченной материальной ответственности.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При этом судом кассационной инстанции оставлены без внимания иные нормы права, подлежащие применению в данном деле.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В соответствии со статьей 1064 ГК РФ, определяющей общие основания ответственности за причинение вреда, вред, причиненный личности или имуществу гражданина, а также вред, причиненный имуществу юридического лица, подлежит возмещению в полном объеме лицом, причинившим вред.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>Пунктом 1 статьи 1081 ГК РФ предусмотрено, что лицо, возместившее вред, причиненный другим лицом (работником при исполнении им служебных, должностных или иных трудовых обязанностей, лицом, управляющим транспортным средством, и т.п.), имеет право обратного требования (регресса) к этому лицу в размере выплаченного возмещения, если иной размер не установлен законом.</w:t>
      </w:r>
      <w:proofErr w:type="gramEnd"/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lastRenderedPageBreak/>
        <w:t>Условия, размеры и порядок возмещения военнослужащими и гражданами, призванными на военные сборы, ущерба, причиненного ими при исполнении обязанностей военной службы имуществу, находящемуся в федеральной собственности и закрепленному за воинскими частями, установлены Федеральным законом «О материальной ответственности военнослужащих».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>Согласно абзацу шестому статьи 2 названного Федерального закона (в редакции Федерального закона от 1 апреля 2020 г. № 81-ФЗ) под ущербом следует понимать утрату или уменьшение наличного имущества, ухудшение состояния указанного имущества, расходы, которые воинская часть произвела или должна произвести для восстановления, приобретения имущества, затраты на лечение в медицинских организациях военнослужащих, пострадавших от умышленных действий других военнослужащих, произведенные воинской частью, излишние</w:t>
      </w:r>
      <w:proofErr w:type="gramEnd"/>
      <w:r w:rsidRPr="006B37EA">
        <w:rPr>
          <w:rStyle w:val="font3"/>
          <w:color w:val="000000"/>
          <w:sz w:val="28"/>
          <w:szCs w:val="28"/>
        </w:rPr>
        <w:t xml:space="preserve"> денежные выплаты, включая возмещение ущерба, причиненного военнослужащими третьим лицам, а также уплаченные воинской частью неустойки (штрафы, пени) и компенсации в связи с неправомерными действиями (бездействием) военнослужащих. Аналогичное определение ущерба содержалось в редакции Закона, действовавшей на момент возникновения спорных правоотношений.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>Статьей 10 Федерального закона «О материальной ответственности военнослужащих» определено, что военнослужащие, причинившие ущерб третьим лицам, который в соответствии с законодательством Российской Федерации был возмещен воинской частью, возмещают воинской части причиненный ущерб в порядке и размерах, предусмотренных данным федеральным законом.</w:t>
      </w:r>
      <w:proofErr w:type="gramEnd"/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Согласно абзацу третьему статьи 5 Федерального закона «О материальной ответственности военнослужащих» военнослужащие несут материальную ответственность в полном размере ущерба в случаях, когда ущерб причинен в результате преступных действий (бездействия) военнослужащего, установленных вступившим в законную силу приговором суда.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В суде установлено, что Андреев Д.В. в период военной службы по призыву осужден по приговору суда за нарушение правил управления военной транспортной машиной, повлекшее дорожно-транспортное</w:t>
      </w:r>
      <w:r w:rsidR="00F84A35">
        <w:rPr>
          <w:rStyle w:val="font3"/>
          <w:color w:val="000000"/>
          <w:sz w:val="28"/>
          <w:szCs w:val="28"/>
        </w:rPr>
        <w:t xml:space="preserve"> </w:t>
      </w:r>
      <w:r w:rsidRPr="006B37EA">
        <w:rPr>
          <w:rStyle w:val="font3"/>
          <w:color w:val="000000"/>
          <w:sz w:val="28"/>
          <w:szCs w:val="28"/>
        </w:rPr>
        <w:t>происшествие, в результате которого был причинен тяжкий вред здоровью гражданина. Образовавшаяся сумма ущерба в виде компенсации морального вреда в размере 800000 рублей по решению суда выплачена Министерством обороны Российской Федерации потерпевшему.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При таких данных Министерство обороны Российской Федерации правомерно обратилось в порядке регресса с иском к Андрееву Д.В. в целях возмещения в полном размере причиненного ущерба, обусловленного излишними денежными выплатами третьим лицам.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B37EA">
        <w:rPr>
          <w:rStyle w:val="font3"/>
          <w:color w:val="000000"/>
          <w:sz w:val="28"/>
          <w:szCs w:val="28"/>
        </w:rPr>
        <w:t xml:space="preserve">Что касается положений статьи 4 Федерального закона «О материальной ответственности военнослужащих», на которые сослался суд кассационной инстанции в обоснование правомерности вывода окружного военного суда о необходимости привлечения ответчика к ограниченной материальной ответственности за ущерб, причиненный по неосторожности при исполнении </w:t>
      </w:r>
      <w:r w:rsidRPr="006B37EA">
        <w:rPr>
          <w:rStyle w:val="font3"/>
          <w:color w:val="000000"/>
          <w:sz w:val="28"/>
          <w:szCs w:val="28"/>
        </w:rPr>
        <w:lastRenderedPageBreak/>
        <w:t>обязанностей военной службы, то эти положения подлежат применению, если иное не установлено названным Федеральным законом.</w:t>
      </w:r>
      <w:proofErr w:type="gramEnd"/>
    </w:p>
    <w:p w:rsidR="006B37EA" w:rsidRPr="00F84A35" w:rsidRDefault="006B37EA" w:rsidP="006B37E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F84A35">
        <w:rPr>
          <w:rStyle w:val="font3"/>
          <w:b/>
          <w:color w:val="000000"/>
          <w:sz w:val="28"/>
          <w:szCs w:val="28"/>
        </w:rPr>
        <w:t>Поскольку в силу прямого указания статьи 5 Федерального закона «О материальной ответственности военнослужащих» военнослужащие несут материальную ответственность в полном размере ущерба в случаях, когда ущерб причинен в результате их преступных действий, установленных вступившим в законную силу приговором суда, в данном деле применению подлежали именно эти нормы права. При этом форма вины, с которой совершено преступление, правого значения не имеет.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Не применив закон, подлежащий применению, и ошибочно посчитав, что Андреев Д.В. подлежит привлечению к ограниченной материальной ответственности, суд кассационной инстанции не рассмотрел доводы кассационной жалобы о необоснованности уменьшения судом первой инстанции размера денежных средств, подлежащих взысканию с военнослужащего для возмещения причиненного им ущерба.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 xml:space="preserve">Допущенные судом кассационной инстанции нарушения норм материального права являются существенными, в </w:t>
      </w:r>
      <w:proofErr w:type="gramStart"/>
      <w:r w:rsidRPr="006B37EA">
        <w:rPr>
          <w:rStyle w:val="font3"/>
          <w:color w:val="000000"/>
          <w:sz w:val="28"/>
          <w:szCs w:val="28"/>
        </w:rPr>
        <w:t>связи</w:t>
      </w:r>
      <w:proofErr w:type="gramEnd"/>
      <w:r w:rsidRPr="006B37EA">
        <w:rPr>
          <w:rStyle w:val="font3"/>
          <w:color w:val="000000"/>
          <w:sz w:val="28"/>
          <w:szCs w:val="28"/>
        </w:rPr>
        <w:t xml:space="preserve"> с чем кассационное определение подлежит отмене, а дело направлению на новое рассмотрение в Кассационный военный суд.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При новом рассмотрении дела суду следует учесть изложенное и разрешить дело в соответствии с подлежащими применению к спорным отношениям нормами материального права и установленными по делу обстоятельствами.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 xml:space="preserve">На основании изложенного, руководствуясь статьями 390 - 390 ГПК РФ, Судебная </w:t>
      </w:r>
      <w:proofErr w:type="gramStart"/>
      <w:r w:rsidRPr="006B37EA">
        <w:rPr>
          <w:rStyle w:val="font3"/>
          <w:color w:val="000000"/>
          <w:sz w:val="28"/>
          <w:szCs w:val="28"/>
        </w:rPr>
        <w:t>коллегия</w:t>
      </w:r>
      <w:proofErr w:type="gramEnd"/>
      <w:r w:rsidRPr="006B37EA">
        <w:rPr>
          <w:rStyle w:val="font3"/>
          <w:color w:val="000000"/>
          <w:sz w:val="28"/>
          <w:szCs w:val="28"/>
        </w:rPr>
        <w:t xml:space="preserve"> но делам военнослужащих Верховного Суда Российской Федерации</w:t>
      </w:r>
    </w:p>
    <w:p w:rsidR="006B37EA" w:rsidRDefault="006B37EA" w:rsidP="006B37E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6B37EA" w:rsidRDefault="006B37EA" w:rsidP="006B37EA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определила:</w:t>
      </w:r>
    </w:p>
    <w:p w:rsidR="006B37EA" w:rsidRPr="006B37EA" w:rsidRDefault="006B37EA" w:rsidP="006B37E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определение Кассационного военного суда от 24 января 2022 г. по гражданскому делу № 2-27/2021 Иркутского гарнизонного военного суда по иску Министерства обороны Российской Федерации к Андрееву Дмитрию Витальевичу отменить.</w:t>
      </w:r>
    </w:p>
    <w:p w:rsidR="006B37EA" w:rsidRPr="006B37EA" w:rsidRDefault="006B37EA" w:rsidP="006B37E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Дело направить на новое рассмотрение в суд кассационной инстанции Кассационный военный суд.</w:t>
      </w:r>
    </w:p>
    <w:p w:rsidR="006B37EA" w:rsidRDefault="006B37EA" w:rsidP="006B37E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6B37EA" w:rsidRDefault="006B37EA" w:rsidP="006B37E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6B37EA" w:rsidRPr="006B37EA" w:rsidRDefault="006B37EA" w:rsidP="006B37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Председате</w:t>
      </w:r>
      <w:r>
        <w:rPr>
          <w:rStyle w:val="font3"/>
          <w:color w:val="000000"/>
          <w:sz w:val="28"/>
          <w:szCs w:val="28"/>
        </w:rPr>
        <w:t>л</w:t>
      </w:r>
      <w:r w:rsidRPr="006B37EA">
        <w:rPr>
          <w:rStyle w:val="font3"/>
          <w:color w:val="000000"/>
          <w:sz w:val="28"/>
          <w:szCs w:val="28"/>
        </w:rPr>
        <w:t>ьствующий</w:t>
      </w:r>
    </w:p>
    <w:p w:rsidR="006B37EA" w:rsidRDefault="006B37EA" w:rsidP="006B37E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6B37EA" w:rsidRPr="006B37EA" w:rsidRDefault="006B37EA" w:rsidP="006B37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B37EA">
        <w:rPr>
          <w:rStyle w:val="font3"/>
          <w:color w:val="000000"/>
          <w:sz w:val="28"/>
          <w:szCs w:val="28"/>
        </w:rPr>
        <w:t>Судьи:</w:t>
      </w:r>
    </w:p>
    <w:p w:rsidR="006B37EA" w:rsidRPr="006B37EA" w:rsidRDefault="006B37E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B37EA" w:rsidRPr="006B37EA" w:rsidSect="00DD2AEB">
      <w:pgSz w:w="11906" w:h="16838" w:code="9"/>
      <w:pgMar w:top="851" w:right="567" w:bottom="851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5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7EA"/>
    <w:rsid w:val="00063280"/>
    <w:rsid w:val="006B37EA"/>
    <w:rsid w:val="008865FC"/>
    <w:rsid w:val="00A036D7"/>
    <w:rsid w:val="00CA3AAE"/>
    <w:rsid w:val="00DD2AEB"/>
    <w:rsid w:val="00F8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37EA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6B37EA"/>
  </w:style>
  <w:style w:type="character" w:customStyle="1" w:styleId="font3">
    <w:name w:val="font3"/>
    <w:basedOn w:val="a0"/>
    <w:rsid w:val="006B37EA"/>
  </w:style>
  <w:style w:type="character" w:customStyle="1" w:styleId="font4">
    <w:name w:val="font4"/>
    <w:basedOn w:val="a0"/>
    <w:rsid w:val="006B37EA"/>
  </w:style>
  <w:style w:type="character" w:customStyle="1" w:styleId="font2">
    <w:name w:val="font2"/>
    <w:basedOn w:val="a0"/>
    <w:rsid w:val="006B37EA"/>
  </w:style>
  <w:style w:type="character" w:customStyle="1" w:styleId="font1">
    <w:name w:val="font1"/>
    <w:basedOn w:val="a0"/>
    <w:rsid w:val="006B37EA"/>
  </w:style>
  <w:style w:type="character" w:customStyle="1" w:styleId="font0">
    <w:name w:val="font0"/>
    <w:basedOn w:val="a0"/>
    <w:rsid w:val="006B37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37EA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6B37EA"/>
  </w:style>
  <w:style w:type="character" w:customStyle="1" w:styleId="font3">
    <w:name w:val="font3"/>
    <w:basedOn w:val="a0"/>
    <w:rsid w:val="006B37EA"/>
  </w:style>
  <w:style w:type="character" w:customStyle="1" w:styleId="font4">
    <w:name w:val="font4"/>
    <w:basedOn w:val="a0"/>
    <w:rsid w:val="006B37EA"/>
  </w:style>
  <w:style w:type="character" w:customStyle="1" w:styleId="font2">
    <w:name w:val="font2"/>
    <w:basedOn w:val="a0"/>
    <w:rsid w:val="006B37EA"/>
  </w:style>
  <w:style w:type="character" w:customStyle="1" w:styleId="font1">
    <w:name w:val="font1"/>
    <w:basedOn w:val="a0"/>
    <w:rsid w:val="006B37EA"/>
  </w:style>
  <w:style w:type="character" w:customStyle="1" w:styleId="font0">
    <w:name w:val="font0"/>
    <w:basedOn w:val="a0"/>
    <w:rsid w:val="006B3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1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2022-06-22T08:47:00Z</dcterms:created>
  <dcterms:modified xsi:type="dcterms:W3CDTF">2022-06-22T09:05:00Z</dcterms:modified>
</cp:coreProperties>
</file>