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D99" w:rsidRPr="00E82D99" w:rsidRDefault="00E82D99" w:rsidP="00E82D99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r w:rsidRPr="00E82D99">
        <w:rPr>
          <w:b/>
          <w:color w:val="000000"/>
          <w:sz w:val="26"/>
          <w:szCs w:val="26"/>
        </w:rPr>
        <w:t>Для принятия законного и обоснованно решения судам необходимо было установить следующие юридически значимые обстоятельства:</w:t>
      </w:r>
    </w:p>
    <w:p w:rsidR="00E82D99" w:rsidRPr="00E82D99" w:rsidRDefault="00E82D99" w:rsidP="00E82D99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r w:rsidRPr="00E82D99">
        <w:rPr>
          <w:b/>
          <w:color w:val="000000"/>
          <w:sz w:val="26"/>
          <w:szCs w:val="26"/>
        </w:rPr>
        <w:t>- факт получения ответчиком в период прохождения военной службы по контракту предметов вещевого имущества, его количество;</w:t>
      </w:r>
    </w:p>
    <w:p w:rsidR="00E82D99" w:rsidRPr="00E82D99" w:rsidRDefault="00E82D99" w:rsidP="00E82D99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r w:rsidRPr="00E82D99">
        <w:rPr>
          <w:b/>
          <w:color w:val="000000"/>
          <w:sz w:val="26"/>
          <w:szCs w:val="26"/>
        </w:rPr>
        <w:t>- отсутствие или наличие факта сдачи предметов вещевого имущества, срок эксплуатации которых не истёк на день исключения из списков личного состава, стоимость этих предметов с учётом износа;</w:t>
      </w:r>
    </w:p>
    <w:p w:rsidR="00E82D99" w:rsidRPr="00E82D99" w:rsidRDefault="00E82D99" w:rsidP="00E82D99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6"/>
          <w:szCs w:val="26"/>
        </w:rPr>
      </w:pPr>
      <w:r w:rsidRPr="00E82D99">
        <w:rPr>
          <w:b/>
          <w:color w:val="000000"/>
          <w:sz w:val="26"/>
          <w:szCs w:val="26"/>
        </w:rPr>
        <w:t>- причины, по которым указанное имущество не было сдано в вещевую службу во</w:t>
      </w:r>
      <w:r w:rsidR="00F77238">
        <w:rPr>
          <w:b/>
          <w:color w:val="000000"/>
          <w:sz w:val="26"/>
          <w:szCs w:val="26"/>
        </w:rPr>
        <w:t>ин</w:t>
      </w:r>
      <w:r w:rsidRPr="00E82D99">
        <w:rPr>
          <w:b/>
          <w:color w:val="000000"/>
          <w:sz w:val="26"/>
          <w:szCs w:val="26"/>
        </w:rPr>
        <w:t>ской части.</w:t>
      </w:r>
    </w:p>
    <w:p w:rsidR="00670427" w:rsidRDefault="00670427" w:rsidP="00670427">
      <w:pPr>
        <w:pStyle w:val="msoclassconsplustitlepag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6"/>
          <w:szCs w:val="26"/>
        </w:rPr>
      </w:pPr>
    </w:p>
    <w:p w:rsidR="00670427" w:rsidRPr="00670427" w:rsidRDefault="00670427" w:rsidP="00670427">
      <w:pPr>
        <w:pStyle w:val="msoclassconsplustitlepag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6"/>
          <w:szCs w:val="26"/>
        </w:rPr>
      </w:pPr>
      <w:r w:rsidRPr="00670427">
        <w:rPr>
          <w:b/>
          <w:color w:val="000000"/>
          <w:sz w:val="26"/>
          <w:szCs w:val="26"/>
        </w:rPr>
        <w:t>ОПРЕДЕЛЕНИЕ</w:t>
      </w:r>
    </w:p>
    <w:p w:rsidR="00670427" w:rsidRPr="00670427" w:rsidRDefault="00670427" w:rsidP="00670427">
      <w:pPr>
        <w:pStyle w:val="msoclassconsplustitlepag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6"/>
          <w:szCs w:val="26"/>
        </w:rPr>
      </w:pPr>
      <w:r w:rsidRPr="00670427">
        <w:rPr>
          <w:b/>
          <w:color w:val="000000"/>
          <w:sz w:val="26"/>
          <w:szCs w:val="26"/>
        </w:rPr>
        <w:t>Кассационного военного суда</w:t>
      </w:r>
    </w:p>
    <w:p w:rsidR="00670427" w:rsidRPr="00670427" w:rsidRDefault="00670427" w:rsidP="00670427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№ 88-1260/2020</w:t>
      </w:r>
    </w:p>
    <w:p w:rsidR="00670427" w:rsidRDefault="00670427" w:rsidP="00670427">
      <w:pPr>
        <w:pStyle w:val="msoclassconsplusnormal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670427" w:rsidRDefault="00670427" w:rsidP="00670427">
      <w:pPr>
        <w:pStyle w:val="msoclassconsplusnormal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</w:p>
    <w:p w:rsidR="00670427" w:rsidRPr="00670427" w:rsidRDefault="00670427" w:rsidP="00670427">
      <w:pPr>
        <w:pStyle w:val="msoclassconsplusnormal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11 и</w:t>
      </w:r>
      <w:r>
        <w:rPr>
          <w:color w:val="000000"/>
          <w:sz w:val="26"/>
          <w:szCs w:val="26"/>
        </w:rPr>
        <w:t>ю</w:t>
      </w:r>
      <w:r w:rsidRPr="00670427">
        <w:rPr>
          <w:color w:val="000000"/>
          <w:sz w:val="26"/>
          <w:szCs w:val="26"/>
        </w:rPr>
        <w:t>ня 2020 г.                                                                        г. Новосибирск</w:t>
      </w:r>
    </w:p>
    <w:p w:rsidR="00670427" w:rsidRDefault="00670427" w:rsidP="00670427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</w:p>
    <w:p w:rsidR="00670427" w:rsidRPr="00670427" w:rsidRDefault="00670427" w:rsidP="00670427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670427">
        <w:rPr>
          <w:color w:val="000000"/>
          <w:sz w:val="26"/>
          <w:szCs w:val="26"/>
        </w:rPr>
        <w:t xml:space="preserve">Кассационный военный суд в составе председательствующего </w:t>
      </w:r>
      <w:proofErr w:type="spellStart"/>
      <w:r w:rsidRPr="00670427">
        <w:rPr>
          <w:color w:val="000000"/>
          <w:sz w:val="26"/>
          <w:szCs w:val="26"/>
        </w:rPr>
        <w:t>Сивова</w:t>
      </w:r>
      <w:proofErr w:type="spellEnd"/>
      <w:r w:rsidRPr="00670427">
        <w:rPr>
          <w:color w:val="000000"/>
          <w:sz w:val="26"/>
          <w:szCs w:val="26"/>
        </w:rPr>
        <w:t xml:space="preserve"> В.В., судей </w:t>
      </w:r>
      <w:proofErr w:type="spellStart"/>
      <w:r w:rsidRPr="00670427">
        <w:rPr>
          <w:color w:val="000000"/>
          <w:sz w:val="26"/>
          <w:szCs w:val="26"/>
        </w:rPr>
        <w:t>Шпакова</w:t>
      </w:r>
      <w:proofErr w:type="spellEnd"/>
      <w:r w:rsidRPr="00670427">
        <w:rPr>
          <w:color w:val="000000"/>
          <w:sz w:val="26"/>
          <w:szCs w:val="26"/>
        </w:rPr>
        <w:t xml:space="preserve"> С.П. и </w:t>
      </w:r>
      <w:proofErr w:type="spellStart"/>
      <w:r w:rsidRPr="00670427">
        <w:rPr>
          <w:color w:val="000000"/>
          <w:sz w:val="26"/>
          <w:szCs w:val="26"/>
        </w:rPr>
        <w:t>Прыткова</w:t>
      </w:r>
      <w:proofErr w:type="spellEnd"/>
      <w:r w:rsidRPr="00670427">
        <w:rPr>
          <w:color w:val="000000"/>
          <w:sz w:val="26"/>
          <w:szCs w:val="26"/>
        </w:rPr>
        <w:t xml:space="preserve"> Р.В. при секретаре судебного заседания </w:t>
      </w:r>
      <w:proofErr w:type="spellStart"/>
      <w:r w:rsidRPr="00670427">
        <w:rPr>
          <w:color w:val="000000"/>
          <w:sz w:val="26"/>
          <w:szCs w:val="26"/>
        </w:rPr>
        <w:t>Антоненко</w:t>
      </w:r>
      <w:proofErr w:type="spellEnd"/>
      <w:r w:rsidRPr="00670427">
        <w:rPr>
          <w:color w:val="000000"/>
          <w:sz w:val="26"/>
          <w:szCs w:val="26"/>
        </w:rPr>
        <w:t xml:space="preserve"> Л.А. в открытом судебном заседании рассмотрел гражданское дело № 2-98/2019 по кассационной жалобе командира войсковой части</w:t>
      </w:r>
      <w:r w:rsidRPr="00670427">
        <w:rPr>
          <w:rStyle w:val="apple-converted-space"/>
          <w:color w:val="000000"/>
          <w:sz w:val="26"/>
          <w:szCs w:val="26"/>
        </w:rPr>
        <w:t> </w:t>
      </w:r>
      <w:r w:rsidRPr="00670427">
        <w:rPr>
          <w:rStyle w:val="others1"/>
          <w:color w:val="000000"/>
          <w:sz w:val="26"/>
          <w:szCs w:val="26"/>
        </w:rPr>
        <w:t>№.</w:t>
      </w:r>
      <w:r w:rsidRPr="00670427">
        <w:rPr>
          <w:rStyle w:val="apple-converted-space"/>
          <w:color w:val="000000"/>
          <w:sz w:val="26"/>
          <w:szCs w:val="26"/>
        </w:rPr>
        <w:t> </w:t>
      </w:r>
      <w:r w:rsidRPr="00670427">
        <w:rPr>
          <w:color w:val="000000"/>
          <w:sz w:val="26"/>
          <w:szCs w:val="26"/>
        </w:rPr>
        <w:t>на решение Тверского гарнизонного военного суда от 9 августа 2019 г. и апелляционное определение 2-го Западного окружного военного суда от 26</w:t>
      </w:r>
      <w:proofErr w:type="gramEnd"/>
      <w:r w:rsidRPr="00670427">
        <w:rPr>
          <w:color w:val="000000"/>
          <w:sz w:val="26"/>
          <w:szCs w:val="26"/>
        </w:rPr>
        <w:t xml:space="preserve"> ноября 2019 г. по исковому заявлению командира войсковой части</w:t>
      </w:r>
      <w:r w:rsidRPr="00670427">
        <w:rPr>
          <w:rStyle w:val="apple-converted-space"/>
          <w:color w:val="000000"/>
          <w:sz w:val="26"/>
          <w:szCs w:val="26"/>
        </w:rPr>
        <w:t> </w:t>
      </w:r>
      <w:r w:rsidRPr="00670427">
        <w:rPr>
          <w:rStyle w:val="others1"/>
          <w:color w:val="000000"/>
          <w:sz w:val="26"/>
          <w:szCs w:val="26"/>
        </w:rPr>
        <w:t>№.</w:t>
      </w:r>
      <w:r w:rsidRPr="00670427">
        <w:rPr>
          <w:rStyle w:val="apple-converted-space"/>
          <w:color w:val="000000"/>
          <w:sz w:val="26"/>
          <w:szCs w:val="26"/>
        </w:rPr>
        <w:t> </w:t>
      </w:r>
      <w:r w:rsidRPr="00670427">
        <w:rPr>
          <w:color w:val="000000"/>
          <w:sz w:val="26"/>
          <w:szCs w:val="26"/>
        </w:rPr>
        <w:t>к бывшему военнослужащему войсковой части</w:t>
      </w:r>
      <w:r w:rsidRPr="00670427">
        <w:rPr>
          <w:rStyle w:val="apple-converted-space"/>
          <w:color w:val="000000"/>
          <w:sz w:val="26"/>
          <w:szCs w:val="26"/>
        </w:rPr>
        <w:t> </w:t>
      </w:r>
      <w:r w:rsidRPr="00670427">
        <w:rPr>
          <w:rStyle w:val="others1"/>
          <w:color w:val="000000"/>
          <w:sz w:val="26"/>
          <w:szCs w:val="26"/>
        </w:rPr>
        <w:t>№.</w:t>
      </w:r>
      <w:r w:rsidRPr="00670427">
        <w:rPr>
          <w:rStyle w:val="apple-converted-space"/>
          <w:color w:val="000000"/>
          <w:sz w:val="26"/>
          <w:szCs w:val="26"/>
        </w:rPr>
        <w:t> </w:t>
      </w:r>
      <w:r w:rsidRPr="00670427">
        <w:rPr>
          <w:rStyle w:val="others4"/>
          <w:color w:val="000000"/>
          <w:sz w:val="26"/>
          <w:szCs w:val="26"/>
        </w:rPr>
        <w:t>&lt;звание&gt;</w:t>
      </w:r>
      <w:r w:rsidRPr="00670427">
        <w:rPr>
          <w:rStyle w:val="apple-converted-space"/>
          <w:color w:val="000000"/>
          <w:sz w:val="26"/>
          <w:szCs w:val="26"/>
        </w:rPr>
        <w:t> </w:t>
      </w:r>
      <w:r w:rsidRPr="00670427">
        <w:rPr>
          <w:color w:val="000000"/>
          <w:sz w:val="26"/>
          <w:szCs w:val="26"/>
        </w:rPr>
        <w:t>Богданову Александру Михайловичу о привлечении к материальной ответственности.</w:t>
      </w:r>
    </w:p>
    <w:p w:rsidR="00670427" w:rsidRPr="00670427" w:rsidRDefault="00670427" w:rsidP="00670427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 xml:space="preserve">Заслушав доклад судьи </w:t>
      </w:r>
      <w:proofErr w:type="spellStart"/>
      <w:r w:rsidRPr="00670427">
        <w:rPr>
          <w:color w:val="000000"/>
          <w:sz w:val="26"/>
          <w:szCs w:val="26"/>
        </w:rPr>
        <w:t>Прыткова</w:t>
      </w:r>
      <w:proofErr w:type="spellEnd"/>
      <w:r w:rsidRPr="00670427">
        <w:rPr>
          <w:color w:val="000000"/>
          <w:sz w:val="26"/>
          <w:szCs w:val="26"/>
        </w:rPr>
        <w:t xml:space="preserve"> Р.В., изложившего обстоятельства дела, содержание судебных постановлений, принятых по делу, Кассационный военный суд,</w:t>
      </w:r>
    </w:p>
    <w:p w:rsidR="00670427" w:rsidRDefault="00670427" w:rsidP="00670427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670427" w:rsidRDefault="00670427" w:rsidP="00670427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установил:</w:t>
      </w:r>
    </w:p>
    <w:p w:rsidR="00670427" w:rsidRPr="00670427" w:rsidRDefault="00670427" w:rsidP="00670427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</w:p>
    <w:p w:rsidR="00670427" w:rsidRPr="00670427" w:rsidRDefault="00670427" w:rsidP="00670427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670427">
        <w:rPr>
          <w:color w:val="000000"/>
          <w:sz w:val="26"/>
          <w:szCs w:val="26"/>
        </w:rPr>
        <w:t>решением Тверского гарнизонного военного суда от 9 августа 2019 г., оставленным без изменения апелляционным определением 2-го Западного окружного военного суда от 26 ноября 2019 г., отказано в удовлетворении искового заявления командира войсковой части</w:t>
      </w:r>
      <w:r w:rsidRPr="00670427">
        <w:rPr>
          <w:rStyle w:val="apple-converted-space"/>
          <w:color w:val="000000"/>
          <w:sz w:val="26"/>
          <w:szCs w:val="26"/>
        </w:rPr>
        <w:t> </w:t>
      </w:r>
      <w:r w:rsidRPr="00670427">
        <w:rPr>
          <w:rStyle w:val="others1"/>
          <w:color w:val="000000"/>
          <w:sz w:val="26"/>
          <w:szCs w:val="26"/>
        </w:rPr>
        <w:t>№.</w:t>
      </w:r>
      <w:r w:rsidRPr="00670427">
        <w:rPr>
          <w:rStyle w:val="apple-converted-space"/>
          <w:color w:val="000000"/>
          <w:sz w:val="26"/>
          <w:szCs w:val="26"/>
        </w:rPr>
        <w:t> </w:t>
      </w:r>
      <w:r w:rsidRPr="00670427">
        <w:rPr>
          <w:color w:val="000000"/>
          <w:sz w:val="26"/>
          <w:szCs w:val="26"/>
        </w:rPr>
        <w:t>о взыскании с Богданова 9 665 рублей 52 копеек в возмещение материального ущерба.</w:t>
      </w:r>
      <w:proofErr w:type="gramEnd"/>
    </w:p>
    <w:p w:rsidR="00670427" w:rsidRPr="00670427" w:rsidRDefault="00670427" w:rsidP="00670427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Не согласившись с указанными судебными актами, 19 февраля 2020 г. командир войсковой части</w:t>
      </w:r>
      <w:r w:rsidRPr="00670427">
        <w:rPr>
          <w:rStyle w:val="apple-converted-space"/>
          <w:color w:val="000000"/>
          <w:sz w:val="26"/>
          <w:szCs w:val="26"/>
        </w:rPr>
        <w:t> </w:t>
      </w:r>
      <w:r w:rsidRPr="00670427">
        <w:rPr>
          <w:rStyle w:val="others1"/>
          <w:color w:val="000000"/>
          <w:sz w:val="26"/>
          <w:szCs w:val="26"/>
        </w:rPr>
        <w:t>№.</w:t>
      </w:r>
      <w:r w:rsidRPr="00670427">
        <w:rPr>
          <w:rStyle w:val="apple-converted-space"/>
          <w:color w:val="000000"/>
          <w:sz w:val="26"/>
          <w:szCs w:val="26"/>
        </w:rPr>
        <w:t> </w:t>
      </w:r>
      <w:r w:rsidRPr="00670427">
        <w:rPr>
          <w:color w:val="000000"/>
          <w:sz w:val="26"/>
          <w:szCs w:val="26"/>
        </w:rPr>
        <w:t>подал кассационную жалобу, в которой просит решение и апелляционное определение отменить и принять новое решение об удовлетворении искового заявления.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В обоснование жалобы ее автор, ссылаясь на обстоятельства дела и положения Устава внутренней службы, Федерального закона «О материальной ответственности военнослужащих», приводит доводы, содержание которых сводится к мнению об ошибочности выводов судов о недоказанности причинения ущерба Богдановым.</w:t>
      </w:r>
    </w:p>
    <w:p w:rsidR="00670427" w:rsidRPr="00670427" w:rsidRDefault="00670427" w:rsidP="00670427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 своевременно и в надлежащей форме, ходатайств об отложении судебного заседания не заявляли.</w:t>
      </w:r>
    </w:p>
    <w:p w:rsidR="00670427" w:rsidRPr="00670427" w:rsidRDefault="00670427" w:rsidP="00670427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Рассмотрев материалы гражданского дела, обсудив доводы кассационной жалобы, Кассационный военный суд приходит к следующим выводам.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lastRenderedPageBreak/>
        <w:t xml:space="preserve">В соответствии с </w:t>
      </w:r>
      <w:proofErr w:type="gramStart"/>
      <w:r w:rsidRPr="00670427">
        <w:rPr>
          <w:color w:val="000000"/>
          <w:sz w:val="26"/>
          <w:szCs w:val="26"/>
        </w:rPr>
        <w:t>ч</w:t>
      </w:r>
      <w:proofErr w:type="gramEnd"/>
      <w:r w:rsidRPr="00670427">
        <w:rPr>
          <w:color w:val="000000"/>
          <w:sz w:val="26"/>
          <w:szCs w:val="26"/>
        </w:rPr>
        <w:t>. 1 ст. 379.7 Гражданского процессуального кодекса Российской Федерации (далее - ГПК РФ) одним из оснований для отмены или изменения судебных постановлений кассационным судом общей юрисдикции является нарушение либо неправильное применение норм процессуального права.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    Согласно ст. 195 ГПК РФ решение суда должно быть законным и обоснованным.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    </w:t>
      </w:r>
      <w:proofErr w:type="gramStart"/>
      <w:r w:rsidRPr="00670427">
        <w:rPr>
          <w:color w:val="000000"/>
          <w:sz w:val="26"/>
          <w:szCs w:val="26"/>
        </w:rPr>
        <w:t>В соответствии с разъяснениями, содержащимися в п. 2, 3 постановления Пленума Верховного Суда РФ от 19 декабря 2003 г. № 23 «О судебном решении» решение является законным в том случае, когда оно принято при точном соблюдении норм процессуального права и в полном соответствии с нормами материального права, которые подлежат применению к данному правоотношению.</w:t>
      </w:r>
      <w:proofErr w:type="gramEnd"/>
      <w:r w:rsidRPr="00670427">
        <w:rPr>
          <w:color w:val="000000"/>
          <w:sz w:val="26"/>
          <w:szCs w:val="26"/>
        </w:rPr>
        <w:t xml:space="preserve"> </w:t>
      </w:r>
      <w:proofErr w:type="gramStart"/>
      <w:r w:rsidRPr="00670427">
        <w:rPr>
          <w:color w:val="000000"/>
          <w:sz w:val="26"/>
          <w:szCs w:val="26"/>
        </w:rPr>
        <w:t>Решение является обоснованным тогда, когда имеющие значение для дела факты подтверждены исследованными судом доказательствами, удовлетворяющими требованиям закона об их относимости и допустимости, или обстоятельствами, не нуждающимися в доказывании (статьи 55, 59 - 61, 67 ГПК РФ), а также тогда, когда оно содержит исчерпывающие выводы суда, вытекающие из установленных фактов.</w:t>
      </w:r>
      <w:proofErr w:type="gramEnd"/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 xml:space="preserve">    В силу ч. 1 ст. 196 ГПК РФ при принятии решения суд оценивает доказательства, определяет, какие обстоятельства, имеющие значение для рассмотрения дела, </w:t>
      </w:r>
      <w:proofErr w:type="gramStart"/>
      <w:r w:rsidRPr="00670427">
        <w:rPr>
          <w:color w:val="000000"/>
          <w:sz w:val="26"/>
          <w:szCs w:val="26"/>
        </w:rPr>
        <w:t>установлены</w:t>
      </w:r>
      <w:proofErr w:type="gramEnd"/>
      <w:r w:rsidRPr="00670427">
        <w:rPr>
          <w:color w:val="000000"/>
          <w:sz w:val="26"/>
          <w:szCs w:val="26"/>
        </w:rPr>
        <w:t xml:space="preserve"> и какие обстоятельства не установлены, каковы правоотношения сторон, какой закон должен быть применен по данному делу и подлежит ли иск удовлетворению.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    Как видно из обжалуемых решений, судами сделан вывод о недоказанности причинения Богдановым ущерба на основании следующих установленных судами фактов: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    - проведение административного расследования в отношении Богданова без его участия;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    - отсутствие в карточке учёта материальных ценностей личного пользования, числящегося за Богдановым, его подписей с 11 января 2016 г. по день исключения из списков воинской части;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    - сдача Богдановым дел и должности перед исключением из списков личного состава воинской части.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    Однако</w:t>
      </w:r>
      <w:proofErr w:type="gramStart"/>
      <w:r w:rsidRPr="00670427">
        <w:rPr>
          <w:color w:val="000000"/>
          <w:sz w:val="26"/>
          <w:szCs w:val="26"/>
        </w:rPr>
        <w:t>,</w:t>
      </w:r>
      <w:proofErr w:type="gramEnd"/>
      <w:r w:rsidRPr="00670427">
        <w:rPr>
          <w:color w:val="000000"/>
          <w:sz w:val="26"/>
          <w:szCs w:val="26"/>
        </w:rPr>
        <w:t xml:space="preserve"> указанные факты сами по себе не являются достаточным основанием для выводов о наличии или отсутствии ущерба, наступившего от действий Богданова, и о наличии или отсутствии его виновности в причинении этого ущерба, так как отсутствие в карточке учёта материальных ценностей подписей Богданова с 11 января 2016 г. свидетельствует лишь о том, что после указанной даты с ним сверка по вещевому имуществу не проводилась, а факт сдачи им дел и должности имеет значение при разрешении вопросов, связанных с прохождением военной службы, что не относимо к рассматриваемому спору.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Применительно к обстоятельствам данного дела для принятия законного и обоснованно решения судам необходимо было установить следующие юридически значимые обстоятельства: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- факт получения ответчиком в период прохождения военной службы по контракту предметов вещевого имущества, его количество;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- отсутствие или наличие факта сдачи предметов вещевого имущества, срок эксплуатации которых не истёк на день исключения из списков личного состава, стоимость этих предметов с учётом износа;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- причины, по которым указанное имущество не было сдано в вещевую службу войсковой части</w:t>
      </w:r>
      <w:r w:rsidRPr="00670427">
        <w:rPr>
          <w:rStyle w:val="apple-converted-space"/>
          <w:color w:val="000000"/>
          <w:sz w:val="26"/>
          <w:szCs w:val="26"/>
        </w:rPr>
        <w:t> </w:t>
      </w:r>
      <w:r w:rsidRPr="00670427">
        <w:rPr>
          <w:rStyle w:val="others1"/>
          <w:color w:val="000000"/>
          <w:sz w:val="26"/>
          <w:szCs w:val="26"/>
        </w:rPr>
        <w:t>№.</w:t>
      </w:r>
      <w:r w:rsidRPr="00670427">
        <w:rPr>
          <w:color w:val="000000"/>
          <w:sz w:val="26"/>
          <w:szCs w:val="26"/>
        </w:rPr>
        <w:t>.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lastRenderedPageBreak/>
        <w:t>При этом</w:t>
      </w:r>
      <w:proofErr w:type="gramStart"/>
      <w:r w:rsidRPr="00670427">
        <w:rPr>
          <w:color w:val="000000"/>
          <w:sz w:val="26"/>
          <w:szCs w:val="26"/>
        </w:rPr>
        <w:t>,</w:t>
      </w:r>
      <w:proofErr w:type="gramEnd"/>
      <w:r w:rsidRPr="00670427">
        <w:rPr>
          <w:color w:val="000000"/>
          <w:sz w:val="26"/>
          <w:szCs w:val="26"/>
        </w:rPr>
        <w:t xml:space="preserve"> вопреки выводам судов, в материалах дела имеются первичные учётные и иные документы, позволявшие судам первой и апелляционной инстанций сделать выводы об отсутствии или наличии указанных обстоятельств.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Так, в результате сравнения сведений об обеспеченности вещевым имуществом, указанных в карточке учёта материальных ценностей, числящихся за Богдановым, с данными в справке расчёте суммы иска было возможным установить количество имущества, подлежащего сдаче, и отсутствие либо наличие ущерба. В случае установления ущерба суды для определения его размера вправе были в соответствии со ст. 188 ГПК РФ привлечь специалиста для дачи соответствующих пояснений и производства расчёта.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670427">
        <w:rPr>
          <w:color w:val="000000"/>
          <w:sz w:val="26"/>
          <w:szCs w:val="26"/>
        </w:rPr>
        <w:t>Кроме того, из обжалуемого решения усматривается, что суды дали оценку заявлению Богданова от 27 июня 2019 г. о признании задолженности перед истцом по вещевому имуществу в размере 9665 рублей 52 копеек как основанию для удовлетворения иска, предусмотренного ч. 3 ст. 173 ГПК РФ, однако содержанию этого заявления оценка не давалась, несмотря на то, что факты, изложенные в нём, могли повлиять</w:t>
      </w:r>
      <w:proofErr w:type="gramEnd"/>
      <w:r w:rsidRPr="00670427">
        <w:rPr>
          <w:color w:val="000000"/>
          <w:sz w:val="26"/>
          <w:szCs w:val="26"/>
        </w:rPr>
        <w:t xml:space="preserve"> на выводы судов.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670427">
        <w:rPr>
          <w:color w:val="000000"/>
          <w:sz w:val="26"/>
          <w:szCs w:val="26"/>
        </w:rPr>
        <w:t>Несостоятельным является и вывод суда апелляционной инстанции о том, что истцом не предпринимались меры по выяснению пригодности предметов вещевого имущества, подлежащего сдаче при исключении из списков воинской части, поскольку по смыслу п. 25 Правил владения, пользования и распоряжения вещевым имуществом, а также банно-прачечного обслуживания в мирное время, утверждённых Постановлением Правительства Российской Федерации от 22 июня 2006 г. № 390, это обстоятельство</w:t>
      </w:r>
      <w:proofErr w:type="gramEnd"/>
      <w:r w:rsidRPr="00670427">
        <w:rPr>
          <w:color w:val="000000"/>
          <w:sz w:val="26"/>
          <w:szCs w:val="26"/>
        </w:rPr>
        <w:t xml:space="preserve"> выясняется должностными лицами вещевой службы войсковой части при сдаче имущества.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Поскольку, вопреки требованиям ст. 196 ГПК РФ, суды не определили какие обстоятельства, имеющие значение для рассмотрения дела, установлены и какие не установлены, а также характер правоотношений сторон, то налицо допущенное судебными инстанциями нарушение норм процессуального права, приведшее к принятию неправильных судебных постановлений, что влечет их отмену.</w:t>
      </w:r>
    </w:p>
    <w:p w:rsidR="00670427" w:rsidRPr="00670427" w:rsidRDefault="00670427" w:rsidP="00670427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670427">
        <w:rPr>
          <w:color w:val="000000"/>
          <w:sz w:val="26"/>
          <w:szCs w:val="26"/>
        </w:rPr>
        <w:t>Так как для принятия законного и обоснованного решения по делу необходимо дать оценку доказательствам по правилам ст. 67 ГПК РФ и установить обстоятельства спорного правоотношения, что в соответствии с ч. 3 ст. 390 ГПК РФ не входит в полномочия суда кассационной инстанции, то на основании п. 2 ч. 1 ст. 390 того же кодекса дело подлежит направлению на новое рассмотрение</w:t>
      </w:r>
      <w:proofErr w:type="gramEnd"/>
      <w:r w:rsidRPr="00670427">
        <w:rPr>
          <w:color w:val="000000"/>
          <w:sz w:val="26"/>
          <w:szCs w:val="26"/>
        </w:rPr>
        <w:t xml:space="preserve"> в Тверской гарнизонный военный суд.</w:t>
      </w:r>
    </w:p>
    <w:p w:rsidR="00670427" w:rsidRPr="00670427" w:rsidRDefault="00670427" w:rsidP="00670427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Руководствуясь ст. 379.5, 379.6, 390, 390.1 ГПК РФ, Кассационный военный суд</w:t>
      </w:r>
    </w:p>
    <w:p w:rsidR="00670427" w:rsidRPr="00670427" w:rsidRDefault="00670427" w:rsidP="00670427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определил:</w:t>
      </w:r>
    </w:p>
    <w:p w:rsidR="00670427" w:rsidRPr="00670427" w:rsidRDefault="00670427" w:rsidP="00670427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    решение Тверского гарнизонного военного суда от 9 августа 2019 г. и апелляционное определение 2-го Западного окружного военного суда от 26 ноября 2019 г. – отменить.</w:t>
      </w:r>
    </w:p>
    <w:p w:rsidR="00670427" w:rsidRPr="00670427" w:rsidRDefault="00670427" w:rsidP="00670427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    Направить гражданское дело по исковому заявлению командира войсковой части</w:t>
      </w:r>
      <w:r w:rsidRPr="00670427">
        <w:rPr>
          <w:rStyle w:val="apple-converted-space"/>
          <w:color w:val="000000"/>
          <w:sz w:val="26"/>
          <w:szCs w:val="26"/>
        </w:rPr>
        <w:t> </w:t>
      </w:r>
      <w:r w:rsidRPr="00670427">
        <w:rPr>
          <w:rStyle w:val="others1"/>
          <w:color w:val="000000"/>
          <w:sz w:val="26"/>
          <w:szCs w:val="26"/>
        </w:rPr>
        <w:t>№.</w:t>
      </w:r>
      <w:r w:rsidRPr="00670427">
        <w:rPr>
          <w:rStyle w:val="apple-converted-space"/>
          <w:color w:val="000000"/>
          <w:sz w:val="26"/>
          <w:szCs w:val="26"/>
        </w:rPr>
        <w:t> </w:t>
      </w:r>
      <w:r w:rsidRPr="00670427">
        <w:rPr>
          <w:color w:val="000000"/>
          <w:sz w:val="26"/>
          <w:szCs w:val="26"/>
        </w:rPr>
        <w:t>о привлечении Богданова А.М. к материальной ответственности на новое рассмотрение в Тверской гарнизонный суд в ином составе судей.</w:t>
      </w:r>
    </w:p>
    <w:p w:rsidR="00670427" w:rsidRPr="00670427" w:rsidRDefault="00670427" w:rsidP="00670427">
      <w:pPr>
        <w:pStyle w:val="msoclassa4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Настоящее определение вступает в законную силу со дня принятия и может быть обжаловано в порядке гл. 41 (§ 2) ГПК РФ непосредственно в Судебную коллегию по делам военнослужащих Верховного Суда Российской Федерации.</w:t>
      </w:r>
    </w:p>
    <w:p w:rsidR="00670427" w:rsidRPr="00670427" w:rsidRDefault="00670427" w:rsidP="00670427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 xml:space="preserve">Председательствующий                                                                         В.В. </w:t>
      </w:r>
      <w:proofErr w:type="spellStart"/>
      <w:r w:rsidRPr="00670427">
        <w:rPr>
          <w:color w:val="000000"/>
          <w:sz w:val="26"/>
          <w:szCs w:val="26"/>
        </w:rPr>
        <w:t>Сивов</w:t>
      </w:r>
      <w:proofErr w:type="spellEnd"/>
    </w:p>
    <w:p w:rsidR="00670427" w:rsidRPr="00670427" w:rsidRDefault="00670427" w:rsidP="00670427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>Судьи                                                                                                    С.П. Шпаков</w:t>
      </w:r>
    </w:p>
    <w:p w:rsidR="00670427" w:rsidRPr="00670427" w:rsidRDefault="00670427" w:rsidP="00670427">
      <w:pPr>
        <w:pStyle w:val="msoclassconsplusnormal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6"/>
          <w:szCs w:val="26"/>
        </w:rPr>
      </w:pPr>
      <w:r w:rsidRPr="00670427">
        <w:rPr>
          <w:color w:val="000000"/>
          <w:sz w:val="26"/>
          <w:szCs w:val="26"/>
        </w:rPr>
        <w:t xml:space="preserve">                                                                                                              Р.В. </w:t>
      </w:r>
      <w:proofErr w:type="spellStart"/>
      <w:r w:rsidRPr="00670427">
        <w:rPr>
          <w:color w:val="000000"/>
          <w:sz w:val="26"/>
          <w:szCs w:val="26"/>
        </w:rPr>
        <w:t>Прытков</w:t>
      </w:r>
      <w:proofErr w:type="spellEnd"/>
    </w:p>
    <w:p w:rsidR="00755C3E" w:rsidRPr="00670427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670427" w:rsidSect="00670427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670427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670427"/>
    <w:rsid w:val="00755C3E"/>
    <w:rsid w:val="007A1DB1"/>
    <w:rsid w:val="007F4029"/>
    <w:rsid w:val="00821F65"/>
    <w:rsid w:val="00894DBC"/>
    <w:rsid w:val="008B6DFE"/>
    <w:rsid w:val="009321AE"/>
    <w:rsid w:val="00946C09"/>
    <w:rsid w:val="00984048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82D99"/>
    <w:rsid w:val="00F21081"/>
    <w:rsid w:val="00F77238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page">
    <w:name w:val="msoclassconsplustitlepage"/>
    <w:basedOn w:val="a"/>
    <w:rsid w:val="00670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title">
    <w:name w:val="msoclassconsplustitle"/>
    <w:basedOn w:val="a"/>
    <w:rsid w:val="00670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670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670427"/>
  </w:style>
  <w:style w:type="character" w:customStyle="1" w:styleId="others1">
    <w:name w:val="others1"/>
    <w:basedOn w:val="a0"/>
    <w:rsid w:val="00670427"/>
  </w:style>
  <w:style w:type="character" w:customStyle="1" w:styleId="others4">
    <w:name w:val="others4"/>
    <w:basedOn w:val="a0"/>
    <w:rsid w:val="00670427"/>
  </w:style>
  <w:style w:type="paragraph" w:styleId="a3">
    <w:name w:val="Normal (Web)"/>
    <w:basedOn w:val="a"/>
    <w:uiPriority w:val="99"/>
    <w:semiHidden/>
    <w:unhideWhenUsed/>
    <w:rsid w:val="00670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4">
    <w:name w:val="msoclassa4"/>
    <w:basedOn w:val="a"/>
    <w:rsid w:val="00670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06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1379</Words>
  <Characters>7864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2020-08-28T07:58:00Z</dcterms:created>
  <dcterms:modified xsi:type="dcterms:W3CDTF">2020-08-28T08:03:00Z</dcterms:modified>
</cp:coreProperties>
</file>