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12. Военнослужащий подлежит привлечению к материал</w:t>
      </w:r>
      <w:r w:rsidRPr="00B23B59">
        <w:rPr>
          <w:rFonts w:ascii="Tahoma" w:hAnsi="Tahoma" w:cs="Tahoma"/>
          <w:b/>
          <w:sz w:val="27"/>
          <w:szCs w:val="27"/>
        </w:rPr>
        <w:t>ь</w:t>
      </w:r>
      <w:r w:rsidRPr="00B23B59">
        <w:rPr>
          <w:rFonts w:ascii="Tahoma" w:hAnsi="Tahoma" w:cs="Tahoma"/>
          <w:b/>
          <w:sz w:val="27"/>
          <w:szCs w:val="27"/>
        </w:rPr>
        <w:t>ной ответственности в полном размере причиненного ущерба в случае невозвращения в воинскую часть инвентарного имущес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 xml:space="preserve">ва, переданного под отчет. 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Московского окружного военного суда отменено решение Воронежского гарнизонного военного суда об отказе 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мандиру воинской части в удовлетворении иска к </w:t>
      </w:r>
      <w:r w:rsidRPr="008B2F26">
        <w:rPr>
          <w:rFonts w:ascii="Tahoma" w:hAnsi="Tahoma" w:cs="Tahoma"/>
          <w:b/>
          <w:sz w:val="27"/>
          <w:szCs w:val="27"/>
        </w:rPr>
        <w:t>рядовому запаса</w:t>
      </w:r>
      <w:r w:rsidRPr="00B23B59">
        <w:rPr>
          <w:rFonts w:ascii="Tahoma" w:hAnsi="Tahoma" w:cs="Tahoma"/>
          <w:sz w:val="27"/>
          <w:szCs w:val="27"/>
        </w:rPr>
        <w:t xml:space="preserve"> М. о взыскании с него 75 652 руб. 60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в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возмещение причиненного ущерба, возникшего в результате </w:t>
      </w:r>
      <w:proofErr w:type="spellStart"/>
      <w:r w:rsidRPr="00B23B59">
        <w:rPr>
          <w:rFonts w:ascii="Tahoma" w:hAnsi="Tahoma" w:cs="Tahoma"/>
          <w:sz w:val="27"/>
          <w:szCs w:val="27"/>
        </w:rPr>
        <w:t>невозврата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в воинскую часть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альных средств, </w:t>
      </w:r>
      <w:r w:rsidRPr="008B2F26">
        <w:rPr>
          <w:rFonts w:ascii="Tahoma" w:hAnsi="Tahoma" w:cs="Tahoma"/>
          <w:b/>
          <w:sz w:val="27"/>
          <w:szCs w:val="27"/>
        </w:rPr>
        <w:t>выданных во временное пользование</w:t>
      </w:r>
      <w:r w:rsidRPr="00B23B59">
        <w:rPr>
          <w:rFonts w:ascii="Tahoma" w:hAnsi="Tahoma" w:cs="Tahoma"/>
          <w:sz w:val="27"/>
          <w:szCs w:val="27"/>
        </w:rPr>
        <w:t xml:space="preserve">, а именно: </w:t>
      </w:r>
      <w:r w:rsidRPr="008B2F26">
        <w:rPr>
          <w:rFonts w:ascii="Tahoma" w:hAnsi="Tahoma" w:cs="Tahoma"/>
          <w:b/>
          <w:sz w:val="27"/>
          <w:szCs w:val="27"/>
        </w:rPr>
        <w:t>двух компле</w:t>
      </w:r>
      <w:r w:rsidRPr="008B2F26">
        <w:rPr>
          <w:rFonts w:ascii="Tahoma" w:hAnsi="Tahoma" w:cs="Tahoma"/>
          <w:b/>
          <w:sz w:val="27"/>
          <w:szCs w:val="27"/>
        </w:rPr>
        <w:t>к</w:t>
      </w:r>
      <w:r w:rsidRPr="008B2F26">
        <w:rPr>
          <w:rFonts w:ascii="Tahoma" w:hAnsi="Tahoma" w:cs="Tahoma"/>
          <w:b/>
          <w:sz w:val="27"/>
          <w:szCs w:val="27"/>
        </w:rPr>
        <w:t>тов боевого снаряжения, бронежилета и общевойскового защитного шлема</w:t>
      </w:r>
      <w:r w:rsidRPr="00B23B59">
        <w:rPr>
          <w:rFonts w:ascii="Tahoma" w:hAnsi="Tahoma" w:cs="Tahoma"/>
          <w:sz w:val="27"/>
          <w:szCs w:val="27"/>
        </w:rPr>
        <w:t>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 делу принято новое решение об удовлетворении искового заявл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ния по следующим основаниям. 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iCs/>
          <w:sz w:val="27"/>
          <w:szCs w:val="27"/>
        </w:rPr>
      </w:pPr>
      <w:r w:rsidRPr="008B2F26">
        <w:rPr>
          <w:rFonts w:ascii="Tahoma" w:hAnsi="Tahoma" w:cs="Tahoma"/>
          <w:b/>
          <w:sz w:val="27"/>
          <w:szCs w:val="27"/>
        </w:rPr>
        <w:t>Отказывая в удовлетворении иска</w:t>
      </w:r>
      <w:r w:rsidRPr="00B23B59">
        <w:rPr>
          <w:rFonts w:ascii="Tahoma" w:hAnsi="Tahoma" w:cs="Tahoma"/>
          <w:sz w:val="27"/>
          <w:szCs w:val="27"/>
        </w:rPr>
        <w:t>, гарнизонный военный суд в обо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 xml:space="preserve">нование сослался на то, что недостача военного имущества явилась следствием </w:t>
      </w:r>
      <w:r w:rsidRPr="008B2F26">
        <w:rPr>
          <w:rFonts w:ascii="Tahoma" w:hAnsi="Tahoma" w:cs="Tahoma"/>
          <w:b/>
          <w:sz w:val="27"/>
          <w:szCs w:val="27"/>
        </w:rPr>
        <w:t>ненадлежащего исполнения обязанностей по его с</w:t>
      </w:r>
      <w:r w:rsidRPr="008B2F26">
        <w:rPr>
          <w:rFonts w:ascii="Tahoma" w:hAnsi="Tahoma" w:cs="Tahoma"/>
          <w:b/>
          <w:sz w:val="27"/>
          <w:szCs w:val="27"/>
        </w:rPr>
        <w:t>о</w:t>
      </w:r>
      <w:r w:rsidRPr="008B2F26">
        <w:rPr>
          <w:rFonts w:ascii="Tahoma" w:hAnsi="Tahoma" w:cs="Tahoma"/>
          <w:b/>
          <w:sz w:val="27"/>
          <w:szCs w:val="27"/>
        </w:rPr>
        <w:t>хранности командиром роты, которому это имущество было передано под отчет, а</w:t>
      </w:r>
      <w:r w:rsidRPr="00B23B59">
        <w:rPr>
          <w:rFonts w:ascii="Tahoma" w:hAnsi="Tahoma" w:cs="Tahoma"/>
          <w:sz w:val="27"/>
          <w:szCs w:val="27"/>
        </w:rPr>
        <w:t xml:space="preserve"> </w:t>
      </w:r>
      <w:r w:rsidRPr="008B2F26">
        <w:rPr>
          <w:rFonts w:ascii="Tahoma" w:hAnsi="Tahoma" w:cs="Tahoma"/>
          <w:b/>
          <w:sz w:val="27"/>
          <w:szCs w:val="27"/>
        </w:rPr>
        <w:t>за ответчиком оно было только закреплено</w:t>
      </w:r>
      <w:r w:rsidRPr="00B23B59">
        <w:rPr>
          <w:rFonts w:ascii="Tahoma" w:hAnsi="Tahoma" w:cs="Tahoma"/>
          <w:sz w:val="27"/>
          <w:szCs w:val="27"/>
        </w:rPr>
        <w:t>. Кроме того, суд указал, что объективное р</w:t>
      </w:r>
      <w:r w:rsidRPr="00B23B59">
        <w:rPr>
          <w:rFonts w:ascii="Tahoma" w:hAnsi="Tahoma" w:cs="Tahoma"/>
          <w:iCs/>
          <w:sz w:val="27"/>
          <w:szCs w:val="27"/>
        </w:rPr>
        <w:t xml:space="preserve">азбирательство по установлению причин </w:t>
      </w:r>
      <w:proofErr w:type="spellStart"/>
      <w:r w:rsidRPr="00B23B59">
        <w:rPr>
          <w:rFonts w:ascii="Tahoma" w:hAnsi="Tahoma" w:cs="Tahoma"/>
          <w:iCs/>
          <w:sz w:val="27"/>
          <w:szCs w:val="27"/>
        </w:rPr>
        <w:t>несдачи</w:t>
      </w:r>
      <w:proofErr w:type="spellEnd"/>
      <w:r w:rsidRPr="00B23B59">
        <w:rPr>
          <w:rFonts w:ascii="Tahoma" w:hAnsi="Tahoma" w:cs="Tahoma"/>
          <w:iCs/>
          <w:sz w:val="27"/>
          <w:szCs w:val="27"/>
        </w:rPr>
        <w:t xml:space="preserve"> ответч</w:t>
      </w:r>
      <w:r w:rsidRPr="00B23B59">
        <w:rPr>
          <w:rFonts w:ascii="Tahoma" w:hAnsi="Tahoma" w:cs="Tahoma"/>
          <w:iCs/>
          <w:sz w:val="27"/>
          <w:szCs w:val="27"/>
        </w:rPr>
        <w:t>и</w:t>
      </w:r>
      <w:r w:rsidRPr="00B23B59">
        <w:rPr>
          <w:rFonts w:ascii="Tahoma" w:hAnsi="Tahoma" w:cs="Tahoma"/>
          <w:iCs/>
          <w:sz w:val="27"/>
          <w:szCs w:val="27"/>
        </w:rPr>
        <w:t xml:space="preserve">ком </w:t>
      </w:r>
      <w:r w:rsidRPr="00B23B59">
        <w:rPr>
          <w:rFonts w:ascii="Tahoma" w:hAnsi="Tahoma" w:cs="Tahoma"/>
          <w:sz w:val="27"/>
          <w:szCs w:val="27"/>
        </w:rPr>
        <w:t xml:space="preserve">имущества командованием </w:t>
      </w:r>
      <w:r w:rsidRPr="00B23B59">
        <w:rPr>
          <w:rFonts w:ascii="Tahoma" w:hAnsi="Tahoma" w:cs="Tahoma"/>
          <w:iCs/>
          <w:sz w:val="27"/>
          <w:szCs w:val="27"/>
        </w:rPr>
        <w:t>не проводилось, требований к нему о возврате имущества либо о возмещении остаточной стоимости не пред</w:t>
      </w:r>
      <w:r w:rsidRPr="00B23B59">
        <w:rPr>
          <w:rFonts w:ascii="Tahoma" w:hAnsi="Tahoma" w:cs="Tahoma"/>
          <w:iCs/>
          <w:sz w:val="27"/>
          <w:szCs w:val="27"/>
        </w:rPr>
        <w:t>ъ</w:t>
      </w:r>
      <w:r w:rsidRPr="00B23B59">
        <w:rPr>
          <w:rFonts w:ascii="Tahoma" w:hAnsi="Tahoma" w:cs="Tahoma"/>
          <w:iCs/>
          <w:sz w:val="27"/>
          <w:szCs w:val="27"/>
        </w:rPr>
        <w:t xml:space="preserve">являлось. При этом доказательства произведения воинской частью каких-либо расходов для </w:t>
      </w:r>
      <w:proofErr w:type="gramStart"/>
      <w:r w:rsidRPr="00B23B59">
        <w:rPr>
          <w:rFonts w:ascii="Tahoma" w:hAnsi="Tahoma" w:cs="Tahoma"/>
          <w:iCs/>
          <w:sz w:val="27"/>
          <w:szCs w:val="27"/>
        </w:rPr>
        <w:t>восстановления</w:t>
      </w:r>
      <w:proofErr w:type="gramEnd"/>
      <w:r w:rsidRPr="00B23B59">
        <w:rPr>
          <w:rFonts w:ascii="Tahoma" w:hAnsi="Tahoma" w:cs="Tahoma"/>
          <w:iCs/>
          <w:sz w:val="27"/>
          <w:szCs w:val="27"/>
        </w:rPr>
        <w:t xml:space="preserve"> утраченного ответчиком имущ</w:t>
      </w:r>
      <w:r w:rsidRPr="00B23B59">
        <w:rPr>
          <w:rFonts w:ascii="Tahoma" w:hAnsi="Tahoma" w:cs="Tahoma"/>
          <w:iCs/>
          <w:sz w:val="27"/>
          <w:szCs w:val="27"/>
        </w:rPr>
        <w:t>е</w:t>
      </w:r>
      <w:r w:rsidRPr="00B23B59">
        <w:rPr>
          <w:rFonts w:ascii="Tahoma" w:hAnsi="Tahoma" w:cs="Tahoma"/>
          <w:iCs/>
          <w:sz w:val="27"/>
          <w:szCs w:val="27"/>
        </w:rPr>
        <w:t>ства отсутствуют.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iCs/>
          <w:sz w:val="27"/>
          <w:szCs w:val="27"/>
        </w:rPr>
      </w:pPr>
      <w:r w:rsidRPr="00B23B59">
        <w:rPr>
          <w:rFonts w:ascii="Tahoma" w:hAnsi="Tahoma" w:cs="Tahoma"/>
          <w:iCs/>
          <w:sz w:val="27"/>
          <w:szCs w:val="27"/>
        </w:rPr>
        <w:t>Такие выводы судом сделаны с нарушением норм материального</w:t>
      </w:r>
      <w:r w:rsidRPr="00B23B59">
        <w:rPr>
          <w:rFonts w:ascii="Tahoma" w:hAnsi="Tahoma" w:cs="Tahoma"/>
          <w:iCs/>
          <w:sz w:val="27"/>
          <w:szCs w:val="27"/>
        </w:rPr>
        <w:br/>
        <w:t>пр</w:t>
      </w:r>
      <w:r w:rsidRPr="00B23B59">
        <w:rPr>
          <w:rFonts w:ascii="Tahoma" w:hAnsi="Tahoma" w:cs="Tahoma"/>
          <w:iCs/>
          <w:sz w:val="27"/>
          <w:szCs w:val="27"/>
        </w:rPr>
        <w:t>а</w:t>
      </w:r>
      <w:r w:rsidRPr="00B23B59">
        <w:rPr>
          <w:rFonts w:ascii="Tahoma" w:hAnsi="Tahoma" w:cs="Tahoma"/>
          <w:iCs/>
          <w:sz w:val="27"/>
          <w:szCs w:val="27"/>
        </w:rPr>
        <w:t xml:space="preserve">ва. 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со статьей 5 Федерального закона «О материальной ответственности военнослужащих» военнослужащие несут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риальную ответственность в полном размере ущерба, в том числе в случае, когда он причинен военнослужащим, которому имущество б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ло передано под отчет для хранения, перевозки, выдачи, пользования и других целей.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 смыслу приведенной нормы права полная материальная 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венность наступает в том случае, когда при передаче имущества военн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служащему под отчет предусмотрена обязанность по его возврату, если обяза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ности, для исполнения которых оно было выдано, прекращены.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со статьей 7 Федерального закона «О материальной ответственности военнослужащих» командир (начальник)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ской части </w:t>
      </w:r>
      <w:r w:rsidRPr="00B23B59">
        <w:rPr>
          <w:rFonts w:ascii="Tahoma" w:hAnsi="Tahoma" w:cs="Tahoma"/>
          <w:sz w:val="27"/>
          <w:szCs w:val="27"/>
        </w:rPr>
        <w:lastRenderedPageBreak/>
        <w:t>при обнаружении ущерба обязан назначить административное расслед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вание для установления причин ущерба, его размера и виновных лиц. Административное расследование может не пров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диться, если причины ущерба, его размер и виновные лица установлены судом, в ходе разбир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тельства по факту совершения военнослужащим дисциплинарного </w:t>
      </w:r>
      <w:proofErr w:type="gramStart"/>
      <w:r w:rsidRPr="00B23B59">
        <w:rPr>
          <w:rFonts w:ascii="Tahoma" w:hAnsi="Tahoma" w:cs="Tahoma"/>
          <w:sz w:val="27"/>
          <w:szCs w:val="27"/>
        </w:rPr>
        <w:t>проступка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либо в результате ревизии, прове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ки, дознания или следствия.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соответствии с пунктом 2 статьи 14 Федерального закона «О ст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тусе военнослужащих» военнослужащие обеспечиваются вещевым имущес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 xml:space="preserve">вом в зависимости от условий прохождения военной службы, по </w:t>
      </w:r>
      <w:hyperlink r:id="rId4" w:history="1">
        <w:r w:rsidRPr="00B23B59">
          <w:rPr>
            <w:rFonts w:ascii="Tahoma" w:hAnsi="Tahoma" w:cs="Tahoma"/>
            <w:sz w:val="27"/>
            <w:szCs w:val="27"/>
          </w:rPr>
          <w:t>нормам</w:t>
        </w:r>
      </w:hyperlink>
      <w:r w:rsidRPr="00B23B59">
        <w:rPr>
          <w:rFonts w:ascii="Tahoma" w:hAnsi="Tahoma" w:cs="Tahoma"/>
          <w:sz w:val="27"/>
          <w:szCs w:val="27"/>
        </w:rPr>
        <w:t xml:space="preserve"> и в сроки, которые устанавливаются Правительством Российской Фед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рации, в порядке, определяемом Министерством обороны РФ (иным ф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деральным органом исполнительной власти или федеральным государс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венным органом, в которых федеральным законом предусмотрена вое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ная служба).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hyperlink r:id="rId5" w:history="1">
        <w:r w:rsidRPr="00B23B59">
          <w:rPr>
            <w:rFonts w:ascii="Tahoma" w:hAnsi="Tahoma" w:cs="Tahoma"/>
            <w:sz w:val="27"/>
            <w:szCs w:val="27"/>
          </w:rPr>
          <w:t>Порядок</w:t>
        </w:r>
      </w:hyperlink>
      <w:r w:rsidRPr="00B23B59">
        <w:rPr>
          <w:rFonts w:ascii="Tahoma" w:hAnsi="Tahoma" w:cs="Tahoma"/>
          <w:sz w:val="27"/>
          <w:szCs w:val="27"/>
        </w:rPr>
        <w:t xml:space="preserve"> владения, пользования и распоряжения вещ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вым имуществом определяется Правительством Российской Федерации.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силу пунктов 9, 10, 25 Правил владения, пользования и распоряж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вещевым имуществом, а также банно-прачечного обслуживания в мирное время, утвержденных постановлением Правительства Российской Федерации от 22 июня 2006 г. № 390 (далее – Правила), имущество и технические средства вещевой службы являются федеральной собстве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ностью и находятся в оперативном управлении или хозяйственном вед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нии воинских частей.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Инвентарным имуществом являются предметы в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щевого имущества, выдаваемые военнослужащим во владение и безво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мездное временное пользование. Инвентарное имущество, за исключ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нием отдельных предметов, предусмотренных </w:t>
      </w:r>
      <w:hyperlink r:id="rId6" w:history="1">
        <w:r w:rsidRPr="00B23B59">
          <w:rPr>
            <w:rFonts w:ascii="Tahoma" w:hAnsi="Tahoma" w:cs="Tahoma"/>
            <w:sz w:val="27"/>
            <w:szCs w:val="27"/>
          </w:rPr>
          <w:t>нормами</w:t>
        </w:r>
      </w:hyperlink>
      <w:r w:rsidRPr="00B23B59">
        <w:rPr>
          <w:rFonts w:ascii="Tahoma" w:hAnsi="Tahoma" w:cs="Tahoma"/>
          <w:sz w:val="27"/>
          <w:szCs w:val="27"/>
        </w:rPr>
        <w:t xml:space="preserve"> снабжения, по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лежит возврату.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Пунктами 23, 24, 28, 29 Порядка обеспечения вещевым имущес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вом в Вооруженных Силах Российской Федерации определено, что предметы инвентарного вещевого имущества, за исключением отдельных предм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тов вещевого имущества, переходящих по истечении срока носки (эксплуатации) в собственность военнослужащих, в личную со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>ственность военнослужащего не переходят и подлежат сдаче на вещевой склад воинской части. Военн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служащие при увольнении с военной службы сдают на вещевой склад воинской части (в кладовую подразделения) наход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>щееся у них во владении и временном пользовании инвентарное имущ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ство, кроме вещевого имущества, указанного в аттестатах военнослуж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щих.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 xml:space="preserve">Обстоятельства выдачи ответчику вещевого имущества и его </w:t>
      </w:r>
      <w:proofErr w:type="spellStart"/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сдачи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подтверждались имеющимися в деле доказательствами, в том числе копией книги учета материальных средств, выданных во временное пользование, выпиской из приказа командира воинской части от 18 я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варя 2019 г. и выпиской из заключения по материалам административного расследования. 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связи с изложенным действиями М., не </w:t>
      </w:r>
      <w:proofErr w:type="gramStart"/>
      <w:r w:rsidRPr="00B23B59">
        <w:rPr>
          <w:rFonts w:ascii="Tahoma" w:hAnsi="Tahoma" w:cs="Tahoma"/>
          <w:sz w:val="27"/>
          <w:szCs w:val="27"/>
        </w:rPr>
        <w:t>сдавшего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инвентарное вещевое имущество, воинской части причинен ущерб, который подл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жит возм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щению ответчиком в полном размере.</w:t>
      </w:r>
    </w:p>
    <w:p w:rsidR="00751D19" w:rsidRPr="00B23B59" w:rsidRDefault="00751D19" w:rsidP="00751D19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</w:p>
    <w:p w:rsidR="00751D19" w:rsidRDefault="00751D19" w:rsidP="00751D19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751D19" w:rsidRPr="00997FAE" w:rsidRDefault="00751D19" w:rsidP="00751D19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51D19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57AAE"/>
    <w:rsid w:val="006646AF"/>
    <w:rsid w:val="00751D19"/>
    <w:rsid w:val="00755C3E"/>
    <w:rsid w:val="007A1DB1"/>
    <w:rsid w:val="007F4029"/>
    <w:rsid w:val="00821F65"/>
    <w:rsid w:val="00894DBC"/>
    <w:rsid w:val="008B2F26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1D19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51D19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3971E18270DF9B7F1C97D576534EBF598D06F62743AE8051094BE216A961C5573661BA071E69F33v9r1F" TargetMode="External"/><Relationship Id="rId5" Type="http://schemas.openxmlformats.org/officeDocument/2006/relationships/hyperlink" Target="consultantplus://offline/ref=9C50B8772466FAA20A4AEE82F4569FABFF484EAACDAE1BD14C18C4CF4B10A8BDFB726717F913CD90nEICH" TargetMode="External"/><Relationship Id="rId4" Type="http://schemas.openxmlformats.org/officeDocument/2006/relationships/hyperlink" Target="consultantplus://offline/ref=9C50B8772466FAA20A4AEE82F4569FABFF484EAACDAE1BD14C18C4CF4B10A8BDFB726717F913CC97nEI9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2020-12-21T09:43:00Z</dcterms:created>
  <dcterms:modified xsi:type="dcterms:W3CDTF">2020-12-21T10:34:00Z</dcterms:modified>
</cp:coreProperties>
</file>