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86F" w:rsidRPr="007A286F" w:rsidRDefault="007A286F" w:rsidP="007A286F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r w:rsidRPr="007A286F">
        <w:rPr>
          <w:b/>
          <w:color w:val="000000"/>
          <w:sz w:val="26"/>
          <w:szCs w:val="26"/>
        </w:rPr>
        <w:t xml:space="preserve">Определяя размер денежных средств, подлежащих взысканию с ответчика, окружной военный </w:t>
      </w:r>
      <w:proofErr w:type="gramStart"/>
      <w:r w:rsidRPr="007A286F">
        <w:rPr>
          <w:b/>
          <w:color w:val="000000"/>
          <w:sz w:val="26"/>
          <w:szCs w:val="26"/>
        </w:rPr>
        <w:t>суд</w:t>
      </w:r>
      <w:proofErr w:type="gramEnd"/>
      <w:r w:rsidRPr="007A286F">
        <w:rPr>
          <w:b/>
          <w:color w:val="000000"/>
          <w:sz w:val="26"/>
          <w:szCs w:val="26"/>
        </w:rPr>
        <w:t xml:space="preserve"> не приняв во внимание престарелый возраст его родителей, которые нуждаются в его материальной помощи, отсутствие иных источников доходов его семьи.</w:t>
      </w:r>
    </w:p>
    <w:p w:rsidR="007A286F" w:rsidRPr="007A286F" w:rsidRDefault="007A286F" w:rsidP="007A286F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7A286F">
        <w:rPr>
          <w:b/>
          <w:color w:val="000000"/>
          <w:sz w:val="26"/>
          <w:szCs w:val="26"/>
        </w:rPr>
        <w:t>Кроме того, суд не учёл, что ст. 11 Федерального закона «О материальной ответственности военнослужащих» направлена на соблюдение справедливого баланса между имущественными правами военнослужащих при исполнении ими служебных обязанностей и правомерными интересами общества и государства, который в рассматриваемом случае означает, что применение к военнослужащему мер материальной ответственности не должно ставить его в крайне тяжёлое материальное положение, и предполагает обязательное исполнение судебного</w:t>
      </w:r>
      <w:proofErr w:type="gramEnd"/>
      <w:r w:rsidRPr="007A286F">
        <w:rPr>
          <w:b/>
          <w:color w:val="000000"/>
          <w:sz w:val="26"/>
          <w:szCs w:val="26"/>
        </w:rPr>
        <w:t xml:space="preserve"> решения.</w:t>
      </w:r>
    </w:p>
    <w:p w:rsid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b/>
          <w:color w:val="000000"/>
          <w:sz w:val="26"/>
          <w:szCs w:val="26"/>
        </w:rPr>
      </w:pPr>
      <w:r w:rsidRPr="002336D3">
        <w:rPr>
          <w:b/>
          <w:color w:val="000000"/>
          <w:sz w:val="26"/>
          <w:szCs w:val="26"/>
        </w:rPr>
        <w:t>ОПРЕДЕЛЕНИЕ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Кассационного военного суда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№ 88-1654/2020</w:t>
      </w:r>
    </w:p>
    <w:p w:rsid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31 июля 2020 года           </w:t>
      </w:r>
      <w:r>
        <w:rPr>
          <w:color w:val="000000"/>
          <w:sz w:val="26"/>
          <w:szCs w:val="26"/>
        </w:rPr>
        <w:t xml:space="preserve">                     </w:t>
      </w:r>
      <w:r w:rsidRPr="002336D3">
        <w:rPr>
          <w:color w:val="000000"/>
          <w:sz w:val="26"/>
          <w:szCs w:val="26"/>
        </w:rPr>
        <w:t>                                                       г. Новосибирск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Кассационный военный суд в составе председательствующего Прыткова Р.В. судей Гусейнова Т.Г. и Яковлева И.А. при секретаре судебного заседания Ивановой Е.А. в открытом судебном заседании рассмотрел гражданское дело № 2-8/2020 по кассационной жалобе ответчика Подгурского Сергея Алексеевича на апелляционное определение Южного окружного военного суда от 15 апреля 2020 г. по иску Министерства обороны РФ к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1"/>
          <w:color w:val="000000"/>
          <w:sz w:val="26"/>
          <w:szCs w:val="26"/>
        </w:rPr>
        <w:t>&lt;звание&gt;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>Подгурскому</w:t>
      </w:r>
      <w:proofErr w:type="gramEnd"/>
      <w:r w:rsidRPr="002336D3">
        <w:rPr>
          <w:color w:val="000000"/>
          <w:sz w:val="26"/>
          <w:szCs w:val="26"/>
        </w:rPr>
        <w:t xml:space="preserve"> С.А. о привлечении к материальной ответственности.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Заслушав доклад судьи Прыткова Р.В., изложившего обстоятельства дела, содержание судебного постановления, принятого по делу, доводы кассационной жалобы, поданных представителем истца Журавским К.В. возражений на неё, Кассационный военный суд</w:t>
      </w:r>
    </w:p>
    <w:p w:rsid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установил: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согласно решению Севастопольского гарнизонного военного суда от 17 января 2020 г. вышеуказанный иск частично удовлетворён, Подгурский привлечён к ограниченной материальной ответственности и с него взыскано в счёт возмещения материального ущерба 58468 рублей 20 копеек, в остальной части иска отказано.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    В соответствии с апелляционным определением Южного окружного военного суда от 15 апреля 2020 г. решение Севастопольского гарнизонного военного суда отменено, Подгурский привлечён к полной материальной ответственности и с применением ст. 11 Федерального закона «О материальной ответственности военнослужащих» с него взыскано 40000000 рублей.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В кассационной жалобе, поданной 15 июня 2020 г., ответчик, указывая на несоответствие выводов суда апелляционной инстанции, содержащихся в обжалуемом судебном постановлении, фактическим обстоятельствам дела, считает, что окружной военный суд нарушил нормы материального процессуального права, в </w:t>
      </w:r>
      <w:proofErr w:type="gramStart"/>
      <w:r w:rsidRPr="002336D3">
        <w:rPr>
          <w:color w:val="000000"/>
          <w:sz w:val="26"/>
          <w:szCs w:val="26"/>
        </w:rPr>
        <w:t>связи</w:t>
      </w:r>
      <w:proofErr w:type="gramEnd"/>
      <w:r w:rsidRPr="002336D3">
        <w:rPr>
          <w:color w:val="000000"/>
          <w:sz w:val="26"/>
          <w:szCs w:val="26"/>
        </w:rPr>
        <w:t xml:space="preserve"> с чем просит апелляционное определение отменить, а дело направить на новое рассмотрение.</w:t>
      </w:r>
    </w:p>
    <w:p w:rsidR="002336D3" w:rsidRPr="002336D3" w:rsidRDefault="002336D3" w:rsidP="002336D3">
      <w:pPr>
        <w:pStyle w:val="msoclassconsplusnormal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В обоснование жалоб ответчик, проводя собственный анализ законодательства, регулирующего порядок привлечения к материальной ответственности, указывает, что судом апелляционной инстанции сделан ошибочный вывод относительно размера </w:t>
      </w:r>
      <w:r w:rsidRPr="002336D3">
        <w:rPr>
          <w:color w:val="000000"/>
          <w:sz w:val="26"/>
          <w:szCs w:val="26"/>
        </w:rPr>
        <w:lastRenderedPageBreak/>
        <w:t>взысканного ущерба, поскольку он носит предположительный характер ввиду отсутствия документов первичного бухгалтерского учета.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Кроме того, ответчик, ссылаясь на судебную практику, полагает обоснованным вывод суда первой инстанции о привлечении его к ограниченной материально ответственности, поскольку преступление, предусмотренное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3"/>
          <w:color w:val="000000"/>
          <w:sz w:val="26"/>
          <w:szCs w:val="26"/>
        </w:rPr>
        <w:t>&lt;данные изъяты&gt;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>УК РФ характеризуется неосторожной формой вины.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Представителем истца поданы возражения на кассационную жалобу, в которых он указывает на необоснованность её доводов и просит оставить апелляционное определение Южного окружного военного суда от 15 апреля 2020 г. без изменения.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 и об отложении судебного заседания не просили.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Рассмотрев материалы гражданского дела, обсудив доводы кассационной жалобы, Кассационный военный суд приходит к следующим выводам.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В соответствии с ч. 1 ст. 379.7 Гражданского процессуального кодекса Российской Федерации (далее – ГПК РФ) основаниями для отмены или изменения судебных постановлений кассационным судом общей юрисдикции являются несоответствие выводов,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Согласно вступившему в законную силу приговору Севастопольского гарнизонного военного суда от 16 июля 2019 г. Подгурский признан виновным в совершении преступления, предусмотренного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3"/>
          <w:color w:val="000000"/>
          <w:sz w:val="26"/>
          <w:szCs w:val="26"/>
        </w:rPr>
        <w:t>&lt;данные изъяты&gt;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 xml:space="preserve">УК РФ, </w:t>
      </w:r>
      <w:proofErr w:type="gramStart"/>
      <w:r w:rsidRPr="002336D3">
        <w:rPr>
          <w:color w:val="000000"/>
          <w:sz w:val="26"/>
          <w:szCs w:val="26"/>
        </w:rPr>
        <w:t>которое</w:t>
      </w:r>
      <w:proofErr w:type="gramEnd"/>
      <w:r w:rsidRPr="002336D3">
        <w:rPr>
          <w:color w:val="000000"/>
          <w:sz w:val="26"/>
          <w:szCs w:val="26"/>
        </w:rPr>
        <w:t xml:space="preserve"> совершил при следующих обстоятельствах.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9 октября 2017 г. вследствие ненадлежащего исполнения должностных обязанностей командира войсковой части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5"/>
          <w:color w:val="000000"/>
          <w:sz w:val="26"/>
          <w:szCs w:val="26"/>
        </w:rPr>
        <w:t>№.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 xml:space="preserve">он не организовал перевод </w:t>
      </w:r>
      <w:proofErr w:type="gramStart"/>
      <w:r w:rsidRPr="002336D3">
        <w:rPr>
          <w:color w:val="000000"/>
          <w:sz w:val="26"/>
          <w:szCs w:val="26"/>
        </w:rPr>
        <w:t>катера</w:t>
      </w:r>
      <w:proofErr w:type="gramEnd"/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6"/>
          <w:color w:val="000000"/>
          <w:sz w:val="26"/>
          <w:szCs w:val="26"/>
        </w:rPr>
        <w:t>&lt;данные изъяты&gt;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>на причал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7"/>
          <w:color w:val="000000"/>
          <w:sz w:val="26"/>
          <w:szCs w:val="26"/>
        </w:rPr>
        <w:t>&lt;данные изъяты&gt;</w:t>
      </w:r>
      <w:r w:rsidRPr="002336D3">
        <w:rPr>
          <w:color w:val="000000"/>
          <w:sz w:val="26"/>
          <w:szCs w:val="26"/>
        </w:rPr>
        <w:t>, что в силу неблагоприятных метеорологических условий привело к столкновению его с причалом 2б бухты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address3"/>
          <w:color w:val="000000"/>
          <w:sz w:val="26"/>
          <w:szCs w:val="26"/>
        </w:rPr>
        <w:t>&lt;адрес&gt;</w:t>
      </w:r>
      <w:r w:rsidRPr="002336D3">
        <w:rPr>
          <w:color w:val="000000"/>
          <w:sz w:val="26"/>
          <w:szCs w:val="26"/>
        </w:rPr>
        <w:t>, в результате чего Министерству обороны РФ был причинён ущерб в особо крупном размере – 54451111 рублей 80 копеек.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В соответствие с вышеуказанным приговором за Министерством обороны Российской Федерации судом признано право на удовлетворение гражданского иска о возмещении</w:t>
      </w:r>
      <w:proofErr w:type="gramEnd"/>
      <w:r w:rsidRPr="002336D3">
        <w:rPr>
          <w:color w:val="000000"/>
          <w:sz w:val="26"/>
          <w:szCs w:val="26"/>
        </w:rPr>
        <w:t xml:space="preserve"> причиненного преступлением материального ущерба в порядке рассмотрения его в гражданском судопроизводстве.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Отменяя </w:t>
      </w:r>
      <w:proofErr w:type="gramStart"/>
      <w:r w:rsidRPr="002336D3">
        <w:rPr>
          <w:color w:val="000000"/>
          <w:sz w:val="26"/>
          <w:szCs w:val="26"/>
        </w:rPr>
        <w:t>решение гарнизонного военного суда и делая</w:t>
      </w:r>
      <w:proofErr w:type="gramEnd"/>
      <w:r w:rsidRPr="002336D3">
        <w:rPr>
          <w:color w:val="000000"/>
          <w:sz w:val="26"/>
          <w:szCs w:val="26"/>
        </w:rPr>
        <w:t xml:space="preserve"> вывод о наличии оснований для привлечения ответчика к полной материальной ответственности, окружной военный суд, вопреки доводу кассационной жалобы, правильно руководствовался положениями ст. 5 Федерального закона «О материальной ответственности», предписывающими полное возмещение ущерба, причинённого преступлением.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При установлении размера ущерба, причинённого Министерству обороны РФ,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суд апелляционной инстанции в соответствии со ст. 61 ГПК РФ правильно установил размер ущерба, причинённого Подгурским, с учетом вынесенного в отношении него приговора гарнизонного военного суда.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Несостоятельно также утверждение ответчиков о недоказанности размера ущерба, в возмещение которого осуществлено взыскание.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В соответствии с п. 4 ч.1 с. 73 УПК РФ характер и размер вреда, причиненного преступлением, подлежат доказыванию при производстве по уголовному делу.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lastRenderedPageBreak/>
        <w:t xml:space="preserve">Объективная сторона </w:t>
      </w:r>
      <w:proofErr w:type="gramStart"/>
      <w:r w:rsidRPr="002336D3">
        <w:rPr>
          <w:color w:val="000000"/>
          <w:sz w:val="26"/>
          <w:szCs w:val="26"/>
        </w:rPr>
        <w:t>состава преступления, предусмотренного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3"/>
          <w:color w:val="000000"/>
          <w:sz w:val="26"/>
          <w:szCs w:val="26"/>
        </w:rPr>
        <w:t>&lt;данные изъяты</w:t>
      </w:r>
      <w:proofErr w:type="gramEnd"/>
      <w:r w:rsidRPr="002336D3">
        <w:rPr>
          <w:rStyle w:val="others3"/>
          <w:color w:val="000000"/>
          <w:sz w:val="26"/>
          <w:szCs w:val="26"/>
        </w:rPr>
        <w:t>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 xml:space="preserve">УК РФ заключается также в существенном нарушении прав и законных интересов граждан или организаций либо охраняемых законом интересов общества или государства, что повлекло тяжкие последствия. Согласно вступившим в законную силу судебным актам, постановленным в отношении Подгурского, </w:t>
      </w:r>
      <w:proofErr w:type="gramStart"/>
      <w:r w:rsidRPr="002336D3">
        <w:rPr>
          <w:color w:val="000000"/>
          <w:sz w:val="26"/>
          <w:szCs w:val="26"/>
        </w:rPr>
        <w:t>содеянное</w:t>
      </w:r>
      <w:proofErr w:type="gramEnd"/>
      <w:r w:rsidRPr="002336D3">
        <w:rPr>
          <w:color w:val="000000"/>
          <w:sz w:val="26"/>
          <w:szCs w:val="26"/>
        </w:rPr>
        <w:t xml:space="preserve"> им повлекло тяжкие последствия в виде причинения государству материального ущерба в размере 54 451 111 рублей 80 копеек.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При этом, исходя из анализа ч. 2, 4 ст. 61 ГПК РФ, вступивший в законную силу приговор суда по уголовному делу обязателен для суда, рассматривающего дело о гражданско-правовых последствиях действий лица, в отношении которого вынесен приговор, по вопросам, имели ли место эти действия и совершены ли они данным лицом.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Определяя размер денежных средств, подлежащих взысканию с Подгурского, окружной военный суд пришёл к правильному выводу о наличии основания для применения ст. 11 Федерального закона «О материальной ответственности военнослужащих», однако в качестве такового указал лишь факт нахождения у него на иждивении ребёнка, не приняв во внимание престарелый возраст его родителей, которые нуждаются в его материальной помощи, отсутствие иных источников доходов его</w:t>
      </w:r>
      <w:proofErr w:type="gramEnd"/>
      <w:r w:rsidRPr="002336D3">
        <w:rPr>
          <w:color w:val="000000"/>
          <w:sz w:val="26"/>
          <w:szCs w:val="26"/>
        </w:rPr>
        <w:t xml:space="preserve"> семьи.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Таким образом, образом суд апелляционной инстанции установив указанные обстоятельства, имеющие существенное значение по делу, не дал им надлежащей оценки, как того требует ч. 1 ст. 196 ГПК РФ.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Кроме того, суд не учёл, что ст. 11 Федерального закона «О материальной ответственности военнослужащих» направлена на соблюдение справедливого баланса между имущественными правами военнослужащих при исполнении ими служебных обязанностей и правомерными интересами общества и государства, который в рассматриваемом случае означает, что</w:t>
      </w:r>
      <w:bookmarkStart w:id="0" w:name="_GoBack"/>
      <w:bookmarkEnd w:id="0"/>
      <w:r w:rsidRPr="002336D3">
        <w:rPr>
          <w:color w:val="000000"/>
          <w:sz w:val="26"/>
          <w:szCs w:val="26"/>
        </w:rPr>
        <w:t xml:space="preserve"> применение к военнослужащему мер материальной ответственности не должно ставить его в крайне тяжёлое материальное положение, и предполагает обязательное исполнение судебного</w:t>
      </w:r>
      <w:proofErr w:type="gramEnd"/>
      <w:r w:rsidRPr="002336D3">
        <w:rPr>
          <w:color w:val="000000"/>
          <w:sz w:val="26"/>
          <w:szCs w:val="26"/>
        </w:rPr>
        <w:t xml:space="preserve"> решения.</w:t>
      </w:r>
    </w:p>
    <w:p w:rsidR="002336D3" w:rsidRPr="007658E8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По указанной причине уменьшение судом апелляционной инстанции размера подлежащего возмещению ущерба, причинённого военнослужащим до 40 000 000 рублей, то есть до </w:t>
      </w:r>
      <w:r w:rsidRPr="008A11F5">
        <w:rPr>
          <w:b/>
          <w:color w:val="000000"/>
          <w:sz w:val="26"/>
          <w:szCs w:val="26"/>
        </w:rPr>
        <w:t>размера, который по объективным причинам не может быть возмещён Подгурским в период трудоспособного возраста,</w:t>
      </w:r>
      <w:r w:rsidRPr="002336D3">
        <w:rPr>
          <w:color w:val="000000"/>
          <w:sz w:val="26"/>
          <w:szCs w:val="26"/>
        </w:rPr>
        <w:t xml:space="preserve"> </w:t>
      </w:r>
      <w:r w:rsidRPr="007658E8">
        <w:rPr>
          <w:b/>
          <w:color w:val="000000"/>
          <w:sz w:val="26"/>
          <w:szCs w:val="26"/>
        </w:rPr>
        <w:t>явно не соответствует выше приведённому принципу и делает невозможным исполнение обжалуемого решения.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 учетом вышеизложенного, а также принимая во внимание материальное и семейное положение Подгурского, а также его заслуги перед государством (наличие пяти государственных наград), Кассационный военный суд считает необходимым снизить размер денежных средств, подлежащих взысканию с ответчика для возмещения причиненного ущерба, до 10 000 000 рублей.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При таких данных решение суда первой инстанции, как принятое с нарушением норм материального и процессуального права, в силу требований п. 5 ч. 1 ст. 390 ГПК РФ, подлежит изменению в кассационном порядке.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Руководствуясь ст. 379.5, 379.6, 390 и 390.1 ГПК РФ Кассационный военный суд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определил: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апелляционное определение Южного окружного военного суда от 15 апреля 2020 г. исковому заявлению Министерства обороны РФ о привлечении Подгурского Сергея Алексеевича к полной материальной ответственности, изменить, изложив его в следующей редакции.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lastRenderedPageBreak/>
        <w:t>Иск Министерства обороны РФ к Подгурскому Сергею Алексеевичу о возмещении причиненного ущерба удовлетворить.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Применив ст. 11 Федерального закона «О материальной ответственности военнослужащих», взыскать с Подгурского Сергея Алексеевича в пользу Министерства обороны РФ в счет причиненного материального ущерба денежные средства в размере 10 000 000 (десять миллионов) рублей, путем перечисления данной суммы на лицевой счет филиала Федерального казенного учреждения «Управление Черноморского флота</w:t>
      </w:r>
      <w:proofErr w:type="gramStart"/>
      <w:r w:rsidRPr="002336D3">
        <w:rPr>
          <w:color w:val="000000"/>
          <w:sz w:val="26"/>
          <w:szCs w:val="26"/>
        </w:rPr>
        <w:t>» - «</w:t>
      </w:r>
      <w:r w:rsidRPr="002336D3">
        <w:rPr>
          <w:rStyle w:val="others12"/>
          <w:color w:val="000000"/>
          <w:sz w:val="26"/>
          <w:szCs w:val="26"/>
        </w:rPr>
        <w:t>.....</w:t>
      </w:r>
      <w:r w:rsidRPr="002336D3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2336D3">
        <w:rPr>
          <w:color w:val="000000"/>
          <w:sz w:val="26"/>
          <w:szCs w:val="26"/>
        </w:rPr>
        <w:t>финансово-экономическая служба».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Настоящее определение вступает в законную силу со дня принятия и может быть обжаловано в порядке гл. 41 (§ 2) ГПК РФ непосредственно в Судебную коллегию по делам военнослужащих Верховного Суда Российской Федерации.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           Р.В. </w:t>
      </w:r>
      <w:proofErr w:type="spellStart"/>
      <w:r w:rsidRPr="002336D3">
        <w:rPr>
          <w:color w:val="000000"/>
          <w:sz w:val="26"/>
          <w:szCs w:val="26"/>
        </w:rPr>
        <w:t>Прытков</w:t>
      </w:r>
      <w:proofErr w:type="spellEnd"/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Судьи:                                                                   Т.Г. Гусейнов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                                                                И.А. Яковлев</w:t>
      </w:r>
    </w:p>
    <w:p w:rsidR="00755C3E" w:rsidRPr="002336D3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2336D3" w:rsidSect="002336D3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336D3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336D3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658E8"/>
    <w:rsid w:val="007A1DB1"/>
    <w:rsid w:val="007A286F"/>
    <w:rsid w:val="007F4029"/>
    <w:rsid w:val="00821F65"/>
    <w:rsid w:val="00894DBC"/>
    <w:rsid w:val="008A11F5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05551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336D3"/>
  </w:style>
  <w:style w:type="character" w:customStyle="1" w:styleId="others1">
    <w:name w:val="others1"/>
    <w:basedOn w:val="a0"/>
    <w:rsid w:val="002336D3"/>
  </w:style>
  <w:style w:type="paragraph" w:customStyle="1" w:styleId="msoclassconsplusnormal">
    <w:name w:val="msoclassconsplusnormal"/>
    <w:basedOn w:val="a"/>
    <w:rsid w:val="0023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2336D3"/>
  </w:style>
  <w:style w:type="character" w:customStyle="1" w:styleId="others5">
    <w:name w:val="others5"/>
    <w:basedOn w:val="a0"/>
    <w:rsid w:val="002336D3"/>
  </w:style>
  <w:style w:type="character" w:customStyle="1" w:styleId="others6">
    <w:name w:val="others6"/>
    <w:basedOn w:val="a0"/>
    <w:rsid w:val="002336D3"/>
  </w:style>
  <w:style w:type="character" w:customStyle="1" w:styleId="others7">
    <w:name w:val="others7"/>
    <w:basedOn w:val="a0"/>
    <w:rsid w:val="002336D3"/>
  </w:style>
  <w:style w:type="character" w:customStyle="1" w:styleId="address3">
    <w:name w:val="address3"/>
    <w:basedOn w:val="a0"/>
    <w:rsid w:val="002336D3"/>
  </w:style>
  <w:style w:type="character" w:customStyle="1" w:styleId="others12">
    <w:name w:val="others12"/>
    <w:basedOn w:val="a0"/>
    <w:rsid w:val="002336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71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Шуайпов Магомедбасир Гапурович</cp:lastModifiedBy>
  <cp:revision>2</cp:revision>
  <dcterms:created xsi:type="dcterms:W3CDTF">2020-08-26T13:37:00Z</dcterms:created>
  <dcterms:modified xsi:type="dcterms:W3CDTF">2023-10-19T14:36:00Z</dcterms:modified>
</cp:coreProperties>
</file>