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7CA2" w:rsidRPr="00507CA2" w:rsidRDefault="00A52F65" w:rsidP="00BC3756">
      <w:pPr>
        <w:ind w:right="-284" w:firstLine="709"/>
        <w:jc w:val="both"/>
        <w:rPr>
          <w:rFonts w:ascii="Times New Roman" w:hAnsi="Times New Roman" w:cs="Times New Roman"/>
          <w:b/>
          <w:sz w:val="28"/>
        </w:rPr>
      </w:pPr>
      <w:r w:rsidRPr="00507CA2">
        <w:rPr>
          <w:rFonts w:ascii="Times New Roman" w:hAnsi="Times New Roman" w:cs="Times New Roman"/>
          <w:b/>
          <w:sz w:val="28"/>
        </w:rPr>
        <w:t>Военнослужащие могут быть привлечены к материальной ответственности в течение трех лет со дня обнаружения ущерба, установленного по приговору суда, вступившему в законную силу.</w:t>
      </w:r>
    </w:p>
    <w:p w:rsidR="00A52F65" w:rsidRPr="00507CA2" w:rsidRDefault="00A52F65" w:rsidP="00BC3756">
      <w:pPr>
        <w:ind w:right="-284" w:firstLine="709"/>
        <w:jc w:val="both"/>
        <w:rPr>
          <w:rFonts w:ascii="Times New Roman" w:hAnsi="Times New Roman" w:cs="Times New Roman"/>
          <w:sz w:val="28"/>
        </w:rPr>
      </w:pPr>
      <w:proofErr w:type="gramStart"/>
      <w:r w:rsidRPr="00507CA2">
        <w:rPr>
          <w:rFonts w:ascii="Times New Roman" w:hAnsi="Times New Roman" w:cs="Times New Roman"/>
          <w:sz w:val="28"/>
        </w:rPr>
        <w:t>Решением Ростовского-на-Дону гарнизонного военного суда от 17 февраля 2017 г., оставленным без изменения апелляционным определением Северо-Кавказского окружного военного суда от 19 апреля 2017 г., представителю командующего Восточным округом войск национальной гвардии отказано ввиду истечения трех лет со дня обнаружения ущерба в удовлетворении искового заявления, в котором он просил привлечь к полной материальной ответственности С. и взыскать с него 17 530</w:t>
      </w:r>
      <w:proofErr w:type="gramEnd"/>
      <w:r w:rsidRPr="00507CA2">
        <w:rPr>
          <w:rFonts w:ascii="Times New Roman" w:hAnsi="Times New Roman" w:cs="Times New Roman"/>
          <w:sz w:val="28"/>
        </w:rPr>
        <w:t xml:space="preserve"> 595 руб. в счет возмещения ущерба, образовавшегося в результате приема им и последующей оплаты фактически не выполненных подрядчиком работ. Рассмотрев материалы гражданского дела по кассационной жалобе представителей командующего Восточным округом войск национальной гвардии, Судебная коллегия по делам военнослужащих нашла судебные постановления подлежащими отмене по следующим основаниям. Из материалов дела следует, что в декабре 2013 г. проведена ревизия финансово-хозяйственной деятельности Восточного регионального командования внутренних войск МВД России, правопреемником которого является Восточный округ войск национальной гвардии Российской Федерации. Актом ревизии от 19 декабря 2013 г. выявлены факты приемки и оплаты работ по строительству ЛЭП-6 кВ от РУ-6 кВ ТП-749 и ремонту резервуаров для хранения мазута рвс-2000 на общую сумму 17 530 595 руб., которые подрядчиком фактически выполнены не были. </w:t>
      </w:r>
      <w:proofErr w:type="gramStart"/>
      <w:r w:rsidRPr="00507CA2">
        <w:rPr>
          <w:rFonts w:ascii="Times New Roman" w:hAnsi="Times New Roman" w:cs="Times New Roman"/>
          <w:sz w:val="28"/>
        </w:rPr>
        <w:t>По приговору Хабаровского гарнизонного военного суда от 3 ноября 2016 г., вступившему в законную силу 15 ноября 2016 г., бывший начальник отделения капитального строительства тыла Восточного округа внутренних войск МВД Росси С. признан виновным в недобросовестном отношении к исполнению должностных обязанностей, выразившемся в приемке и оплате фактически не выполненных подрядчиком работ на указанную сумму, и осужден за совершение преступления, предусмотренного</w:t>
      </w:r>
      <w:proofErr w:type="gramEnd"/>
      <w:r w:rsidRPr="00507CA2">
        <w:rPr>
          <w:rFonts w:ascii="Times New Roman" w:hAnsi="Times New Roman" w:cs="Times New Roman"/>
          <w:sz w:val="28"/>
        </w:rPr>
        <w:t xml:space="preserve"> ч. 1 ст. 293 УК РФ. 8 декабря 2016 г. представитель командующего Восточным округом войск национальной гвардии сдал в организацию почтовой связи исковое заявление в суд о привлечении С. к материальной ответственности. </w:t>
      </w:r>
      <w:proofErr w:type="gramStart"/>
      <w:r w:rsidRPr="00507CA2">
        <w:rPr>
          <w:rFonts w:ascii="Times New Roman" w:hAnsi="Times New Roman" w:cs="Times New Roman"/>
          <w:sz w:val="28"/>
        </w:rPr>
        <w:t xml:space="preserve">Исковое заявление поступило в суд 22 декабря 2016 г. Отказывая в удовлетворении заявленных требований, суды исходили из того, что на день поступления искового заявления в суд прошло более трех лет со дня окончания 19 декабря 2013 г. ревизии финансово- 119 хозяйственной деятельности Восточного регионального командования внутренних войск МВД России, в ходе которой </w:t>
      </w:r>
      <w:r w:rsidRPr="00507CA2">
        <w:rPr>
          <w:rFonts w:ascii="Times New Roman" w:hAnsi="Times New Roman" w:cs="Times New Roman"/>
          <w:sz w:val="28"/>
        </w:rPr>
        <w:lastRenderedPageBreak/>
        <w:t>был обнаружен ущерб, что указывает на истечение срока</w:t>
      </w:r>
      <w:proofErr w:type="gramEnd"/>
      <w:r w:rsidRPr="00507CA2">
        <w:rPr>
          <w:rFonts w:ascii="Times New Roman" w:hAnsi="Times New Roman" w:cs="Times New Roman"/>
          <w:sz w:val="28"/>
        </w:rPr>
        <w:t xml:space="preserve"> давности привлечения к материальной ответственности, установленного п. 4 ст. 3 Федерального закона от 12 июля 1999 г. № 161-ФЗ «О материальной ответственности военнослужащих». Однако такой вывод судов основан на неправильном применении норм материального и процессуального права. В суде установлено, что в ходе ревизии финансово-хозяйственной деятельности Восточного регионального командования внутренних войск МВД России от 19 декабря 2013 г. выявлен лишь факт оплаты фактически невыполненных подрядчиком работ, а не виновное в этом лицо. </w:t>
      </w:r>
      <w:proofErr w:type="gramStart"/>
      <w:r w:rsidRPr="00507CA2">
        <w:rPr>
          <w:rFonts w:ascii="Times New Roman" w:hAnsi="Times New Roman" w:cs="Times New Roman"/>
          <w:sz w:val="28"/>
        </w:rPr>
        <w:t>Назначенное по результатам ревизии административное расследование также не установило лиц, виновных в причинении ущерба приемкой и оплатой фактически невыполненных работ, что усматривается из заключения, утвержденного главнокомандующим внутренними войсками МВД России 8 февраля 2014 г. После этого с целью установления лиц, причинивших указанный материальный ущерб, органами предварительного следствия 2 апреля 2014 г. было возбуждено уголовное дело, в ходе которого проведена в</w:t>
      </w:r>
      <w:proofErr w:type="gramEnd"/>
      <w:r w:rsidRPr="00507CA2">
        <w:rPr>
          <w:rFonts w:ascii="Times New Roman" w:hAnsi="Times New Roman" w:cs="Times New Roman"/>
          <w:sz w:val="28"/>
        </w:rPr>
        <w:t xml:space="preserve"> том числе организационная судебная экспертиза по определению </w:t>
      </w:r>
      <w:proofErr w:type="gramStart"/>
      <w:r w:rsidRPr="00507CA2">
        <w:rPr>
          <w:rFonts w:ascii="Times New Roman" w:hAnsi="Times New Roman" w:cs="Times New Roman"/>
          <w:sz w:val="28"/>
        </w:rPr>
        <w:t>правомерности действий начальника отдела капитального строительства тыла управления регионального командования</w:t>
      </w:r>
      <w:proofErr w:type="gramEnd"/>
      <w:r w:rsidRPr="00507CA2">
        <w:rPr>
          <w:rFonts w:ascii="Times New Roman" w:hAnsi="Times New Roman" w:cs="Times New Roman"/>
          <w:sz w:val="28"/>
        </w:rPr>
        <w:t xml:space="preserve"> С., связанных с внесением в государственный контракт цены, не соответствующей утвержденной проектно-сметной документации, с увеличением цены на выполнение строительно-монтажных работ и приемом невыполненных работ. </w:t>
      </w:r>
      <w:proofErr w:type="gramStart"/>
      <w:r w:rsidRPr="00507CA2">
        <w:rPr>
          <w:rFonts w:ascii="Times New Roman" w:hAnsi="Times New Roman" w:cs="Times New Roman"/>
          <w:sz w:val="28"/>
        </w:rPr>
        <w:t>По результатам предварительного расследования и рассмотрения уголовного дела в суде было установлено и отражено в приговоре Хабаровского гарнизонного военного суда от 3 ноября 2016 г., что причинение государству ущерба на сумму 17 530 595 руб. произошло вследствие недобросовестного отношения к исполнению должностных обязанностей С. Приговор вступил в законную силу 15 ноября 2016 г. Следовательно, командованию стало известно о надлежащем ответчике</w:t>
      </w:r>
      <w:proofErr w:type="gramEnd"/>
      <w:r w:rsidRPr="00507CA2">
        <w:rPr>
          <w:rFonts w:ascii="Times New Roman" w:hAnsi="Times New Roman" w:cs="Times New Roman"/>
          <w:sz w:val="28"/>
        </w:rPr>
        <w:t xml:space="preserve"> по иску о возмещении ущерба с 15 ноября 2016 г. Это обстоятельство является юридически значимым для данного дела. В соответствии с п. 4 ст. 3 Федерального закона от 12 июля 1999 г. № 161-ФЗ «О материальной ответственности военнослужащих» (далее – Закон о материальной ответственности военнослужащих) военнослужащие могут быть привлечены к материальной ответственности в соответствии с настоящим федеральным законом в течение трех лет со дня обнаружения ущерба. 120</w:t>
      </w:r>
      <w:proofErr w:type="gramStart"/>
      <w:r w:rsidRPr="00507CA2">
        <w:rPr>
          <w:rFonts w:ascii="Times New Roman" w:hAnsi="Times New Roman" w:cs="Times New Roman"/>
          <w:sz w:val="28"/>
        </w:rPr>
        <w:t xml:space="preserve"> К</w:t>
      </w:r>
      <w:proofErr w:type="gramEnd"/>
      <w:r w:rsidRPr="00507CA2">
        <w:rPr>
          <w:rFonts w:ascii="Times New Roman" w:hAnsi="Times New Roman" w:cs="Times New Roman"/>
          <w:sz w:val="28"/>
        </w:rPr>
        <w:t xml:space="preserve">роме того, в соответствии с п. 1 ст. 3 и п. 1 ст. 7 Закона о материальной ответственности военнослужащих военнослужащие несут материальную ответственность только за причиненный по их вине реальный ущерб, а при обнаружении ущерба командир (начальник) воинской части обязан назначить административное расследование для установления причин ущерба, его </w:t>
      </w:r>
      <w:r w:rsidRPr="00507CA2">
        <w:rPr>
          <w:rFonts w:ascii="Times New Roman" w:hAnsi="Times New Roman" w:cs="Times New Roman"/>
          <w:sz w:val="28"/>
        </w:rPr>
        <w:lastRenderedPageBreak/>
        <w:t xml:space="preserve">размера и виновных лиц. </w:t>
      </w:r>
      <w:proofErr w:type="gramStart"/>
      <w:r w:rsidRPr="00507CA2">
        <w:rPr>
          <w:rFonts w:ascii="Times New Roman" w:hAnsi="Times New Roman" w:cs="Times New Roman"/>
          <w:sz w:val="28"/>
        </w:rPr>
        <w:t>Содержание названных норм закона в их взаимосвязи указывает на то, что фактическое время обнаружения ущерба – в отсутствие данных о лице, его причинившем, и его виновности в содеянном – может не совпадать с днем, когда командир (начальник) воинской части получит реальную возможность предъявить требование о возмещении ущерба, в том числе в судебном порядке, и, как следствие, не совпадать с днем обнаружения ущерба</w:t>
      </w:r>
      <w:proofErr w:type="gramEnd"/>
      <w:r w:rsidRPr="00507CA2">
        <w:rPr>
          <w:rFonts w:ascii="Times New Roman" w:hAnsi="Times New Roman" w:cs="Times New Roman"/>
          <w:sz w:val="28"/>
        </w:rPr>
        <w:t xml:space="preserve">, с которого следует исчислять трехлетний срок привлечения военнослужащего к материальной ответственности. </w:t>
      </w:r>
      <w:proofErr w:type="gramStart"/>
      <w:r w:rsidRPr="00507CA2">
        <w:rPr>
          <w:rFonts w:ascii="Times New Roman" w:hAnsi="Times New Roman" w:cs="Times New Roman"/>
          <w:sz w:val="28"/>
        </w:rPr>
        <w:t>О том, что днем обнаружения ущерба следует считать день, когда командиру воинской части, а в соответствующих случаях вышестоящим в порядке подчиненности органам военного управления и воинским должностным лицам стало известно о наличии материального ущерба, причиненного конкретным военнослужащим, разъяснено в п. 34 постановления Пленума Верховного Суда Российской Федерации от 29 мая 2014 г. № 8 «О практике применения судами законодательства о воинской</w:t>
      </w:r>
      <w:proofErr w:type="gramEnd"/>
      <w:r w:rsidRPr="00507CA2">
        <w:rPr>
          <w:rFonts w:ascii="Times New Roman" w:hAnsi="Times New Roman" w:cs="Times New Roman"/>
          <w:sz w:val="28"/>
        </w:rPr>
        <w:t xml:space="preserve"> обязанности, военной службе и статусе военнослужащих». Таким образом, течение трехлетнего срока со дня обнаружения ущерба следует исчислять не только со дня, когда командир (начальник) воинской части узнал о факте причинения ущерба, но и со дня установления лица, причинившего такой ущерб. </w:t>
      </w:r>
      <w:proofErr w:type="gramStart"/>
      <w:r w:rsidRPr="00507CA2">
        <w:rPr>
          <w:rFonts w:ascii="Times New Roman" w:hAnsi="Times New Roman" w:cs="Times New Roman"/>
          <w:sz w:val="28"/>
        </w:rPr>
        <w:t>В связи с изложенным командующий Восточным округом войск национальной гвардии правомерно посчитал, что днем обнаружения ущерба является 15 ноября 2016 г., дата вступления в законную силу приговора, в соответствии с которым недобросовестное отношение С. к исполнению должностных обязанностей повлекло причинение государству ущерба на сумму 17 530 595 руб. Вывод судов об обратном на законе не основан.</w:t>
      </w:r>
      <w:proofErr w:type="gramEnd"/>
      <w:r w:rsidRPr="00507CA2">
        <w:rPr>
          <w:rFonts w:ascii="Times New Roman" w:hAnsi="Times New Roman" w:cs="Times New Roman"/>
          <w:sz w:val="28"/>
        </w:rPr>
        <w:t xml:space="preserve"> </w:t>
      </w:r>
      <w:proofErr w:type="gramStart"/>
      <w:r w:rsidRPr="00507CA2">
        <w:rPr>
          <w:rFonts w:ascii="Times New Roman" w:hAnsi="Times New Roman" w:cs="Times New Roman"/>
          <w:sz w:val="28"/>
        </w:rPr>
        <w:t>Не основан на законе и вывод в судебных постановлениях об обращении командующего Восточным округом войск национальной гвардии в суд в день поступления туда искового заявления, то есть 22 декабря 2016 г. В соответствии с ч. 1 ст. 108 ГПК РФ процессуальное действие, для совершения которого установлен процессуальный срок, может быть совершено до двадцати четырех часов последнего дня срока;</w:t>
      </w:r>
      <w:proofErr w:type="gramEnd"/>
      <w:r w:rsidRPr="00507CA2">
        <w:rPr>
          <w:rFonts w:ascii="Times New Roman" w:hAnsi="Times New Roman" w:cs="Times New Roman"/>
          <w:sz w:val="28"/>
        </w:rPr>
        <w:t xml:space="preserve"> в случае</w:t>
      </w:r>
      <w:proofErr w:type="gramStart"/>
      <w:r w:rsidRPr="00507CA2">
        <w:rPr>
          <w:rFonts w:ascii="Times New Roman" w:hAnsi="Times New Roman" w:cs="Times New Roman"/>
          <w:sz w:val="28"/>
        </w:rPr>
        <w:t>,</w:t>
      </w:r>
      <w:proofErr w:type="gramEnd"/>
      <w:r w:rsidRPr="00507CA2">
        <w:rPr>
          <w:rFonts w:ascii="Times New Roman" w:hAnsi="Times New Roman" w:cs="Times New Roman"/>
          <w:sz w:val="28"/>
        </w:rPr>
        <w:t xml:space="preserve"> если жалоба, документы или денежные суммы были сданы в организацию почтовой связи до двадцати четырех часов последнего дня срока, срок не считается пропущенным. 121 Согласно штемпелю на приложенном к исковому заявлению конверту исковое заявление о привлечении С. к материальной ответственности было сдано в организацию почтовой связи 8 декабря 2016 г. Следовательно, подачу командующим Восточным округом войск национальной гвардии искового заявления в суд следует исчислять с указанной даты. Поскольку командующий Восточным округом войск национальной гвардии обратился в суд 8 декабря 2016 г., то есть менее чем через месяц после </w:t>
      </w:r>
      <w:r w:rsidRPr="00507CA2">
        <w:rPr>
          <w:rFonts w:ascii="Times New Roman" w:hAnsi="Times New Roman" w:cs="Times New Roman"/>
          <w:sz w:val="28"/>
        </w:rPr>
        <w:lastRenderedPageBreak/>
        <w:t xml:space="preserve">вступления приговора в законную силу, установленный п. 4 ст. 3 Закона о материальной ответственности военнослужащих трехлетний срок привлечения военнослужащих к материальной ответственности пропущен не был. Нарушение судом норм материального и процессуального права привело к тому, что остались невыясненными юридически значимые обстоятельства, связанные с наличием предусмотренных законом оснований для привлечения ответчика к материальной ответственности. </w:t>
      </w:r>
      <w:proofErr w:type="gramStart"/>
      <w:r w:rsidRPr="00507CA2">
        <w:rPr>
          <w:rFonts w:ascii="Times New Roman" w:hAnsi="Times New Roman" w:cs="Times New Roman"/>
          <w:sz w:val="28"/>
        </w:rPr>
        <w:t>На основании изложенного Судебная коллегия по делам военнослужащих судебные постановления по исковому заявлению командующего Восточным округом войск национальной гвардии Российской Федерации о привлечении к материальной ответственности</w:t>
      </w:r>
      <w:proofErr w:type="gramEnd"/>
      <w:r w:rsidRPr="00507CA2">
        <w:rPr>
          <w:rFonts w:ascii="Times New Roman" w:hAnsi="Times New Roman" w:cs="Times New Roman"/>
          <w:sz w:val="28"/>
        </w:rPr>
        <w:t xml:space="preserve"> С. в связи с существенным нарушением норм материального и процессуального права отменила, а дело направила на новое рассмотрение в Ростовский-на-Дону гарнизонный военный суд. Определение № 205-В17-51 Военнослужащие могут быть привлечены к материальной ответственности в течение трех лет со дня обнаружения ущерба, установленного по приговору суда, вступившему в законную силу. </w:t>
      </w:r>
      <w:proofErr w:type="gramStart"/>
      <w:r w:rsidRPr="00507CA2">
        <w:rPr>
          <w:rFonts w:ascii="Times New Roman" w:hAnsi="Times New Roman" w:cs="Times New Roman"/>
          <w:sz w:val="28"/>
        </w:rPr>
        <w:t>Решением Ростовского-на-Дону гарнизонного военного суда от 17 февраля 2017 г., оставленным без изменения апелляционным определением Северо-Кавказского окружного военного суда от 19 апреля 2017 г., представителю командующего Восточным округом войск национальной гвардии отказано ввиду истечения трех лет со дня обнаружения ущерба в удовлетворении искового заявления, в котором он просил привлечь к полной материальной ответственности С. и взыскать с него 17 530</w:t>
      </w:r>
      <w:proofErr w:type="gramEnd"/>
      <w:r w:rsidRPr="00507CA2">
        <w:rPr>
          <w:rFonts w:ascii="Times New Roman" w:hAnsi="Times New Roman" w:cs="Times New Roman"/>
          <w:sz w:val="28"/>
        </w:rPr>
        <w:t xml:space="preserve"> 595 руб. в счет возмещения ущерба, образовавшегося в результате приема им и последующей оплаты фактически не выполненных подрядчиком работ. Рассмотрев материалы гражданского дела по кассационной жалобе представителей командующего Восточным округом войск национальной гвардии, Судебная коллегия по делам военнослужащих нашла судебные постановления подлежащими отмене по следующим основаниям. Из материалов дела следует, что в декабре 2013 г. проведена ревизия финансово-хозяйственной деятельности Восточного регионального командования внутренних войск МВД России, правопреемником которого является Восточный округ войск национальной гвардии Российской Федерации. Актом ревизии от 19 декабря 2013 г. выявлены факты приемки и оплаты работ по строительству ЛЭП-6 кВ от РУ-6 кВ ТП-749 и ремонту резервуаров для хранения мазута рвс-2000 на общую сумму 17 530 595 руб., которые подрядчиком фактически выполнены не были. </w:t>
      </w:r>
      <w:proofErr w:type="gramStart"/>
      <w:r w:rsidRPr="00507CA2">
        <w:rPr>
          <w:rFonts w:ascii="Times New Roman" w:hAnsi="Times New Roman" w:cs="Times New Roman"/>
          <w:sz w:val="28"/>
        </w:rPr>
        <w:t xml:space="preserve">По приговору Хабаровского гарнизонного военного суда от 3 ноября 2016 г., вступившему в законную силу 15 ноября 2016 г., бывший начальник отделения капитального строительства тыла Восточного округа внутренних войск МВД Росси С. признан виновным в </w:t>
      </w:r>
      <w:r w:rsidRPr="00507CA2">
        <w:rPr>
          <w:rFonts w:ascii="Times New Roman" w:hAnsi="Times New Roman" w:cs="Times New Roman"/>
          <w:sz w:val="28"/>
        </w:rPr>
        <w:lastRenderedPageBreak/>
        <w:t>недобросовестном отношении к исполнению должностных обязанностей, выразившемся в приемке и оплате фактически не выполненных подрядчиком работ на указанную сумму, и осужден за совершение преступления, предусмотренного</w:t>
      </w:r>
      <w:proofErr w:type="gramEnd"/>
      <w:r w:rsidRPr="00507CA2">
        <w:rPr>
          <w:rFonts w:ascii="Times New Roman" w:hAnsi="Times New Roman" w:cs="Times New Roman"/>
          <w:sz w:val="28"/>
        </w:rPr>
        <w:t xml:space="preserve"> ч. 1 ст. 293 УК РФ. 8 декабря 2016 г. представитель командующего Восточным округом войск национальной гвардии сдал в организацию почтовой связи исковое заявление в суд о привлечении С. к материальной ответственности. </w:t>
      </w:r>
      <w:proofErr w:type="gramStart"/>
      <w:r w:rsidRPr="00507CA2">
        <w:rPr>
          <w:rFonts w:ascii="Times New Roman" w:hAnsi="Times New Roman" w:cs="Times New Roman"/>
          <w:sz w:val="28"/>
        </w:rPr>
        <w:t>Исковое заявление поступило в суд 22 декабря 2016 г. Отказывая в удовлетворении заявленных требований, суды исходили из того, что на день поступления искового заявления в суд прошло более трех лет со дня окончания 19 декабря 2013 г. ревизии финансово- 119 хозяйственной деятельности Восточного регионального командования внутренних войск МВД России, в ходе которой был обнаружен ущерб, что указывает на истечение срока</w:t>
      </w:r>
      <w:proofErr w:type="gramEnd"/>
      <w:r w:rsidRPr="00507CA2">
        <w:rPr>
          <w:rFonts w:ascii="Times New Roman" w:hAnsi="Times New Roman" w:cs="Times New Roman"/>
          <w:sz w:val="28"/>
        </w:rPr>
        <w:t xml:space="preserve"> давности привлечения к материальной ответственности, установленного п. 4 ст. 3 Федерального закона от 12 июля 1999 г. № 161-ФЗ «О материальной ответственности военнослужащих». Однако такой вывод судов основан на неправильном применении норм материального и процессуального права. В суде установлено, что в ходе ревизии финансово-хозяйственной деятельности Восточного регионального командования внутренних войск МВД России от 19 декабря 2013 г. выявлен лишь факт оплаты фактически невыполненных подрядчиком работ, а не виновное в этом лицо. </w:t>
      </w:r>
      <w:proofErr w:type="gramStart"/>
      <w:r w:rsidRPr="00507CA2">
        <w:rPr>
          <w:rFonts w:ascii="Times New Roman" w:hAnsi="Times New Roman" w:cs="Times New Roman"/>
          <w:sz w:val="28"/>
        </w:rPr>
        <w:t>Назначенное по результатам ревизии административное расследование также не установило лиц, виновных в причинении ущерба приемкой и оплатой фактически невыполненных работ, что усматривается из заключения, утвержденного главнокомандующим внутренними войсками МВД России 8 февраля 2014 г. После этого с целью установления лиц, причинивших указанный материальный ущерб, органами предварительного следствия 2 апреля 2014 г. было возбуждено уголовное дело, в ходе которого проведена в</w:t>
      </w:r>
      <w:proofErr w:type="gramEnd"/>
      <w:r w:rsidRPr="00507CA2">
        <w:rPr>
          <w:rFonts w:ascii="Times New Roman" w:hAnsi="Times New Roman" w:cs="Times New Roman"/>
          <w:sz w:val="28"/>
        </w:rPr>
        <w:t xml:space="preserve"> том числе организационная судебная экспертиза по определению </w:t>
      </w:r>
      <w:proofErr w:type="gramStart"/>
      <w:r w:rsidRPr="00507CA2">
        <w:rPr>
          <w:rFonts w:ascii="Times New Roman" w:hAnsi="Times New Roman" w:cs="Times New Roman"/>
          <w:sz w:val="28"/>
        </w:rPr>
        <w:t>правомерности действий начальника отдела капитального строительства тыла управления регионального командования</w:t>
      </w:r>
      <w:proofErr w:type="gramEnd"/>
      <w:r w:rsidRPr="00507CA2">
        <w:rPr>
          <w:rFonts w:ascii="Times New Roman" w:hAnsi="Times New Roman" w:cs="Times New Roman"/>
          <w:sz w:val="28"/>
        </w:rPr>
        <w:t xml:space="preserve"> С., связанных с внесением в государственный контракт цены, не соответствующей утвержденной проектно-сметной документации, с увеличением цены на выполнение строительно-монтажных работ и приемом невыполненных работ. </w:t>
      </w:r>
      <w:proofErr w:type="gramStart"/>
      <w:r w:rsidRPr="00507CA2">
        <w:rPr>
          <w:rFonts w:ascii="Times New Roman" w:hAnsi="Times New Roman" w:cs="Times New Roman"/>
          <w:sz w:val="28"/>
        </w:rPr>
        <w:t>По результатам предварительного расследования и рассмотрения уголовного дела в суде было установлено и отражено в приговоре Хабаровского гарнизонного военного суда от 3 ноября 2016 г., что причинение государству ущерба на сумму 17 530 595 руб. произошло вследствие недобросовестного отношения к исполнению должностных обязанностей С. Приговор вступил в законную силу 15 ноября 2016 г. Следовательно, командованию стало известно о надлежащем ответчике</w:t>
      </w:r>
      <w:proofErr w:type="gramEnd"/>
      <w:r w:rsidRPr="00507CA2">
        <w:rPr>
          <w:rFonts w:ascii="Times New Roman" w:hAnsi="Times New Roman" w:cs="Times New Roman"/>
          <w:sz w:val="28"/>
        </w:rPr>
        <w:t xml:space="preserve"> по иску о возмещении ущерба с 15 ноября 2016 г. Это </w:t>
      </w:r>
      <w:r w:rsidRPr="00507CA2">
        <w:rPr>
          <w:rFonts w:ascii="Times New Roman" w:hAnsi="Times New Roman" w:cs="Times New Roman"/>
          <w:sz w:val="28"/>
        </w:rPr>
        <w:lastRenderedPageBreak/>
        <w:t>обстоятельство является юридически значимым для данного дела. В соответствии с п. 4 ст. 3 Федерального закона от 12 июля 1999 г. № 161-ФЗ «О материальной ответственности военнослужащих» (далее – Закон о материальной ответственности военнослужащих) военнослужащие могут быть привлечены к материальной ответственности в соответствии с настоящим федеральным законом в течение трех лет со дня обнаружения ущерба. 120</w:t>
      </w:r>
      <w:proofErr w:type="gramStart"/>
      <w:r w:rsidRPr="00507CA2">
        <w:rPr>
          <w:rFonts w:ascii="Times New Roman" w:hAnsi="Times New Roman" w:cs="Times New Roman"/>
          <w:sz w:val="28"/>
        </w:rPr>
        <w:t xml:space="preserve"> К</w:t>
      </w:r>
      <w:proofErr w:type="gramEnd"/>
      <w:r w:rsidRPr="00507CA2">
        <w:rPr>
          <w:rFonts w:ascii="Times New Roman" w:hAnsi="Times New Roman" w:cs="Times New Roman"/>
          <w:sz w:val="28"/>
        </w:rPr>
        <w:t xml:space="preserve">роме того, в соответствии с п. 1 ст. 3 и п. 1 ст. 7 Закона о материальной ответственности военнослужащих военнослужащие несут материальную ответственность только за причиненный по их вине реальный ущерб, а при обнаружении ущерба командир (начальник) воинской части обязан назначить административное расследование для установления причин ущерба, его размера и виновных лиц. </w:t>
      </w:r>
      <w:proofErr w:type="gramStart"/>
      <w:r w:rsidRPr="00507CA2">
        <w:rPr>
          <w:rFonts w:ascii="Times New Roman" w:hAnsi="Times New Roman" w:cs="Times New Roman"/>
          <w:sz w:val="28"/>
        </w:rPr>
        <w:t>Содержание названных норм закона в их взаимосвязи указывает на то, что фактическое время обнаружения ущерба – в отсутствие данных о лице, его причинившем, и его виновности в содеянном – может не совпадать с днем, когда командир (начальник) воинской части получит реальную возможность предъявить требование о возмещении ущерба, в том числе в судебном порядке, и, как следствие, не совпадать с днем обнаружения ущерба</w:t>
      </w:r>
      <w:proofErr w:type="gramEnd"/>
      <w:r w:rsidRPr="00507CA2">
        <w:rPr>
          <w:rFonts w:ascii="Times New Roman" w:hAnsi="Times New Roman" w:cs="Times New Roman"/>
          <w:sz w:val="28"/>
        </w:rPr>
        <w:t xml:space="preserve">, с которого следует исчислять трехлетний срок привлечения военнослужащего к материальной ответственности. </w:t>
      </w:r>
      <w:proofErr w:type="gramStart"/>
      <w:r w:rsidRPr="00507CA2">
        <w:rPr>
          <w:rFonts w:ascii="Times New Roman" w:hAnsi="Times New Roman" w:cs="Times New Roman"/>
          <w:sz w:val="28"/>
        </w:rPr>
        <w:t>О том, что днем обнаружения ущерба следует считать день, когда командиру воинской части, а в соответствующих случаях вышестоящим в порядке подчиненности органам военного управления и воинским должностным лицам стало известно о наличии материального ущерба, причиненного конкретным военнослужащим, разъяснено в п. 34 постановления Пленума Верховного Суда Российской Федерации от 29 мая 2014 г. № 8 «О практике применения судами законодательства о воинской</w:t>
      </w:r>
      <w:proofErr w:type="gramEnd"/>
      <w:r w:rsidRPr="00507CA2">
        <w:rPr>
          <w:rFonts w:ascii="Times New Roman" w:hAnsi="Times New Roman" w:cs="Times New Roman"/>
          <w:sz w:val="28"/>
        </w:rPr>
        <w:t xml:space="preserve"> обязанности, военной службе и статусе военнослужащих». Таким образом, течение трехлетнего срока со дня обнаружения ущерба следует исчислять не только со дня, когда командир (начальник) воинской части узнал о факте причинения ущерба, но и со дня установления лица, причинившего такой ущерб. </w:t>
      </w:r>
      <w:proofErr w:type="gramStart"/>
      <w:r w:rsidRPr="00507CA2">
        <w:rPr>
          <w:rFonts w:ascii="Times New Roman" w:hAnsi="Times New Roman" w:cs="Times New Roman"/>
          <w:sz w:val="28"/>
        </w:rPr>
        <w:t>В связи с изложенным командующий Восточным округом войск национальной гвардии правомерно посчитал, что днем обнаружения ущерба является 15 ноября 2016 г., дата вступления в законную силу приговора, в соответствии с которым недобросовестное отношение С. к исполнению должностных обязанностей повлекло причинение государству ущерба на сумму 17 530 595 руб. Вывод судов об обратном на законе не основан.</w:t>
      </w:r>
      <w:proofErr w:type="gramEnd"/>
      <w:r w:rsidRPr="00507CA2">
        <w:rPr>
          <w:rFonts w:ascii="Times New Roman" w:hAnsi="Times New Roman" w:cs="Times New Roman"/>
          <w:sz w:val="28"/>
        </w:rPr>
        <w:t xml:space="preserve"> </w:t>
      </w:r>
      <w:proofErr w:type="gramStart"/>
      <w:r w:rsidRPr="00507CA2">
        <w:rPr>
          <w:rFonts w:ascii="Times New Roman" w:hAnsi="Times New Roman" w:cs="Times New Roman"/>
          <w:sz w:val="28"/>
        </w:rPr>
        <w:t xml:space="preserve">Не основан на законе и вывод в судебных постановлениях об обращении командующего Восточным округом войск национальной гвардии в суд в день поступления туда искового заявления, то есть 22 декабря 2016 г. В соответствии с ч. 1 ст. 108 ГПК РФ процессуальное </w:t>
      </w:r>
      <w:r w:rsidRPr="00507CA2">
        <w:rPr>
          <w:rFonts w:ascii="Times New Roman" w:hAnsi="Times New Roman" w:cs="Times New Roman"/>
          <w:sz w:val="28"/>
        </w:rPr>
        <w:lastRenderedPageBreak/>
        <w:t>действие, для совершения которого установлен процессуальный срок, может быть совершено до двадцати четырех часов последнего дня срока;</w:t>
      </w:r>
      <w:proofErr w:type="gramEnd"/>
      <w:r w:rsidRPr="00507CA2">
        <w:rPr>
          <w:rFonts w:ascii="Times New Roman" w:hAnsi="Times New Roman" w:cs="Times New Roman"/>
          <w:sz w:val="28"/>
        </w:rPr>
        <w:t xml:space="preserve"> в случае</w:t>
      </w:r>
      <w:proofErr w:type="gramStart"/>
      <w:r w:rsidRPr="00507CA2">
        <w:rPr>
          <w:rFonts w:ascii="Times New Roman" w:hAnsi="Times New Roman" w:cs="Times New Roman"/>
          <w:sz w:val="28"/>
        </w:rPr>
        <w:t>,</w:t>
      </w:r>
      <w:proofErr w:type="gramEnd"/>
      <w:r w:rsidRPr="00507CA2">
        <w:rPr>
          <w:rFonts w:ascii="Times New Roman" w:hAnsi="Times New Roman" w:cs="Times New Roman"/>
          <w:sz w:val="28"/>
        </w:rPr>
        <w:t xml:space="preserve"> если жалоба, документы или денежные суммы были сданы в организацию почтовой связи до двадцати четырех часов последнего дня срока, срок не считается пропущенным. 121 Согласно штемпелю на приложенном к исковому заявлению конверту исковое заявление о привлечении С. к материальной ответственности было сдано в организацию почтовой связи 8 декабря 2016 г. Следовательно, подачу командующим Восточным округом войск национальной гвардии искового заявления в суд следует исчислять с указанной даты. Поскольку командующий Восточным округом войск национальной гвардии обратился в суд 8 декабря 2016 г., то есть менее чем через месяц после вступления приговора в законную силу, установленный п. 4 ст. 3 Закона о материальной ответственности военнослужащих трехлетний срок привлечения военнослужащих к материальной ответственности пропущен не был. Нарушение судом норм материального и процессуального права привело к тому, что остались невыясненными юридически значимые обстоятельства, связанные с наличием предусмотренных законом оснований для привлечения ответчика к материальной ответственности. </w:t>
      </w:r>
      <w:proofErr w:type="gramStart"/>
      <w:r w:rsidRPr="00507CA2">
        <w:rPr>
          <w:rFonts w:ascii="Times New Roman" w:hAnsi="Times New Roman" w:cs="Times New Roman"/>
          <w:sz w:val="28"/>
        </w:rPr>
        <w:t>На основании изложенного Судебная коллегия по делам военнослужащих судебные постановления по исковому заявлению командующего Восточным округом войск национальной гвардии Российской Федерации о привлечении к материальной ответственности</w:t>
      </w:r>
      <w:proofErr w:type="gramEnd"/>
      <w:r w:rsidRPr="00507CA2">
        <w:rPr>
          <w:rFonts w:ascii="Times New Roman" w:hAnsi="Times New Roman" w:cs="Times New Roman"/>
          <w:sz w:val="28"/>
        </w:rPr>
        <w:t xml:space="preserve"> С. в связи с существенным нарушением норм материального и процессуального права отменила, а дело направила на новое рассмотрение в Ростовский-на-Дону гарнизонный военный суд. </w:t>
      </w:r>
    </w:p>
    <w:p w:rsidR="00755C3E" w:rsidRDefault="00A52F65" w:rsidP="00507CA2">
      <w:pPr>
        <w:ind w:firstLine="709"/>
        <w:jc w:val="right"/>
        <w:rPr>
          <w:rFonts w:ascii="Times New Roman" w:hAnsi="Times New Roman" w:cs="Times New Roman"/>
          <w:sz w:val="28"/>
        </w:rPr>
      </w:pPr>
      <w:r w:rsidRPr="00507CA2">
        <w:rPr>
          <w:rFonts w:ascii="Times New Roman" w:hAnsi="Times New Roman" w:cs="Times New Roman"/>
          <w:sz w:val="28"/>
        </w:rPr>
        <w:t>Определение № 205-В17-51</w:t>
      </w:r>
    </w:p>
    <w:p w:rsidR="00507CA2" w:rsidRDefault="00507CA2" w:rsidP="00507CA2">
      <w:pPr>
        <w:spacing w:after="0" w:line="240" w:lineRule="auto"/>
        <w:ind w:right="-284" w:firstLine="709"/>
        <w:jc w:val="both"/>
        <w:rPr>
          <w:rFonts w:ascii="Times New Roman" w:hAnsi="Times New Roman" w:cs="Times New Roman"/>
          <w:i/>
          <w:sz w:val="28"/>
        </w:rPr>
      </w:pPr>
      <w:r w:rsidRPr="00507CA2">
        <w:rPr>
          <w:rFonts w:ascii="Times New Roman" w:hAnsi="Times New Roman" w:cs="Times New Roman"/>
          <w:i/>
          <w:sz w:val="28"/>
        </w:rPr>
        <w:t xml:space="preserve">Обзор судебной практики Верховного Суда Российской Федерации № 2 (2018). </w:t>
      </w:r>
      <w:proofErr w:type="gramStart"/>
      <w:r w:rsidRPr="00507CA2">
        <w:rPr>
          <w:rFonts w:ascii="Times New Roman" w:hAnsi="Times New Roman" w:cs="Times New Roman"/>
          <w:i/>
          <w:sz w:val="28"/>
        </w:rPr>
        <w:t>Утвержден</w:t>
      </w:r>
      <w:proofErr w:type="gramEnd"/>
      <w:r w:rsidRPr="00507CA2">
        <w:rPr>
          <w:rFonts w:ascii="Times New Roman" w:hAnsi="Times New Roman" w:cs="Times New Roman"/>
          <w:i/>
          <w:sz w:val="28"/>
        </w:rPr>
        <w:t xml:space="preserve"> президиумом Верховного Суда Российской Федерации </w:t>
      </w:r>
    </w:p>
    <w:p w:rsidR="00507CA2" w:rsidRPr="00507CA2" w:rsidRDefault="00507CA2" w:rsidP="00507CA2">
      <w:pPr>
        <w:spacing w:after="0" w:line="240" w:lineRule="auto"/>
        <w:ind w:right="-284"/>
        <w:jc w:val="both"/>
        <w:rPr>
          <w:rFonts w:ascii="Times New Roman" w:hAnsi="Times New Roman" w:cs="Times New Roman"/>
          <w:i/>
          <w:sz w:val="28"/>
        </w:rPr>
      </w:pPr>
      <w:r w:rsidRPr="00507CA2">
        <w:rPr>
          <w:rFonts w:ascii="Times New Roman" w:hAnsi="Times New Roman" w:cs="Times New Roman"/>
          <w:i/>
          <w:sz w:val="28"/>
        </w:rPr>
        <w:t xml:space="preserve">4 июля 2018 г. </w:t>
      </w:r>
    </w:p>
    <w:p w:rsidR="00507CA2" w:rsidRPr="00507CA2" w:rsidRDefault="00507CA2" w:rsidP="00507CA2">
      <w:pPr>
        <w:ind w:firstLine="709"/>
        <w:jc w:val="right"/>
        <w:rPr>
          <w:rFonts w:ascii="Times New Roman" w:hAnsi="Times New Roman" w:cs="Times New Roman"/>
          <w:sz w:val="28"/>
        </w:rPr>
      </w:pPr>
    </w:p>
    <w:sectPr w:rsidR="00507CA2" w:rsidRPr="00507CA2"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A52F65"/>
    <w:rsid w:val="00035AB3"/>
    <w:rsid w:val="0004799F"/>
    <w:rsid w:val="000F188A"/>
    <w:rsid w:val="00207782"/>
    <w:rsid w:val="00302472"/>
    <w:rsid w:val="00306031"/>
    <w:rsid w:val="00507CA2"/>
    <w:rsid w:val="006646AF"/>
    <w:rsid w:val="00755C3E"/>
    <w:rsid w:val="007A1DB1"/>
    <w:rsid w:val="00894DBC"/>
    <w:rsid w:val="009F2ADB"/>
    <w:rsid w:val="00A52F65"/>
    <w:rsid w:val="00BC3756"/>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2690</Words>
  <Characters>15337</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2018-07-06T06:53:00Z</dcterms:created>
  <dcterms:modified xsi:type="dcterms:W3CDTF">2018-07-06T07:02:00Z</dcterms:modified>
</cp:coreProperties>
</file>