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7FFE" w:rsidRPr="00847FFE" w:rsidRDefault="00847FFE" w:rsidP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К</w:t>
      </w:r>
      <w:r w:rsidRPr="00847FFE">
        <w:rPr>
          <w:rFonts w:ascii="Times New Roman" w:hAnsi="Times New Roman" w:cs="Times New Roman"/>
          <w:b/>
          <w:sz w:val="28"/>
          <w:szCs w:val="28"/>
        </w:rPr>
        <w:t xml:space="preserve">омандующий </w:t>
      </w:r>
      <w:r>
        <w:rPr>
          <w:rFonts w:ascii="Times New Roman" w:hAnsi="Times New Roman" w:cs="Times New Roman"/>
          <w:b/>
          <w:sz w:val="28"/>
          <w:szCs w:val="28"/>
        </w:rPr>
        <w:t>флотом</w:t>
      </w:r>
      <w:r w:rsidRPr="00847FFE">
        <w:rPr>
          <w:rFonts w:ascii="Times New Roman" w:hAnsi="Times New Roman" w:cs="Times New Roman"/>
          <w:b/>
          <w:sz w:val="28"/>
          <w:szCs w:val="28"/>
        </w:rPr>
        <w:t xml:space="preserve">, будучи начальником для командира войсковой части, имел возможность обратиться в суд с иском к Толмачеву в пределах срока, предусмотренного </w:t>
      </w:r>
      <w:hyperlink r:id="rId5">
        <w:r w:rsidRPr="00847FFE">
          <w:rPr>
            <w:rFonts w:ascii="Times New Roman" w:hAnsi="Times New Roman" w:cs="Times New Roman"/>
            <w:b/>
            <w:sz w:val="28"/>
            <w:szCs w:val="28"/>
          </w:rPr>
          <w:t>частью 4 статьи 3</w:t>
        </w:r>
      </w:hyperlink>
      <w:r w:rsidRPr="00847FF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Ф</w:t>
      </w:r>
      <w:r w:rsidRPr="00847FFE">
        <w:rPr>
          <w:rFonts w:ascii="Times New Roman" w:hAnsi="Times New Roman" w:cs="Times New Roman"/>
          <w:b/>
          <w:sz w:val="28"/>
          <w:szCs w:val="28"/>
        </w:rPr>
        <w:t>З</w:t>
      </w:r>
      <w:r>
        <w:rPr>
          <w:rFonts w:ascii="Times New Roman" w:hAnsi="Times New Roman" w:cs="Times New Roman"/>
          <w:b/>
          <w:sz w:val="28"/>
          <w:szCs w:val="28"/>
        </w:rPr>
        <w:t xml:space="preserve"> «О материальной ответственности военнослужа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щих»</w:t>
      </w:r>
      <w:r w:rsidRPr="00847FFE">
        <w:rPr>
          <w:rFonts w:ascii="Times New Roman" w:hAnsi="Times New Roman" w:cs="Times New Roman"/>
          <w:b/>
          <w:sz w:val="28"/>
          <w:szCs w:val="28"/>
        </w:rPr>
        <w:t>, исчисляемого с даты, когда он должен был узнать о наличии материального ущерба, причиненного военнослужащим, то есть в 2016 году после получения копии акта Межрегионального управления от 28 декабря 2015 г.</w:t>
      </w:r>
      <w:proofErr w:type="gramEnd"/>
    </w:p>
    <w:p w:rsidR="00847FFE" w:rsidRPr="00847FFE" w:rsidRDefault="00847FFE" w:rsidP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47FFE">
        <w:rPr>
          <w:rFonts w:ascii="Times New Roman" w:hAnsi="Times New Roman" w:cs="Times New Roman"/>
          <w:b/>
          <w:sz w:val="28"/>
          <w:szCs w:val="28"/>
        </w:rPr>
        <w:t>П</w:t>
      </w:r>
      <w:r>
        <w:rPr>
          <w:rFonts w:ascii="Times New Roman" w:hAnsi="Times New Roman" w:cs="Times New Roman"/>
          <w:b/>
          <w:sz w:val="28"/>
          <w:szCs w:val="28"/>
        </w:rPr>
        <w:t>ри этом уведомление начальником</w:t>
      </w:r>
      <w:r w:rsidRPr="00847FFE">
        <w:rPr>
          <w:rFonts w:ascii="Times New Roman" w:hAnsi="Times New Roman" w:cs="Times New Roman"/>
          <w:b/>
          <w:sz w:val="28"/>
          <w:szCs w:val="28"/>
        </w:rPr>
        <w:t xml:space="preserve"> ФЭС командира во</w:t>
      </w:r>
      <w:r>
        <w:rPr>
          <w:rFonts w:ascii="Times New Roman" w:hAnsi="Times New Roman" w:cs="Times New Roman"/>
          <w:b/>
          <w:sz w:val="28"/>
          <w:szCs w:val="28"/>
        </w:rPr>
        <w:t xml:space="preserve">инской части </w:t>
      </w:r>
      <w:r w:rsidRPr="00847FFE">
        <w:rPr>
          <w:rFonts w:ascii="Times New Roman" w:hAnsi="Times New Roman" w:cs="Times New Roman"/>
          <w:b/>
          <w:sz w:val="28"/>
          <w:szCs w:val="28"/>
        </w:rPr>
        <w:t xml:space="preserve">о выявленном нарушении в июне 2019 г. не может указывать на самостоятельное течение срока давности привлечения военнослужащего к материальной ответственности для названного воинского должностного лица, поскольку как </w:t>
      </w:r>
      <w:r>
        <w:rPr>
          <w:rFonts w:ascii="Times New Roman" w:hAnsi="Times New Roman" w:cs="Times New Roman"/>
          <w:b/>
          <w:sz w:val="28"/>
          <w:szCs w:val="28"/>
        </w:rPr>
        <w:t>командование флотом</w:t>
      </w:r>
      <w:r w:rsidRPr="00847FFE">
        <w:rPr>
          <w:rFonts w:ascii="Times New Roman" w:hAnsi="Times New Roman" w:cs="Times New Roman"/>
          <w:b/>
          <w:sz w:val="28"/>
          <w:szCs w:val="28"/>
        </w:rPr>
        <w:t>, так и в</w:t>
      </w:r>
      <w:r>
        <w:rPr>
          <w:rFonts w:ascii="Times New Roman" w:hAnsi="Times New Roman" w:cs="Times New Roman"/>
          <w:b/>
          <w:sz w:val="28"/>
          <w:szCs w:val="28"/>
        </w:rPr>
        <w:t xml:space="preserve">оинская </w:t>
      </w:r>
      <w:r w:rsidRPr="00847FFE">
        <w:rPr>
          <w:rFonts w:ascii="Times New Roman" w:hAnsi="Times New Roman" w:cs="Times New Roman"/>
          <w:b/>
          <w:sz w:val="28"/>
          <w:szCs w:val="28"/>
        </w:rPr>
        <w:t>часть входят в структуру Министерства обороны Российской Федерации, в ведении которого находится все имущество, в том числе денежные средства, выделенные</w:t>
      </w:r>
      <w:proofErr w:type="gramEnd"/>
      <w:r w:rsidRPr="00847FFE">
        <w:rPr>
          <w:rFonts w:ascii="Times New Roman" w:hAnsi="Times New Roman" w:cs="Times New Roman"/>
          <w:b/>
          <w:sz w:val="28"/>
          <w:szCs w:val="28"/>
        </w:rPr>
        <w:t xml:space="preserve"> на обеспечение личного состава.</w:t>
      </w:r>
    </w:p>
    <w:p w:rsidR="00847FFE" w:rsidRPr="00847FFE" w:rsidRDefault="00847FFE">
      <w:pPr>
        <w:pStyle w:val="ConsPlusTitlePage"/>
        <w:rPr>
          <w:rFonts w:ascii="Times New Roman" w:hAnsi="Times New Roman" w:cs="Times New Roman"/>
          <w:sz w:val="28"/>
          <w:szCs w:val="28"/>
        </w:rPr>
      </w:pPr>
    </w:p>
    <w:p w:rsidR="00847FFE" w:rsidRPr="00847FFE" w:rsidRDefault="00847FFE">
      <w:pPr>
        <w:pStyle w:val="ConsPlusNormal"/>
        <w:ind w:firstLine="540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:rsidR="00847FFE" w:rsidRPr="00847FFE" w:rsidRDefault="00847FFE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КАССАЦИОННЫЙ ВОЕННЫЙ СУД</w:t>
      </w:r>
    </w:p>
    <w:p w:rsidR="00847FFE" w:rsidRPr="00847FFE" w:rsidRDefault="00847FFE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</w:p>
    <w:p w:rsidR="00847FFE" w:rsidRPr="00847FFE" w:rsidRDefault="00847FFE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ОПРЕДЕЛЕНИЕ</w:t>
      </w:r>
    </w:p>
    <w:p w:rsidR="00847FFE" w:rsidRPr="00847FFE" w:rsidRDefault="00847FFE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от 2 февраля 2022 г. N 88-224/2022</w:t>
      </w:r>
    </w:p>
    <w:p w:rsidR="00847FFE" w:rsidRPr="00847FFE" w:rsidRDefault="00847FFE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847FFE" w:rsidRPr="00847FFE" w:rsidRDefault="00847FFE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Кассационный военный суд в составе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председательствующего Иванова В.В.,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 xml:space="preserve">судей </w:t>
      </w:r>
      <w:proofErr w:type="spellStart"/>
      <w:r w:rsidRPr="00847FFE">
        <w:rPr>
          <w:rFonts w:ascii="Times New Roman" w:hAnsi="Times New Roman" w:cs="Times New Roman"/>
          <w:sz w:val="28"/>
          <w:szCs w:val="28"/>
        </w:rPr>
        <w:t>Шпакова</w:t>
      </w:r>
      <w:proofErr w:type="spellEnd"/>
      <w:r w:rsidRPr="00847FFE">
        <w:rPr>
          <w:rFonts w:ascii="Times New Roman" w:hAnsi="Times New Roman" w:cs="Times New Roman"/>
          <w:sz w:val="28"/>
          <w:szCs w:val="28"/>
        </w:rPr>
        <w:t xml:space="preserve"> С.П. и Яковлева И.А.,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при секретаре судебного заседания С.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47FFE">
        <w:rPr>
          <w:rFonts w:ascii="Times New Roman" w:hAnsi="Times New Roman" w:cs="Times New Roman"/>
          <w:sz w:val="28"/>
          <w:szCs w:val="28"/>
        </w:rPr>
        <w:t xml:space="preserve">рассмотрел в открытом судебном заседании гражданское дело по кассационной жалобе ответчика Т. на </w:t>
      </w:r>
      <w:hyperlink r:id="rId6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решение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Севастопольского гарнизонного военного суда от 24 мая 2021 г. (дело N 2-121/2021) и апелляционное </w:t>
      </w:r>
      <w:hyperlink r:id="rId7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определение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Южного окружного военного суда от 17 сентября 2021 г., принятые по иску командира войсковой части N 1 о привлечении бывшего военнослужащего данной воинской части &lt;звание&gt; Т. к материальной ответственности.</w:t>
      </w:r>
      <w:proofErr w:type="gramEnd"/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 xml:space="preserve">Заслушав доклад судьи </w:t>
      </w:r>
      <w:proofErr w:type="spellStart"/>
      <w:r w:rsidRPr="00847FFE">
        <w:rPr>
          <w:rFonts w:ascii="Times New Roman" w:hAnsi="Times New Roman" w:cs="Times New Roman"/>
          <w:sz w:val="28"/>
          <w:szCs w:val="28"/>
        </w:rPr>
        <w:t>Шпакова</w:t>
      </w:r>
      <w:proofErr w:type="spellEnd"/>
      <w:r w:rsidRPr="00847FFE">
        <w:rPr>
          <w:rFonts w:ascii="Times New Roman" w:hAnsi="Times New Roman" w:cs="Times New Roman"/>
          <w:sz w:val="28"/>
          <w:szCs w:val="28"/>
        </w:rPr>
        <w:t xml:space="preserve"> С.П., изложившего обстоятельства дела, содержание судебных постановлений, принятых по делу, и доводы кассационной жалобы, Кассационный военный суд</w:t>
      </w:r>
    </w:p>
    <w:p w:rsidR="00847FFE" w:rsidRPr="00847FFE" w:rsidRDefault="00847FFE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847FFE" w:rsidRPr="00847FFE" w:rsidRDefault="00847FFE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установил:</w:t>
      </w:r>
    </w:p>
    <w:p w:rsidR="00847FFE" w:rsidRPr="00847FFE" w:rsidRDefault="00847FFE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847FFE" w:rsidRPr="00847FFE" w:rsidRDefault="00847FFE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hyperlink r:id="rId8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решением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Севастопольского гарнизонного военного суда от 24 мая 2021 </w:t>
      </w:r>
      <w:r w:rsidRPr="00847FFE">
        <w:rPr>
          <w:rFonts w:ascii="Times New Roman" w:hAnsi="Times New Roman" w:cs="Times New Roman"/>
          <w:sz w:val="28"/>
          <w:szCs w:val="28"/>
        </w:rPr>
        <w:lastRenderedPageBreak/>
        <w:t>г. частично удовлетворен иск командира войсковой части N 1 о привлечении Толмачева к материальной ответственности и взыскания с него 2 154 569 руб. 56 коп</w:t>
      </w:r>
      <w:proofErr w:type="gramStart"/>
      <w:r w:rsidRPr="00847FFE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847FF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47FFE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847FFE">
        <w:rPr>
          <w:rFonts w:ascii="Times New Roman" w:hAnsi="Times New Roman" w:cs="Times New Roman"/>
          <w:sz w:val="28"/>
          <w:szCs w:val="28"/>
        </w:rPr>
        <w:t xml:space="preserve"> счет возмещения материального ущерба, причиненного выплатой на основании изданных им в 2013-2015 годах приказов в период исполнения обязанностей командира названной воинской части ее личному составу надбавок за квалификационный уровень физической подготовленности, а также дополнительного материального стимулирования и командировочных расходов.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Суд взыскал с Толмачева в порядке привлечения к ограниченной материальной ответственности денежную сумму в размере 61600 руб., составляющую один оклад месячного денежного содержания и месячную надбавку за выслугу лет в период службы, и отказал в удовлетворении остальной части исковых требований.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 xml:space="preserve">Апелляционным </w:t>
      </w:r>
      <w:hyperlink r:id="rId9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определение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Южного окружного военного суда от 17 сентября 2021 г. решение гарнизонного военного суда оставлено без изменения.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В кассационной жалобе, поданной 8 декабря 2021 г., ответчик Т. просит отменить состоявшееся решение гарнизонного военного суда в связи с несоответствием изложенных в нем выводов обстоятельствам административного дела, а также допущенными судом нарушениями норм материального и процессуального права и принять новое решение об отказе в заявленном иске.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47FFE">
        <w:rPr>
          <w:rFonts w:ascii="Times New Roman" w:hAnsi="Times New Roman" w:cs="Times New Roman"/>
          <w:sz w:val="28"/>
          <w:szCs w:val="28"/>
        </w:rPr>
        <w:t>В обоснование жалобы ответчик, повторяя доводы апелляционного обращения, полагает несостоятельными выводы судебных инстанций о том, что по его вине в период исполнения им обязанностей командира войсковой части N 1 были незаконно выплачены денежные средства личному составу воинской части за квалификационный уровень физической подготовленности, понесенные командировочные расходы, а также в виде дополнительного материального стимулирования.</w:t>
      </w:r>
      <w:proofErr w:type="gramEnd"/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 xml:space="preserve">При этом автор жалобы указывает на то, что он не мог своевременно узнать об изменениях, внесенных </w:t>
      </w:r>
      <w:hyperlink r:id="rId10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приказом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Министра обороны Российской Федерации от 31 июля 2013 г. N 560 в "Наставление по физической подготовке Вооруженных Сил Российской Федерации", которые не позволяли определенным военнослужащим получать денежные средства за квалификационный уровень физической подготовленности.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47FFE">
        <w:rPr>
          <w:rFonts w:ascii="Times New Roman" w:hAnsi="Times New Roman" w:cs="Times New Roman"/>
          <w:sz w:val="28"/>
          <w:szCs w:val="28"/>
        </w:rPr>
        <w:t>Также Т. обращает внимание на ошибочные выводы судов о том, что обращение командира воинской части произведено в пределах срока исковой давности, а также на возможность рассмотрения поданного иска после вынесения решения Севастопольского гарнизонного военного суда от 9 декабря 2020 г. по иску командира войсковой части N 2 к нему по тому же предмету и основаниям.</w:t>
      </w:r>
      <w:proofErr w:type="gramEnd"/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lastRenderedPageBreak/>
        <w:t>Препятствий для рассмотрения данного дела в отсутствие не явившихся лиц, надлежащим образом извещенных о времени и месте рассмотрения жалобы в кассационном порядке, не имеется.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Проверив материалы дела и обоснованность доводов поданной жалобы, Кассационный военный суд находит жалобу подлежащей удовлетворению.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47FFE">
        <w:rPr>
          <w:rFonts w:ascii="Times New Roman" w:hAnsi="Times New Roman" w:cs="Times New Roman"/>
          <w:sz w:val="28"/>
          <w:szCs w:val="28"/>
        </w:rPr>
        <w:t xml:space="preserve">Согласно </w:t>
      </w:r>
      <w:hyperlink r:id="rId11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статье 379.6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 (далее - ГПК РФ) при рассмотрении гражданского дела в кассационном порядке суд проверяет законность судебных постановлений, принятых судами первой и апелляционной инстанций, устанавливая правильность применения и толкования норм материального права и норм процессуального права при рассмотрении дела и принятии обжалуемого судебного постановления, в пределах доводов, содержащихся в кассационных жалобе, представлении, если иное не</w:t>
      </w:r>
      <w:proofErr w:type="gramEnd"/>
      <w:r w:rsidRPr="00847FFE">
        <w:rPr>
          <w:rFonts w:ascii="Times New Roman" w:hAnsi="Times New Roman" w:cs="Times New Roman"/>
          <w:sz w:val="28"/>
          <w:szCs w:val="28"/>
        </w:rPr>
        <w:t xml:space="preserve"> предусмотрено настоящим </w:t>
      </w:r>
      <w:hyperlink r:id="rId12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Кодексом</w:t>
        </w:r>
      </w:hyperlink>
      <w:r w:rsidRPr="00847FFE">
        <w:rPr>
          <w:rFonts w:ascii="Times New Roman" w:hAnsi="Times New Roman" w:cs="Times New Roman"/>
          <w:sz w:val="28"/>
          <w:szCs w:val="28"/>
        </w:rPr>
        <w:t>. В интересах законности кассационный суд общей юрисдикции вправе выйти за пределы доводов кассационных жалобы, представления. При этом суд не вправе проверять законность судебных постановлений в той части, в которой они не обжалуются, а также законность судебных постановлений, которые не обжалуются.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47FFE">
        <w:rPr>
          <w:rFonts w:ascii="Times New Roman" w:hAnsi="Times New Roman" w:cs="Times New Roman"/>
          <w:sz w:val="28"/>
          <w:szCs w:val="28"/>
        </w:rPr>
        <w:t xml:space="preserve">В силу разъяснений, содержащихся </w:t>
      </w:r>
      <w:hyperlink r:id="rId13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постановлении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Пленума Верховного Суда Российской Федерации от 22 июня 2021 г. N 17 "О применении судами норм гражданского процессуального законодательства, регулирующих производство в суде кассационной инстанции", исходя из содержания жалобы, а также учитывая, что апелляционным определением окружного военного суда по настоящему делу решение гарнизонного военного суда оставлено без изменения, проверке в кассационном порядке подлежат оба судебных</w:t>
      </w:r>
      <w:proofErr w:type="gramEnd"/>
      <w:r w:rsidRPr="00847FFE">
        <w:rPr>
          <w:rFonts w:ascii="Times New Roman" w:hAnsi="Times New Roman" w:cs="Times New Roman"/>
          <w:sz w:val="28"/>
          <w:szCs w:val="28"/>
        </w:rPr>
        <w:t xml:space="preserve"> акта.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В ходе рассмотрения дела судами установлено, что Т. проходил военную службу в войсковой части N 1 в должности ее командира в период с августа 2010 г. по апрель 2015 г.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В ноябре - декабре 2015 г. ревизионной группой Межрегионального управления &lt;данные изъяты&gt; (далее - Межрегиональное управление) в филиале Федерального казенного учреждения "&lt;данные изъяты&gt;" (далее</w:t>
      </w:r>
      <w:proofErr w:type="gramStart"/>
      <w:r w:rsidRPr="00847FFE">
        <w:rPr>
          <w:rFonts w:ascii="Times New Roman" w:hAnsi="Times New Roman" w:cs="Times New Roman"/>
          <w:sz w:val="28"/>
          <w:szCs w:val="28"/>
        </w:rPr>
        <w:t xml:space="preserve"> -..... </w:t>
      </w:r>
      <w:proofErr w:type="gramEnd"/>
      <w:r w:rsidRPr="00847FFE">
        <w:rPr>
          <w:rFonts w:ascii="Times New Roman" w:hAnsi="Times New Roman" w:cs="Times New Roman"/>
          <w:sz w:val="28"/>
          <w:szCs w:val="28"/>
        </w:rPr>
        <w:t>ФЭС) проводились контрольные мероприятия по отдельным вопросам финансово-экономической деятельности.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47FFE">
        <w:rPr>
          <w:rFonts w:ascii="Times New Roman" w:hAnsi="Times New Roman" w:cs="Times New Roman"/>
          <w:sz w:val="28"/>
          <w:szCs w:val="28"/>
        </w:rPr>
        <w:t>По итогам состоявшейся при этом проверки ревизионной группой Межрегионального управления составлен акт от 28 декабря 2015 г. об установлении, в том числе данных о том, что в войсковых частях, находящихся на финансовом обеспечении..... ФЭС, к которым относится и войсковой части N 1, в проверяемый период с 1 ноября 2012 г. по 31 октября 2015 г. производилось неправомерное начисление и выплата</w:t>
      </w:r>
      <w:proofErr w:type="gramEnd"/>
      <w:r w:rsidRPr="00847FFE">
        <w:rPr>
          <w:rFonts w:ascii="Times New Roman" w:hAnsi="Times New Roman" w:cs="Times New Roman"/>
          <w:sz w:val="28"/>
          <w:szCs w:val="28"/>
        </w:rPr>
        <w:t xml:space="preserve"> денежных средств личному составу за квалификационный уровень физической </w:t>
      </w:r>
      <w:r w:rsidRPr="00847FFE">
        <w:rPr>
          <w:rFonts w:ascii="Times New Roman" w:hAnsi="Times New Roman" w:cs="Times New Roman"/>
          <w:sz w:val="28"/>
          <w:szCs w:val="28"/>
        </w:rPr>
        <w:lastRenderedPageBreak/>
        <w:t>подготовленности, понесенные командировочные расходы, убывавшим военнослужащим для сдачи вступительных экзаменов в военно-учебные заведения, а также в виде дополнительного материального стимулирования.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47FFE">
        <w:rPr>
          <w:rFonts w:ascii="Times New Roman" w:hAnsi="Times New Roman" w:cs="Times New Roman"/>
          <w:sz w:val="28"/>
          <w:szCs w:val="28"/>
        </w:rPr>
        <w:t>В дальнейшем, согласно акту выездной проверки отдельных вопросов финансово-экономической и хозяйственной деятельности за период с 1 декабря 2015 г. по 31 октября 2018 г., проведенной Межрегиональным управлением в отношении..... ФЭС (акт от 13 декабря 2018 г.), начальнику..... ФЭС предписывалось направить в воинские части сведения о выявленных нарушениях и суммах ущерба, указанных в акте от 28 декабря 2015 г..</w:t>
      </w:r>
      <w:proofErr w:type="gramEnd"/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4 июня 2019 г. начальник</w:t>
      </w:r>
      <w:proofErr w:type="gramStart"/>
      <w:r w:rsidRPr="00847FFE">
        <w:rPr>
          <w:rFonts w:ascii="Times New Roman" w:hAnsi="Times New Roman" w:cs="Times New Roman"/>
          <w:sz w:val="28"/>
          <w:szCs w:val="28"/>
        </w:rPr>
        <w:t xml:space="preserve">..... </w:t>
      </w:r>
      <w:proofErr w:type="gramEnd"/>
      <w:r w:rsidRPr="00847FFE">
        <w:rPr>
          <w:rFonts w:ascii="Times New Roman" w:hAnsi="Times New Roman" w:cs="Times New Roman"/>
          <w:sz w:val="28"/>
          <w:szCs w:val="28"/>
        </w:rPr>
        <w:t>ФЭС направил командирам воинских частей, в том числе и войсковую часть N 1, информацию о выявленных в 2015 году нарушениях и суммах ущерба, причиненных неправомерными выплатами надбавок и возмещением командировочных расходов.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47FFE">
        <w:rPr>
          <w:rFonts w:ascii="Times New Roman" w:hAnsi="Times New Roman" w:cs="Times New Roman"/>
          <w:sz w:val="28"/>
          <w:szCs w:val="28"/>
        </w:rPr>
        <w:t xml:space="preserve">Также суды, учитывая положения </w:t>
      </w:r>
      <w:hyperlink r:id="rId14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статьи 7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Федерального закона от 12 июля 1999 г. N 161-ФЗ "О материальной ответственности военнослужащих" (далее - Закон), пришли к выводу о том, что непосредственно ревизионной группой Межрегионального управления в ходе проведенной проверки в ноябре - декабре 2015 г. (акт от 28 декабря 2015 г.) установлен вина Толмачева в причинении ущерба в связи с незаконной выплатой указанных денежных</w:t>
      </w:r>
      <w:proofErr w:type="gramEnd"/>
      <w:r w:rsidRPr="00847FFE">
        <w:rPr>
          <w:rFonts w:ascii="Times New Roman" w:hAnsi="Times New Roman" w:cs="Times New Roman"/>
          <w:sz w:val="28"/>
          <w:szCs w:val="28"/>
        </w:rPr>
        <w:t xml:space="preserve"> средств в войсковой части N 1 на общую сумму 2 154 569 руб. 56 коп</w:t>
      </w:r>
      <w:proofErr w:type="gramStart"/>
      <w:r w:rsidRPr="00847FFE">
        <w:rPr>
          <w:rFonts w:ascii="Times New Roman" w:hAnsi="Times New Roman" w:cs="Times New Roman"/>
          <w:sz w:val="28"/>
          <w:szCs w:val="28"/>
        </w:rPr>
        <w:t xml:space="preserve">., </w:t>
      </w:r>
      <w:proofErr w:type="gramEnd"/>
      <w:r w:rsidRPr="00847FFE">
        <w:rPr>
          <w:rFonts w:ascii="Times New Roman" w:hAnsi="Times New Roman" w:cs="Times New Roman"/>
          <w:sz w:val="28"/>
          <w:szCs w:val="28"/>
        </w:rPr>
        <w:t>поскольку именно им, как командиром воинской части издавались соответствующие приказы о таких выплатах в период с 2013 по 2015 годы.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С целью возмещения данного материального ущерба исковое заявление к Толмачеву подано командиром войсковой части N 1 в суд 12 апреля 2021 г.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47FFE">
        <w:rPr>
          <w:rFonts w:ascii="Times New Roman" w:hAnsi="Times New Roman" w:cs="Times New Roman"/>
          <w:sz w:val="28"/>
          <w:szCs w:val="28"/>
        </w:rPr>
        <w:t>Кроме того, окружной военный суд установил, что к Толмачеву с иском в связи с обнаруженными ревизионной группой Межрегионального управления в войсковой части N 1 в ноябре - декабре 2015 г. недостатками обращался командир войсковой части N 2, однако дело прекращено в связи с отказом указанного должностного лица от заявленного иска.</w:t>
      </w:r>
      <w:proofErr w:type="gramEnd"/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47FFE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hyperlink r:id="rId15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частью 1 статьи 379.7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ГПК РФ основаниями для отмены или изменения судебных постановлений в кассационном порядке Кассационным военным судом являются несоответствие выводов суда, содержащихся в обжалуемом судебном постановлении, фактическим обстоятельствам дела, установленным судами первой и апелляционной инстанций, нарушение либо неправильное применение норм материального права или норм процессуального права.</w:t>
      </w:r>
      <w:proofErr w:type="gramEnd"/>
      <w:r w:rsidRPr="00847FFE">
        <w:rPr>
          <w:rFonts w:ascii="Times New Roman" w:hAnsi="Times New Roman" w:cs="Times New Roman"/>
          <w:sz w:val="28"/>
          <w:szCs w:val="28"/>
        </w:rPr>
        <w:t xml:space="preserve"> Кроме того, в любом случае судебные постановления подлежат безусловной отмене в случаях, указанных в </w:t>
      </w:r>
      <w:hyperlink r:id="rId16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части 4 данной статьи</w:t>
        </w:r>
      </w:hyperlink>
      <w:r w:rsidRPr="00847FFE">
        <w:rPr>
          <w:rFonts w:ascii="Times New Roman" w:hAnsi="Times New Roman" w:cs="Times New Roman"/>
          <w:sz w:val="28"/>
          <w:szCs w:val="28"/>
        </w:rPr>
        <w:t>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 xml:space="preserve">Оценив полученные данные, </w:t>
      </w:r>
      <w:proofErr w:type="gramStart"/>
      <w:r w:rsidRPr="00847FFE">
        <w:rPr>
          <w:rFonts w:ascii="Times New Roman" w:hAnsi="Times New Roman" w:cs="Times New Roman"/>
          <w:sz w:val="28"/>
          <w:szCs w:val="28"/>
        </w:rPr>
        <w:t>суды</w:t>
      </w:r>
      <w:proofErr w:type="gramEnd"/>
      <w:r w:rsidRPr="00847FFE">
        <w:rPr>
          <w:rFonts w:ascii="Times New Roman" w:hAnsi="Times New Roman" w:cs="Times New Roman"/>
          <w:sz w:val="28"/>
          <w:szCs w:val="28"/>
        </w:rPr>
        <w:t xml:space="preserve"> пришли к выводам о правомерности требований истца о возложении на ответчика обязанности по возмещению </w:t>
      </w:r>
      <w:r w:rsidRPr="00847FFE">
        <w:rPr>
          <w:rFonts w:ascii="Times New Roman" w:hAnsi="Times New Roman" w:cs="Times New Roman"/>
          <w:sz w:val="28"/>
          <w:szCs w:val="28"/>
        </w:rPr>
        <w:lastRenderedPageBreak/>
        <w:t xml:space="preserve">материального ущерба и возможности его привлечения к ограниченной материальной ответственности в соответствии с требованиями </w:t>
      </w:r>
      <w:hyperlink r:id="rId17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части 3 статьи 4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Закона, поскольку срок исковой давности и срок давности привлечения к указанной ответственности, установленный </w:t>
      </w:r>
      <w:hyperlink r:id="rId18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частью 4 статьи 3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Закона, при подаче иска пропущен не был.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Однако такой вывод судебных инстанций о том, что иск в отношении Толмачева подан в пределах указанных сроков, не соответствует обстоятельствам дела.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 xml:space="preserve">Согласно </w:t>
      </w:r>
      <w:hyperlink r:id="rId19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статье 196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Гражданского кодекса Российской Федерации (далее - ГК РФ) общий срок исковой давности составляет три года со дня, определяемого в соответствии со </w:t>
      </w:r>
      <w:hyperlink r:id="rId20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статьей 200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ГК РФ.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hyperlink r:id="rId21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частью 1 статьи 200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ГК РФ, если законом не установлено иное, течение срока исковой давности начинается со дня, когда лицо узнало или должно было узнать о нарушении своего права и о том, кто является надлежащим ответчиком по иску о защите этого права.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 xml:space="preserve">Нормой </w:t>
      </w:r>
      <w:hyperlink r:id="rId22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части 4 статьи 3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Закона установлено, что срок привлечения военнослужащего к материальной ответственности составляет три года со дня обнаружения ущерба. При этом днем обнаружения ущерба считается день, когда командир (начальник) узнал или должен был узнать о наличии материального ущерба, причиненного военнослужащим.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47FFE">
        <w:rPr>
          <w:rFonts w:ascii="Times New Roman" w:hAnsi="Times New Roman" w:cs="Times New Roman"/>
          <w:sz w:val="28"/>
          <w:szCs w:val="28"/>
        </w:rPr>
        <w:t>Как видно, судебные инстанции пришли к выводам о том, что при подаче иска трехлетний срок для привлечения военнослужащего к материальной ответственности не пропущен, поскольку командир войсковой части N 1 узнал о причинении ущерба Т. не ранее 4 июня 2019 г. из сообщения начальника..... ФЭС о выявленных в воинской части в 2015 году ревизионной группой Межрегионального управления в ходе проведенной проверки</w:t>
      </w:r>
      <w:proofErr w:type="gramEnd"/>
      <w:r w:rsidRPr="00847FFE">
        <w:rPr>
          <w:rFonts w:ascii="Times New Roman" w:hAnsi="Times New Roman" w:cs="Times New Roman"/>
          <w:sz w:val="28"/>
          <w:szCs w:val="28"/>
        </w:rPr>
        <w:t xml:space="preserve"> (акт от 28 декабря 2015 г.) нарушениях при выплатах военнослужащим надбавок за квалификационный уровень физической подготовленности, а также дополнительного материального стимулирования и командировочных расходов.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47FFE">
        <w:rPr>
          <w:rFonts w:ascii="Times New Roman" w:hAnsi="Times New Roman" w:cs="Times New Roman"/>
          <w:sz w:val="28"/>
          <w:szCs w:val="28"/>
        </w:rPr>
        <w:t>Между тем, суды не приняли во внимание и не дали оценки имеющимся в акте Межрегионального управления от 28 декабря 2015 г. данным о том, что указанные сведения о причиненном ущербе могли быть известны в 2016 году командующему &lt;данные изъяты&gt; и федеральному казенному учреждению "&lt;данные изъяты&gt;" из копий упомянутого акта, поскольку их представление указанным адресатам предусматривалось пунктом 4 Предложений упомянутого акта</w:t>
      </w:r>
      <w:proofErr w:type="gramEnd"/>
      <w:r w:rsidRPr="00847FFE">
        <w:rPr>
          <w:rFonts w:ascii="Times New Roman" w:hAnsi="Times New Roman" w:cs="Times New Roman"/>
          <w:sz w:val="28"/>
          <w:szCs w:val="28"/>
        </w:rPr>
        <w:t xml:space="preserve"> (л. д. 27 т. 1) в течение 5 рабочих дней после вручения в</w:t>
      </w:r>
      <w:proofErr w:type="gramStart"/>
      <w:r w:rsidRPr="00847FFE">
        <w:rPr>
          <w:rFonts w:ascii="Times New Roman" w:hAnsi="Times New Roman" w:cs="Times New Roman"/>
          <w:sz w:val="28"/>
          <w:szCs w:val="28"/>
        </w:rPr>
        <w:t xml:space="preserve">..... </w:t>
      </w:r>
      <w:proofErr w:type="gramEnd"/>
      <w:r w:rsidRPr="00847FFE">
        <w:rPr>
          <w:rFonts w:ascii="Times New Roman" w:hAnsi="Times New Roman" w:cs="Times New Roman"/>
          <w:sz w:val="28"/>
          <w:szCs w:val="28"/>
        </w:rPr>
        <w:t>ФЭС.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47FFE">
        <w:rPr>
          <w:rFonts w:ascii="Times New Roman" w:hAnsi="Times New Roman" w:cs="Times New Roman"/>
          <w:sz w:val="28"/>
          <w:szCs w:val="28"/>
        </w:rPr>
        <w:t xml:space="preserve">Указанное свидетельствует о том, что командующий &lt;данные изъяты&gt;, будучи начальником для командира войсковой части N 1, имел возможность </w:t>
      </w:r>
      <w:r w:rsidRPr="00847FFE">
        <w:rPr>
          <w:rFonts w:ascii="Times New Roman" w:hAnsi="Times New Roman" w:cs="Times New Roman"/>
          <w:sz w:val="28"/>
          <w:szCs w:val="28"/>
        </w:rPr>
        <w:lastRenderedPageBreak/>
        <w:t xml:space="preserve">обратиться в суд с иском к Толмачеву в пределах срока, предусмотренного </w:t>
      </w:r>
      <w:hyperlink r:id="rId23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частью 4 статьи 3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Закона, исчисляемого с даты, когда он должен был узнать о наличии материального ущерба, причиненного военнослужащим, то есть в 2016 году после получения копии акта Межрегионального управления от</w:t>
      </w:r>
      <w:proofErr w:type="gramEnd"/>
      <w:r w:rsidRPr="00847FFE">
        <w:rPr>
          <w:rFonts w:ascii="Times New Roman" w:hAnsi="Times New Roman" w:cs="Times New Roman"/>
          <w:sz w:val="28"/>
          <w:szCs w:val="28"/>
        </w:rPr>
        <w:t xml:space="preserve"> 28 декабря 2015 г.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47FFE">
        <w:rPr>
          <w:rFonts w:ascii="Times New Roman" w:hAnsi="Times New Roman" w:cs="Times New Roman"/>
          <w:sz w:val="28"/>
          <w:szCs w:val="28"/>
        </w:rPr>
        <w:t>При этом уведомление начальником..... ФЭС командира войсковой части N 1 о выявленном нарушении в июне 2019 г. не может указывать на самостоятельное течение срока давности привлечения военнослужащего к материальной ответственности для названного воинского должностного лица, поскольку как &lt;данные изъяты&gt;, так и войсковая часть N 1 входят в структуру Министерства обороны Российской Федерации, в ведении которого находится все имущество, в том</w:t>
      </w:r>
      <w:proofErr w:type="gramEnd"/>
      <w:r w:rsidRPr="00847FF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47FFE">
        <w:rPr>
          <w:rFonts w:ascii="Times New Roman" w:hAnsi="Times New Roman" w:cs="Times New Roman"/>
          <w:sz w:val="28"/>
          <w:szCs w:val="28"/>
        </w:rPr>
        <w:t>числе</w:t>
      </w:r>
      <w:proofErr w:type="gramEnd"/>
      <w:r w:rsidRPr="00847FFE">
        <w:rPr>
          <w:rFonts w:ascii="Times New Roman" w:hAnsi="Times New Roman" w:cs="Times New Roman"/>
          <w:sz w:val="28"/>
          <w:szCs w:val="28"/>
        </w:rPr>
        <w:t xml:space="preserve"> денежные средства, выделенные на обеспечение личного состава.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В связи с этим действия указанных должностных лиц, которые представляют интересы одного федерального органа исполнительной власти, связанные с выплатой и взысканием денежных средств, необходимо рассматривать в их единстве и взаимосвязи.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Более того, к данным должностным лицам по своей должности относится и командир войсковой части N 2, поскольку ранее именно он, как начальник, в том числе для личного состава войсковой части N 1 обращался с иском к Толмачеву по возмещению причиненного материального ущерба.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Следовательно, началом течения срока давности привлечения военнослужащего к материальной ответственности и как следствие срока исковой давности следует считать день, когда любое из заинтересованных лиц - командир воинской части или любой из его начальников узнал о наличии причиненного материального ущерба, а также о военнослужащем его причинившем.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47FFE">
        <w:rPr>
          <w:rFonts w:ascii="Times New Roman" w:hAnsi="Times New Roman" w:cs="Times New Roman"/>
          <w:sz w:val="28"/>
          <w:szCs w:val="28"/>
        </w:rPr>
        <w:t>При этом то обстоятельство, что если кто-то из заинтересованных лиц Министерства обороны Российской Федерации по настоящему делу несвоевременно узнал об этом, указывает на ненадлежащую организацию работы в федеральном органе исполнительной власти по уведомлению всех заинтересованных лиц о причиненном ущербе, и не может служить основанием для отдельного течения упомянутого срока для каждого заинтересованного лица.</w:t>
      </w:r>
      <w:proofErr w:type="gramEnd"/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При таких обстоятельствах вывод судов первой и апелляционной инстанций о соблюдении сроков исковой давности и давности привлечения военнослужащего к материальной ответственности при обращении 12 апреля 2021 г. с исковым заявлением о взыскании с Толмачева денежных сре</w:t>
      </w:r>
      <w:proofErr w:type="gramStart"/>
      <w:r w:rsidRPr="00847FFE">
        <w:rPr>
          <w:rFonts w:ascii="Times New Roman" w:hAnsi="Times New Roman" w:cs="Times New Roman"/>
          <w:sz w:val="28"/>
          <w:szCs w:val="28"/>
        </w:rPr>
        <w:t>дств в сч</w:t>
      </w:r>
      <w:proofErr w:type="gramEnd"/>
      <w:r w:rsidRPr="00847FFE">
        <w:rPr>
          <w:rFonts w:ascii="Times New Roman" w:hAnsi="Times New Roman" w:cs="Times New Roman"/>
          <w:sz w:val="28"/>
          <w:szCs w:val="28"/>
        </w:rPr>
        <w:t>ет возмещения материального ущерба, нельзя обоснованным.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 xml:space="preserve">Допущенные судами нарушения норм являются существенными, </w:t>
      </w:r>
      <w:r w:rsidRPr="00847FFE">
        <w:rPr>
          <w:rFonts w:ascii="Times New Roman" w:hAnsi="Times New Roman" w:cs="Times New Roman"/>
          <w:sz w:val="28"/>
          <w:szCs w:val="28"/>
        </w:rPr>
        <w:lastRenderedPageBreak/>
        <w:t xml:space="preserve">повлекшими принятие незаконных судебных постановлений, без устранения которых невозможны восстановление и защита нарушенных прав и законных интересов, в </w:t>
      </w:r>
      <w:proofErr w:type="gramStart"/>
      <w:r w:rsidRPr="00847FFE">
        <w:rPr>
          <w:rFonts w:ascii="Times New Roman" w:hAnsi="Times New Roman" w:cs="Times New Roman"/>
          <w:sz w:val="28"/>
          <w:szCs w:val="28"/>
        </w:rPr>
        <w:t>связи</w:t>
      </w:r>
      <w:proofErr w:type="gramEnd"/>
      <w:r w:rsidRPr="00847FFE">
        <w:rPr>
          <w:rFonts w:ascii="Times New Roman" w:hAnsi="Times New Roman" w:cs="Times New Roman"/>
          <w:sz w:val="28"/>
          <w:szCs w:val="28"/>
        </w:rPr>
        <w:t xml:space="preserve"> с чем судебные постановления подлежат отмене, а дело направлению на новое рассмотрение в суд первой инстанции - Севастопольский гарнизонный военный суд.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 xml:space="preserve">При новом рассмотрении дела суду следует учесть изложенное и разрешить дело в соответствии с подлежащими применению к спорным правоотношениям нормам материального права и установленным по делу обстоятельствами с учетом, в том числе с соблюдением требований </w:t>
      </w:r>
      <w:hyperlink r:id="rId24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статьи 7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Закона.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 xml:space="preserve">На основании </w:t>
      </w:r>
      <w:proofErr w:type="gramStart"/>
      <w:r w:rsidRPr="00847FFE">
        <w:rPr>
          <w:rFonts w:ascii="Times New Roman" w:hAnsi="Times New Roman" w:cs="Times New Roman"/>
          <w:sz w:val="28"/>
          <w:szCs w:val="28"/>
        </w:rPr>
        <w:t>изложенного</w:t>
      </w:r>
      <w:proofErr w:type="gramEnd"/>
      <w:r w:rsidRPr="00847FFE">
        <w:rPr>
          <w:rFonts w:ascii="Times New Roman" w:hAnsi="Times New Roman" w:cs="Times New Roman"/>
          <w:sz w:val="28"/>
          <w:szCs w:val="28"/>
        </w:rPr>
        <w:t xml:space="preserve"> и руководствуясь </w:t>
      </w:r>
      <w:hyperlink r:id="rId25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статьями 379.5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, </w:t>
      </w:r>
      <w:hyperlink r:id="rId26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379.6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, </w:t>
      </w:r>
      <w:hyperlink r:id="rId27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частью 2 статьи 379.7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, </w:t>
      </w:r>
      <w:hyperlink r:id="rId28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пунктом 2 части 1 статьи 390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, </w:t>
      </w:r>
      <w:hyperlink r:id="rId29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статьей 390.1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ГПК РФ, Кассационный военный суд</w:t>
      </w:r>
    </w:p>
    <w:p w:rsidR="00847FFE" w:rsidRPr="00847FFE" w:rsidRDefault="00847FFE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847FFE" w:rsidRPr="00847FFE" w:rsidRDefault="00847FFE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определил:</w:t>
      </w:r>
    </w:p>
    <w:p w:rsidR="00847FFE" w:rsidRPr="00847FFE" w:rsidRDefault="00847FFE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847FFE" w:rsidRPr="00847FFE" w:rsidRDefault="00847FFE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hyperlink r:id="rId30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решение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Севастопольского гарнизонного военного суда от 24 мая 2021 г. и апелляционное </w:t>
      </w:r>
      <w:hyperlink r:id="rId31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определение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Южного окружного военного суда от 17 сентября 2021 г., принятые по иску командира войсковой части N 1 к Т., отменить.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Гражданское дело направить на новое рассмотрение в Севастопольский гарнизонный военный суд.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 xml:space="preserve">Определение может быть обжаловано в Судебную коллегию по делам военнослужащих Верховного Суда Российской Федерации в порядке и сроки, установленные </w:t>
      </w:r>
      <w:hyperlink r:id="rId32">
        <w:r w:rsidRPr="00847FFE">
          <w:rPr>
            <w:rFonts w:ascii="Times New Roman" w:hAnsi="Times New Roman" w:cs="Times New Roman"/>
            <w:color w:val="0000FF"/>
            <w:sz w:val="28"/>
            <w:szCs w:val="28"/>
          </w:rPr>
          <w:t>главой 41</w:t>
        </w:r>
      </w:hyperlink>
      <w:r w:rsidRPr="00847FFE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Федерации.</w:t>
      </w:r>
    </w:p>
    <w:p w:rsidR="00847FFE" w:rsidRPr="00847FFE" w:rsidRDefault="00847FF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Данное определение Кассационного военного суда в полном объеме изготовлено 2 февраля 2022 г.</w:t>
      </w:r>
    </w:p>
    <w:p w:rsidR="00847FFE" w:rsidRPr="00847FFE" w:rsidRDefault="00847FFE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847FFE" w:rsidRPr="00847FFE" w:rsidRDefault="00847FFE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Председательствующий</w:t>
      </w:r>
    </w:p>
    <w:p w:rsidR="00847FFE" w:rsidRPr="00847FFE" w:rsidRDefault="00847FFE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В.В.ИВАНОВ</w:t>
      </w:r>
    </w:p>
    <w:p w:rsidR="00847FFE" w:rsidRPr="00847FFE" w:rsidRDefault="00847FFE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:rsidR="00847FFE" w:rsidRPr="00847FFE" w:rsidRDefault="00847FFE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Судьи</w:t>
      </w:r>
    </w:p>
    <w:p w:rsidR="00847FFE" w:rsidRPr="00847FFE" w:rsidRDefault="00847FFE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С.П.ШПАКОВ</w:t>
      </w:r>
    </w:p>
    <w:p w:rsidR="00847FFE" w:rsidRPr="00847FFE" w:rsidRDefault="00847FFE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847FFE">
        <w:rPr>
          <w:rFonts w:ascii="Times New Roman" w:hAnsi="Times New Roman" w:cs="Times New Roman"/>
          <w:sz w:val="28"/>
          <w:szCs w:val="28"/>
        </w:rPr>
        <w:t>И.А.ЯКОВЛЕВ</w:t>
      </w:r>
    </w:p>
    <w:p w:rsidR="00847FFE" w:rsidRPr="00847FFE" w:rsidRDefault="00847FFE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847FFE" w:rsidRPr="00847FFE" w:rsidRDefault="00847FFE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847FFE" w:rsidRPr="00847FFE" w:rsidRDefault="00847FFE">
      <w:pPr>
        <w:pStyle w:val="ConsPlusNormal"/>
        <w:pBdr>
          <w:bottom w:val="single" w:sz="6" w:space="0" w:color="auto"/>
        </w:pBdr>
        <w:spacing w:before="100" w:after="100"/>
        <w:jc w:val="both"/>
        <w:rPr>
          <w:rFonts w:ascii="Times New Roman" w:hAnsi="Times New Roman" w:cs="Times New Roman"/>
          <w:sz w:val="28"/>
          <w:szCs w:val="28"/>
        </w:rPr>
      </w:pPr>
    </w:p>
    <w:p w:rsidR="00843289" w:rsidRPr="00847FFE" w:rsidRDefault="00843289">
      <w:pPr>
        <w:rPr>
          <w:rFonts w:ascii="Times New Roman" w:hAnsi="Times New Roman" w:cs="Times New Roman"/>
          <w:sz w:val="28"/>
          <w:szCs w:val="28"/>
        </w:rPr>
      </w:pPr>
    </w:p>
    <w:sectPr w:rsidR="00843289" w:rsidRPr="00847FFE" w:rsidSect="00264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FFE"/>
    <w:rsid w:val="00843289"/>
    <w:rsid w:val="00847FFE"/>
    <w:rsid w:val="00EC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7FFE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Title">
    <w:name w:val="ConsPlusTitle"/>
    <w:rsid w:val="00847FFE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TitlePage">
    <w:name w:val="ConsPlusTitlePage"/>
    <w:rsid w:val="00847FFE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7FFE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Title">
    <w:name w:val="ConsPlusTitle"/>
    <w:rsid w:val="00847FFE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TitlePage">
    <w:name w:val="ConsPlusTitlePage"/>
    <w:rsid w:val="00847FFE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F549F553840E60448F83A658B82250C14F0ACE76C535CCE3FEBFE71C20D7FDBCF8E383A7F9AD56FF24BFFC51BFF7SFA3L" TargetMode="External"/><Relationship Id="rId13" Type="http://schemas.openxmlformats.org/officeDocument/2006/relationships/hyperlink" Target="consultantplus://offline/ref=F549F553840E60448F83AB56A94A05924104C074C234C0BEF4B7BE1022D0F2E3FDF692FFF5AE4AE120A5E053BDSFA6L" TargetMode="External"/><Relationship Id="rId18" Type="http://schemas.openxmlformats.org/officeDocument/2006/relationships/hyperlink" Target="consultantplus://offline/ref=F549F553840E60448F83AB56A94A05924109CC73C630C0BEF4B7BE1022D0F2E3EFF6CAF0F4A700B060EEEF52BDEBF000270AC5D7S5A0L" TargetMode="External"/><Relationship Id="rId26" Type="http://schemas.openxmlformats.org/officeDocument/2006/relationships/hyperlink" Target="consultantplus://offline/ref=F549F553840E60448F83AB56A94A05924104C071C130C0BEF4B7BE1022D0F2E3EFF6CAF3F1AF53EA70EAA606B2F4F21A390CDBD753B1SFABL" TargetMode="External"/><Relationship Id="rId3" Type="http://schemas.openxmlformats.org/officeDocument/2006/relationships/settings" Target="settings.xml"/><Relationship Id="rId21" Type="http://schemas.openxmlformats.org/officeDocument/2006/relationships/hyperlink" Target="consultantplus://offline/ref=F549F553840E60448F83AB56A94A0592460CCA70C436C0BEF4B7BE1022D0F2E3EFF6CAF7F5A95FB575FFB75EBEF7EE043D16C7D551SBA0L" TargetMode="External"/><Relationship Id="rId34" Type="http://schemas.openxmlformats.org/officeDocument/2006/relationships/theme" Target="theme/theme1.xml"/><Relationship Id="rId7" Type="http://schemas.openxmlformats.org/officeDocument/2006/relationships/hyperlink" Target="consultantplus://offline/ref=F549F553840E60448F83A658B82250C14F0AC072C13BCAE3FEBFE71C20D7FDBCF8E383A7F9AD56FF24BFFC51BFF7SFA3L" TargetMode="External"/><Relationship Id="rId12" Type="http://schemas.openxmlformats.org/officeDocument/2006/relationships/hyperlink" Target="consultantplus://offline/ref=F549F553840E60448F83AB56A94A05924104C071C130C0BEF4B7BE1022D0F2E3FDF692FFF5AE4AE120A5E053BDSFA6L" TargetMode="External"/><Relationship Id="rId17" Type="http://schemas.openxmlformats.org/officeDocument/2006/relationships/hyperlink" Target="consultantplus://offline/ref=F549F553840E60448F83AB56A94A05924109CC73C630C0BEF4B7BE1022D0F2E3EFF6CAF1F5A700B060EEEF52BDEBF000270AC5D7S5A0L" TargetMode="External"/><Relationship Id="rId25" Type="http://schemas.openxmlformats.org/officeDocument/2006/relationships/hyperlink" Target="consultantplus://offline/ref=F549F553840E60448F83AB56A94A05924104C071C130C0BEF4B7BE1022D0F2E3EFF6CAF3F1AE50EA70EAA606B2F4F21A390CDBD753B1SFABL" TargetMode="External"/><Relationship Id="rId33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consultantplus://offline/ref=F549F553840E60448F83AB56A94A05924104C071C130C0BEF4B7BE1022D0F2E3EFF6CAF3F1A853EA70EAA606B2F4F21A390CDBD753B1SFABL" TargetMode="External"/><Relationship Id="rId20" Type="http://schemas.openxmlformats.org/officeDocument/2006/relationships/hyperlink" Target="consultantplus://offline/ref=F549F553840E60448F83AB56A94A0592460CCA70C436C0BEF4B7BE1022D0F2E3EFF6CAF7F5A85FB575FFB75EBEF7EE043D16C7D551SBA0L" TargetMode="External"/><Relationship Id="rId29" Type="http://schemas.openxmlformats.org/officeDocument/2006/relationships/hyperlink" Target="consultantplus://offline/ref=F549F553840E60448F83AB56A94A05924104C071C130C0BEF4B7BE1022D0F2E3EFF6CAF3F1AA5CEA70EAA606B2F4F21A390CDBD753B1SFABL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F549F553840E60448F83A658B82250C14F0ACE76C535CCE3FEBFE71C20D7FDBCF8E383A7F9AD56FF24BFFC51BFF7SFA3L" TargetMode="External"/><Relationship Id="rId11" Type="http://schemas.openxmlformats.org/officeDocument/2006/relationships/hyperlink" Target="consultantplus://offline/ref=F549F553840E60448F83AB56A94A05924104C071C130C0BEF4B7BE1022D0F2E3EFF6CAF3F1AF53EA70EAA606B2F4F21A390CDBD753B1SFABL" TargetMode="External"/><Relationship Id="rId24" Type="http://schemas.openxmlformats.org/officeDocument/2006/relationships/hyperlink" Target="consultantplus://offline/ref=F549F553840E60448F83AB56A94A05924109CC73C630C0BEF4B7BE1022D0F2E3EFF6CAF3F4AC54E521B0B602FBA0FD053B16C5D14DB1F872S1ACL" TargetMode="External"/><Relationship Id="rId32" Type="http://schemas.openxmlformats.org/officeDocument/2006/relationships/hyperlink" Target="consultantplus://offline/ref=F549F553840E60448F83AB56A94A05924104C071C130C0BEF4B7BE1022D0F2E3EFF6CAF0FDAA5FB575FFB75EBEF7EE043D16C7D551SBA0L" TargetMode="External"/><Relationship Id="rId5" Type="http://schemas.openxmlformats.org/officeDocument/2006/relationships/hyperlink" Target="consultantplus://offline/ref=F549F553840E60448F83AB56A94A05924109CC73C630C0BEF4B7BE1022D0F2E3EFF6CAF0F4A700B060EEEF52BDEBF000270AC5D7S5A0L" TargetMode="External"/><Relationship Id="rId15" Type="http://schemas.openxmlformats.org/officeDocument/2006/relationships/hyperlink" Target="consultantplus://offline/ref=F549F553840E60448F83AB56A94A05924104C071C130C0BEF4B7BE1022D0F2E3EFF6CAF3F1A855EA70EAA606B2F4F21A390CDBD753B1SFABL" TargetMode="External"/><Relationship Id="rId23" Type="http://schemas.openxmlformats.org/officeDocument/2006/relationships/hyperlink" Target="consultantplus://offline/ref=F549F553840E60448F83AB56A94A05924109CC73C630C0BEF4B7BE1022D0F2E3EFF6CAF0F4A700B060EEEF52BDEBF000270AC5D7S5A0L" TargetMode="External"/><Relationship Id="rId28" Type="http://schemas.openxmlformats.org/officeDocument/2006/relationships/hyperlink" Target="consultantplus://offline/ref=F549F553840E60448F83AB56A94A05924104C071C130C0BEF4B7BE1022D0F2E3EFF6CAF3F1A95DEA70EAA606B2F4F21A390CDBD753B1SFABL" TargetMode="External"/><Relationship Id="rId10" Type="http://schemas.openxmlformats.org/officeDocument/2006/relationships/hyperlink" Target="consultantplus://offline/ref=F549F553840E60448F83AB56A94A05924309C970C735C0BEF4B7BE1022D0F2E3FDF692FFF5AE4AE120A5E053BDSFA6L" TargetMode="External"/><Relationship Id="rId19" Type="http://schemas.openxmlformats.org/officeDocument/2006/relationships/hyperlink" Target="consultantplus://offline/ref=F549F553840E60448F83AB56A94A0592460CCA70C436C0BEF4B7BE1022D0F2E3EFF6CAF7F4A55FB575FFB75EBEF7EE043D16C7D551SBA0L" TargetMode="External"/><Relationship Id="rId31" Type="http://schemas.openxmlformats.org/officeDocument/2006/relationships/hyperlink" Target="consultantplus://offline/ref=F549F553840E60448F83A658B82250C14F0AC072C13BCAE3FEBFE71C20D7FDBCF8E383A7F9AD56FF24BFFC51BFF7SFA3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F549F553840E60448F83A658B82250C14F0AC072C13BCAE3FEBFE71C20D7FDBCF8E383A7F9AD56FF24BFFC51BFF7SFA3L" TargetMode="External"/><Relationship Id="rId14" Type="http://schemas.openxmlformats.org/officeDocument/2006/relationships/hyperlink" Target="consultantplus://offline/ref=F549F553840E60448F83AB56A94A05924109CC73C630C0BEF4B7BE1022D0F2E3EFF6CAF3F4AC54E521B0B602FBA0FD053B16C5D14DB1F872S1ACL" TargetMode="External"/><Relationship Id="rId22" Type="http://schemas.openxmlformats.org/officeDocument/2006/relationships/hyperlink" Target="consultantplus://offline/ref=F549F553840E60448F83AB56A94A05924109CC73C630C0BEF4B7BE1022D0F2E3EFF6CAF0F4A700B060EEEF52BDEBF000270AC5D7S5A0L" TargetMode="External"/><Relationship Id="rId27" Type="http://schemas.openxmlformats.org/officeDocument/2006/relationships/hyperlink" Target="consultantplus://offline/ref=F549F553840E60448F83AB56A94A05924104C071C130C0BEF4B7BE1022D0F2E3EFF6CAF3F1A856EA70EAA606B2F4F21A390CDBD753B1SFABL" TargetMode="External"/><Relationship Id="rId30" Type="http://schemas.openxmlformats.org/officeDocument/2006/relationships/hyperlink" Target="consultantplus://offline/ref=F549F553840E60448F83A658B82250C14F0ACE76C535CCE3FEBFE71C20D7FDBCF8E383A7F9AD56FF24BFFC51BFF7SFA3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3036</Words>
  <Characters>17307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2023-04-12T11:00:00Z</dcterms:created>
  <dcterms:modified xsi:type="dcterms:W3CDTF">2023-04-12T11:05:00Z</dcterms:modified>
</cp:coreProperties>
</file>