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rStyle w:val="font3"/>
          <w:b/>
          <w:color w:val="000000"/>
          <w:szCs w:val="28"/>
        </w:rPr>
      </w:pPr>
      <w:proofErr w:type="gramStart"/>
      <w:r w:rsidRPr="00A828A7">
        <w:rPr>
          <w:rStyle w:val="font3"/>
          <w:b/>
          <w:color w:val="000000"/>
          <w:szCs w:val="28"/>
        </w:rPr>
        <w:t>В случае получения из органа безопасности уведомления о возникновении обстоятельств, которые могут послужить основанием для прекращения лицу допуска к государственной тайне, соответствующие должностные лица принимают решение о возможности или невозможности дальнейшей работы лица со сведениями, составляющими государственную тайну, о чем письменно информируют орган безопасности; до принятия такого решения лицо отстраняется от работы со сведениями, составляющими государственную тайну.</w:t>
      </w:r>
      <w:proofErr w:type="gramEnd"/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Cs w:val="28"/>
        </w:rPr>
      </w:pPr>
      <w:r w:rsidRPr="00A828A7">
        <w:rPr>
          <w:rStyle w:val="font3"/>
          <w:b/>
          <w:color w:val="000000"/>
          <w:szCs w:val="28"/>
        </w:rPr>
        <w:t>Утверждение суда об исключительном праве командира, в чью компетенцию входит принятие решения о прекращении военнослужащему допуска к государственной тайне, определять виновность последнего в нарушении режима секретности, не основано на законе.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Cs w:val="28"/>
        </w:rPr>
      </w:pPr>
      <w:r w:rsidRPr="00A828A7">
        <w:rPr>
          <w:rStyle w:val="font3"/>
          <w:b/>
          <w:color w:val="000000"/>
          <w:szCs w:val="28"/>
        </w:rPr>
        <w:t>Вина военнослужащего в совершении дисциплинарного проступка, связанного с нарушением законодательства о государственной тайне, устанавливается в особом порядке, то есть путем проведения мероприятий, входящих в систему защиты государственной тайны</w:t>
      </w:r>
      <w:r>
        <w:rPr>
          <w:rStyle w:val="font3"/>
          <w:b/>
          <w:color w:val="000000"/>
          <w:szCs w:val="28"/>
        </w:rPr>
        <w:t>.</w:t>
      </w:r>
    </w:p>
    <w:p w:rsidR="00A828A7" w:rsidRDefault="00A828A7" w:rsidP="003070A0">
      <w:pPr>
        <w:pStyle w:val="a3"/>
        <w:spacing w:before="0" w:beforeAutospacing="0" w:after="0" w:afterAutospacing="0"/>
        <w:jc w:val="center"/>
        <w:rPr>
          <w:rStyle w:val="font5"/>
          <w:color w:val="000000"/>
          <w:sz w:val="28"/>
          <w:szCs w:val="28"/>
        </w:rPr>
      </w:pPr>
    </w:p>
    <w:p w:rsidR="00A828A7" w:rsidRDefault="00A828A7" w:rsidP="003070A0">
      <w:pPr>
        <w:pStyle w:val="a3"/>
        <w:spacing w:before="0" w:beforeAutospacing="0" w:after="0" w:afterAutospacing="0"/>
        <w:jc w:val="center"/>
        <w:rPr>
          <w:rStyle w:val="font5"/>
          <w:color w:val="000000"/>
          <w:sz w:val="28"/>
          <w:szCs w:val="28"/>
        </w:rPr>
      </w:pPr>
    </w:p>
    <w:p w:rsidR="00A828A7" w:rsidRPr="00A828A7" w:rsidRDefault="00A828A7" w:rsidP="003070A0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A828A7">
        <w:rPr>
          <w:rStyle w:val="font5"/>
          <w:color w:val="000000"/>
          <w:sz w:val="28"/>
          <w:szCs w:val="28"/>
        </w:rPr>
        <w:t>ВЕРХОВНЫЙ СУД РОССИЙСКОЙ ФЕДЕРАЦИИ</w:t>
      </w:r>
    </w:p>
    <w:p w:rsidR="00A828A7" w:rsidRPr="00A828A7" w:rsidRDefault="00A828A7" w:rsidP="003070A0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№206-АПГ16-10</w:t>
      </w:r>
    </w:p>
    <w:p w:rsidR="00A828A7" w:rsidRPr="00A828A7" w:rsidRDefault="00A828A7" w:rsidP="003070A0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A828A7">
        <w:rPr>
          <w:rStyle w:val="font4"/>
          <w:color w:val="000000"/>
          <w:sz w:val="28"/>
          <w:szCs w:val="28"/>
        </w:rPr>
        <w:t>АПЕЛЛЯЦИОННОЕ ОПРЕДЕЛЕНИЕ</w:t>
      </w:r>
    </w:p>
    <w:p w:rsidR="00A828A7" w:rsidRPr="00A828A7" w:rsidRDefault="00A828A7" w:rsidP="003070A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г. Москва</w:t>
      </w:r>
      <w:r w:rsidRPr="00A828A7">
        <w:rPr>
          <w:rStyle w:val="font1"/>
          <w:color w:val="000000"/>
          <w:sz w:val="28"/>
          <w:szCs w:val="28"/>
        </w:rPr>
        <w:t>                                   </w:t>
      </w:r>
      <w:r>
        <w:rPr>
          <w:rStyle w:val="font1"/>
          <w:color w:val="000000"/>
          <w:sz w:val="28"/>
          <w:szCs w:val="28"/>
        </w:rPr>
        <w:tab/>
      </w:r>
      <w:r w:rsidRPr="00A828A7">
        <w:rPr>
          <w:rStyle w:val="font1"/>
          <w:color w:val="000000"/>
          <w:sz w:val="28"/>
          <w:szCs w:val="28"/>
        </w:rPr>
        <w:t xml:space="preserve">                                      </w:t>
      </w:r>
      <w:r w:rsidRPr="00A828A7">
        <w:rPr>
          <w:rStyle w:val="apple-converted-space"/>
          <w:color w:val="000000"/>
          <w:sz w:val="28"/>
          <w:szCs w:val="28"/>
        </w:rPr>
        <w:t> </w:t>
      </w:r>
      <w:r w:rsidRPr="00A828A7">
        <w:rPr>
          <w:rStyle w:val="font3"/>
          <w:color w:val="000000"/>
          <w:sz w:val="28"/>
          <w:szCs w:val="28"/>
        </w:rPr>
        <w:t>1 декабря 2016 г.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 w:rsidRPr="00A828A7">
        <w:rPr>
          <w:rStyle w:val="font3"/>
          <w:color w:val="000000"/>
          <w:sz w:val="28"/>
          <w:szCs w:val="28"/>
        </w:rPr>
        <w:t>Замашнюка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А.Н. и </w:t>
      </w:r>
      <w:proofErr w:type="spellStart"/>
      <w:r w:rsidRPr="00A828A7">
        <w:rPr>
          <w:rStyle w:val="font3"/>
          <w:color w:val="000000"/>
          <w:sz w:val="28"/>
          <w:szCs w:val="28"/>
        </w:rPr>
        <w:t>Сокерина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С.Г. 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828A7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A828A7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Т.С. рассмотрела в открытом судебном заседании в апелляционном порядке административное дело по апелляционной жалобе начальника штаба войсковой части 43189 на решение </w:t>
      </w:r>
      <w:proofErr w:type="spellStart"/>
      <w:r w:rsidRPr="00A828A7">
        <w:rPr>
          <w:rStyle w:val="font3"/>
          <w:color w:val="000000"/>
          <w:sz w:val="28"/>
          <w:szCs w:val="28"/>
        </w:rPr>
        <w:t>Западно-Сибирского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окружного военного суда от 27 июля 2016 г. по административному исковому заявлению бывшего военнослужащего войсковой части 44238 гвардии майора запаса </w:t>
      </w:r>
      <w:proofErr w:type="spellStart"/>
      <w:r w:rsidRPr="00A828A7">
        <w:rPr>
          <w:rStyle w:val="font3"/>
          <w:color w:val="000000"/>
          <w:sz w:val="28"/>
          <w:szCs w:val="28"/>
        </w:rPr>
        <w:t>Бахрамова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</w:t>
      </w:r>
      <w:proofErr w:type="spellStart"/>
      <w:r w:rsidRPr="00A828A7">
        <w:rPr>
          <w:rStyle w:val="font3"/>
          <w:color w:val="000000"/>
          <w:sz w:val="28"/>
          <w:szCs w:val="28"/>
        </w:rPr>
        <w:t>Навруза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</w:t>
      </w:r>
      <w:proofErr w:type="spellStart"/>
      <w:r w:rsidRPr="00A828A7">
        <w:rPr>
          <w:rStyle w:val="font3"/>
          <w:color w:val="000000"/>
          <w:sz w:val="28"/>
          <w:szCs w:val="28"/>
        </w:rPr>
        <w:t>Меджитовича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об оспаривании приказов командира войсковой части 44238 и указаний начальника штаба</w:t>
      </w:r>
      <w:proofErr w:type="gramEnd"/>
      <w:r w:rsidRPr="00A828A7">
        <w:rPr>
          <w:rStyle w:val="font3"/>
          <w:color w:val="000000"/>
          <w:sz w:val="28"/>
          <w:szCs w:val="28"/>
        </w:rPr>
        <w:t xml:space="preserve"> войсковой части 43189 в части, касающейся административного истца (далее - истец).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решения суда, мотивы апелляционной жалобы и возражений на нее, объяснения представителя начальника штаба войсковой части 43189 Фроловой Д.А., поддержавшей доводы апелляционной жалобы, Судебная коллегия по делам военнослужащих Верховного Суда Российской Федерации</w:t>
      </w:r>
    </w:p>
    <w:p w:rsidR="00A828A7" w:rsidRPr="00A828A7" w:rsidRDefault="00A828A7" w:rsidP="003070A0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установила: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spellStart"/>
      <w:r w:rsidRPr="00A828A7">
        <w:rPr>
          <w:rStyle w:val="font3"/>
          <w:color w:val="000000"/>
          <w:sz w:val="28"/>
          <w:szCs w:val="28"/>
        </w:rPr>
        <w:t>Бахрамов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Н.М. обратился в суд с административным иском, в котором просил признать незаконными: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приказ командира войсковой части 44238 от 22 января 2016 г. № 21 об отстранении административного истца от работы со сведениями, составляющими государственную тайну, от несения боевого дежурства и службы в суточном наряде, от обращения с оружием;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приказ командира войсковой части 44238 от 26 января 2016 г. № 27 о прекращении административному истцу допуска к государственной тайне;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lastRenderedPageBreak/>
        <w:t>указания начальника штаба войсковой части 43189 (далее - начальник штаба) в части содержащегося в них утверждения о нарушении административным истцом режима секретности.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828A7">
        <w:rPr>
          <w:rStyle w:val="font3"/>
          <w:color w:val="000000"/>
          <w:sz w:val="28"/>
          <w:szCs w:val="28"/>
        </w:rPr>
        <w:t xml:space="preserve">Решением </w:t>
      </w:r>
      <w:proofErr w:type="spellStart"/>
      <w:r w:rsidRPr="00A828A7">
        <w:rPr>
          <w:rStyle w:val="font3"/>
          <w:color w:val="000000"/>
          <w:sz w:val="28"/>
          <w:szCs w:val="28"/>
        </w:rPr>
        <w:t>Западно-Сибирского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окружного военного суда от 27 июля 2016 г. административный иск </w:t>
      </w:r>
      <w:proofErr w:type="spellStart"/>
      <w:r w:rsidRPr="00A828A7">
        <w:rPr>
          <w:rStyle w:val="font3"/>
          <w:color w:val="000000"/>
          <w:sz w:val="28"/>
          <w:szCs w:val="28"/>
        </w:rPr>
        <w:t>Бахрамова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Н.М. удовлетворен частично: указания начальника штаба в оспоренной части признаны незаконными и отменены, а в удовлетворении требований о признании незаконными оспоренных приказов командира войсковой части 44238 отказано ввиду пропуска административным истцом срока обращения в суд с административным иском.</w:t>
      </w:r>
      <w:proofErr w:type="gramEnd"/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Признавая незаконными указания начальника штаба, суд исходил из того, что: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вывод о наличии фактических обстоятельств, свидетельствующих о нарушении истцом режима секретности, должен объявляться в приказе воинского должностного лица, уполномоченного прекращать военнослужащему допуск к государственной тайне, а до издания приказа выводы остальных должностных лиц, в том числе начальника штаба, которым было назначено разбирательство, являются преждевременными;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828A7">
        <w:rPr>
          <w:rStyle w:val="font3"/>
          <w:color w:val="000000"/>
          <w:sz w:val="28"/>
          <w:szCs w:val="28"/>
        </w:rPr>
        <w:t xml:space="preserve">административным ответчиком не представлено в судебное заседание доказательств, объясняющих наличие противоречий в исследованных в судебном заседании заключении специалистов о наличии в представленных на исследование </w:t>
      </w:r>
      <w:proofErr w:type="spellStart"/>
      <w:r w:rsidRPr="00A828A7">
        <w:rPr>
          <w:rStyle w:val="font3"/>
          <w:color w:val="000000"/>
          <w:sz w:val="28"/>
          <w:szCs w:val="28"/>
        </w:rPr>
        <w:t>ШВ-флеш-накопителе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объемом 4 гигабайта электронных файлов со сведениями, составляющими государственную тайну, и копиях представленных </w:t>
      </w:r>
      <w:proofErr w:type="spellStart"/>
      <w:r w:rsidRPr="00A828A7">
        <w:rPr>
          <w:rStyle w:val="font3"/>
          <w:color w:val="000000"/>
          <w:sz w:val="28"/>
          <w:szCs w:val="28"/>
        </w:rPr>
        <w:t>Бахрамовым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Н.М. протоколов изъятий, согласно которым </w:t>
      </w:r>
      <w:proofErr w:type="spellStart"/>
      <w:r w:rsidRPr="00A828A7">
        <w:rPr>
          <w:rStyle w:val="font3"/>
          <w:color w:val="000000"/>
          <w:sz w:val="28"/>
          <w:szCs w:val="28"/>
        </w:rPr>
        <w:t>ШВ-флеш-накопитель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объемом 4 гигабайта у него не изымался.</w:t>
      </w:r>
      <w:proofErr w:type="gramEnd"/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В апелляционной жалобе начальник штаба, утверждая о несоответствии выводов суда обстоятельствам дела, просит об отмене решения и принятии по делу нового решения об отказе в удовлетворении иска.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828A7">
        <w:rPr>
          <w:rStyle w:val="font3"/>
          <w:color w:val="000000"/>
          <w:sz w:val="28"/>
          <w:szCs w:val="28"/>
        </w:rPr>
        <w:t xml:space="preserve">В обоснование жалобы он указывает на оставление судом без внимания того обстоятельства, что в оспариваемых указаниях им не делались выводы о виновности административного истца в нарушении режима секретности, а лишь были воспроизведены факты, изложенные в представлении начальника Управления ФСБ России войсковой части 43189, согласно которому </w:t>
      </w:r>
      <w:proofErr w:type="spellStart"/>
      <w:r w:rsidRPr="00A828A7">
        <w:rPr>
          <w:rStyle w:val="font3"/>
          <w:color w:val="000000"/>
          <w:sz w:val="28"/>
          <w:szCs w:val="28"/>
        </w:rPr>
        <w:t>Бахрамов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Н.М. неоднократно на протяжении длительного времени копировал секретные и совершенно секретные документы на</w:t>
      </w:r>
      <w:proofErr w:type="gramEnd"/>
      <w:r w:rsidRPr="00A828A7">
        <w:rPr>
          <w:rStyle w:val="font3"/>
          <w:color w:val="000000"/>
          <w:sz w:val="28"/>
          <w:szCs w:val="28"/>
        </w:rPr>
        <w:t xml:space="preserve"> неучтенные съемные носители, выносил скопированную информацию за пределы воинской части. Указания командиру войсковой части 44238 о прекращении административному истцу допуска к государственной тайне не давались.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Также в жалобе указывается на пропуск срока обращения истца с административным иском в суд.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 xml:space="preserve">В возражениях на апелляционную жалобу </w:t>
      </w:r>
      <w:proofErr w:type="spellStart"/>
      <w:r w:rsidRPr="00A828A7">
        <w:rPr>
          <w:rStyle w:val="font3"/>
          <w:color w:val="000000"/>
          <w:sz w:val="28"/>
          <w:szCs w:val="28"/>
        </w:rPr>
        <w:t>Бахрамов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Н.М., указывая на законность и обоснованность решения суда первой инстанции, просит решение оставить без изменения, а апелляционную жалобу без удовлетворения.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апелляционном порядке извещены своевременно и в надлежащей форме.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Изучив материалы дела, обсудив доводы апелляционной жалобы, Судебная коллегия по делам военнослужащих приходит к следующим выводам.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lastRenderedPageBreak/>
        <w:t xml:space="preserve">В суде установлено, что 10 февраля 2015 г. </w:t>
      </w:r>
      <w:r w:rsidRPr="00A828A7">
        <w:rPr>
          <w:rStyle w:val="font3"/>
          <w:b/>
          <w:color w:val="000000"/>
          <w:sz w:val="28"/>
          <w:szCs w:val="28"/>
        </w:rPr>
        <w:t xml:space="preserve">в жилом помещении, в котором проживает </w:t>
      </w:r>
      <w:proofErr w:type="spellStart"/>
      <w:r w:rsidRPr="00A828A7">
        <w:rPr>
          <w:rStyle w:val="font3"/>
          <w:b/>
          <w:color w:val="000000"/>
          <w:sz w:val="28"/>
          <w:szCs w:val="28"/>
        </w:rPr>
        <w:t>Бахрамов</w:t>
      </w:r>
      <w:proofErr w:type="spellEnd"/>
      <w:r w:rsidRPr="00A828A7">
        <w:rPr>
          <w:rStyle w:val="font3"/>
          <w:b/>
          <w:color w:val="000000"/>
          <w:sz w:val="28"/>
          <w:szCs w:val="28"/>
        </w:rPr>
        <w:t xml:space="preserve"> Н.М. со своей семьей, сотрудниками ФСБ России произведен обыск</w:t>
      </w:r>
      <w:r w:rsidRPr="00A828A7">
        <w:rPr>
          <w:rStyle w:val="font3"/>
          <w:color w:val="000000"/>
          <w:sz w:val="28"/>
          <w:szCs w:val="28"/>
        </w:rPr>
        <w:t>, в ходе которого были изъяты электронные и бумажные носители информации на предмет наличия в них сведений, составляющих государственную тайну. По заключению комиссии войсковой части 43189 часть представленных им на исследование предметов и документов, изъятых согласно приложению к протоколу изъятия по месту жительства административного истца, содержат сведения, составляющие государственную тайну.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828A7">
        <w:rPr>
          <w:rStyle w:val="font3"/>
          <w:color w:val="000000"/>
          <w:sz w:val="28"/>
          <w:szCs w:val="28"/>
        </w:rPr>
        <w:t xml:space="preserve">В январе 2016 года в войсковую часть 43189 поступило представление начальника Управления ФСБ России войсковой части 43189, в котором содержалась информация о неоднократном копировании </w:t>
      </w:r>
      <w:proofErr w:type="spellStart"/>
      <w:r w:rsidRPr="00A828A7">
        <w:rPr>
          <w:rStyle w:val="font3"/>
          <w:color w:val="000000"/>
          <w:sz w:val="28"/>
          <w:szCs w:val="28"/>
        </w:rPr>
        <w:t>Бахрамовым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Н.М. секретной и совершенно секретной информации на неучтенные съемные носители, вынос этой информации за пределы воинской части и признание административным истцом этих фактов.</w:t>
      </w:r>
      <w:proofErr w:type="gramEnd"/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828A7">
        <w:rPr>
          <w:rStyle w:val="font3"/>
          <w:color w:val="000000"/>
          <w:sz w:val="28"/>
          <w:szCs w:val="28"/>
        </w:rPr>
        <w:t>После этого начальник штаба войсковой части 43189 направил в войсковую часть 44238 указания, в которых воспроизвел содержание представления в части касающейся истца и потребовал от командира воинской части организовать проведение разбирательства в отношении нарушения, допущенного административным истцом, определить причины и условия, способствовавшие нарушениям с его стороны, и принять решение о возможности или невозможности дальнейшей работы истца со сведениями, составляющими государственную</w:t>
      </w:r>
      <w:proofErr w:type="gramEnd"/>
      <w:r w:rsidRPr="00A828A7">
        <w:rPr>
          <w:rStyle w:val="font3"/>
          <w:color w:val="000000"/>
          <w:sz w:val="28"/>
          <w:szCs w:val="28"/>
        </w:rPr>
        <w:t xml:space="preserve"> тайну, отстранив его от работы с этими сведениями до принятия такого решения.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Приказами командира войсковой части 44238 от 22 января 2016 г. № 21 и от 26 января 2016 г. № 27 административный истец отстранен от работы со сведениями, составляющими государственную тайну, от несения боевого дежурства и службы в суточном наряде, от обращения с оружием и ему прекращен допуск к государственной тайне.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 xml:space="preserve">С содержанием указаний начальника штаба </w:t>
      </w:r>
      <w:proofErr w:type="spellStart"/>
      <w:r w:rsidRPr="00A828A7">
        <w:rPr>
          <w:rStyle w:val="font3"/>
          <w:color w:val="000000"/>
          <w:sz w:val="28"/>
          <w:szCs w:val="28"/>
        </w:rPr>
        <w:t>Бахрамов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Н.М. был ознакомлен в мае 2016 года, после чего 10 июня 2016 г., то есть в установленный законом срок, оспорил названные указания в суде.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Эти обстоятельства сомнений в своей достоверности не вызывают и подтверждены исследованными в судебном заседании объяснениями административного истца и представителей административных ответчиков, копиями заключения комиссии войсковой части 43189 о наличии сведений, составляющих государственную тайну, в материале, представленном Управлением ФСБ России войсковой части 43189, протоколов изъятия, приказов, рапортов, справок, объяснений, другими доказательствами.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828A7">
        <w:rPr>
          <w:rStyle w:val="font3"/>
          <w:color w:val="000000"/>
          <w:sz w:val="28"/>
          <w:szCs w:val="28"/>
        </w:rPr>
        <w:t xml:space="preserve">Исследованные в суде фактические данные с достаточной очевидностью свидетельствуют о том, что в указаниях начальник штаба войсковой части 43189 довел до командира воинской части, в которой проходит военную службу </w:t>
      </w:r>
      <w:proofErr w:type="spellStart"/>
      <w:r w:rsidRPr="00A828A7">
        <w:rPr>
          <w:rStyle w:val="font3"/>
          <w:color w:val="000000"/>
          <w:sz w:val="28"/>
          <w:szCs w:val="28"/>
        </w:rPr>
        <w:t>Бахрамов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Н.М., полученное из органа безопасности уведомление о возникновении обстоятельств, которые могли послужить основанием для прекращения лицу допуска к государственной тайне.</w:t>
      </w:r>
      <w:proofErr w:type="gramEnd"/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lastRenderedPageBreak/>
        <w:t>Доведение начальником штаба данной информации и требований в отношении административного истца, вопреки утверждению суда, входит в его компетенцию и соответствует положениям нормативных правовых актов.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828A7">
        <w:rPr>
          <w:rStyle w:val="font3"/>
          <w:color w:val="000000"/>
          <w:sz w:val="28"/>
          <w:szCs w:val="28"/>
        </w:rPr>
        <w:t xml:space="preserve">Согласно </w:t>
      </w:r>
      <w:proofErr w:type="spellStart"/>
      <w:r w:rsidRPr="00A828A7">
        <w:rPr>
          <w:rStyle w:val="font3"/>
          <w:color w:val="000000"/>
          <w:sz w:val="28"/>
          <w:szCs w:val="28"/>
        </w:rPr>
        <w:t>пп</w:t>
      </w:r>
      <w:proofErr w:type="spellEnd"/>
      <w:r w:rsidRPr="00A828A7">
        <w:rPr>
          <w:rStyle w:val="font3"/>
          <w:color w:val="000000"/>
          <w:sz w:val="28"/>
          <w:szCs w:val="28"/>
        </w:rPr>
        <w:t>. 96, 97 Устава внутренней службы Вооруженных Сил Российской Федерации, утвержденных Указом Президента Российской Федерации от 10 ноября 2007 г. № 1495, начальник штаба в мирное и военное время отвечает за постоянную боевую и мобилизационную готовность и обязан организовывать своевременное и правильное доведение всех приказов командира и старших командиров (начальников) до подразделений и служб, а также проверку их выполнения, лично</w:t>
      </w:r>
      <w:proofErr w:type="gramEnd"/>
      <w:r w:rsidRPr="00A828A7">
        <w:rPr>
          <w:rStyle w:val="font3"/>
          <w:color w:val="000000"/>
          <w:sz w:val="28"/>
          <w:szCs w:val="28"/>
        </w:rPr>
        <w:t xml:space="preserve"> передавать важнейшие приказы и проверять их выполнение.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828A7">
        <w:rPr>
          <w:rStyle w:val="font3"/>
          <w:color w:val="000000"/>
          <w:sz w:val="28"/>
          <w:szCs w:val="28"/>
        </w:rPr>
        <w:t>В соответствии с п. 51 Инструкции, утвержденной приказом Министра обороны Российской Федерации от 27 октября 2010 г. № 1313, в случае получения из органа безопасности уведомления о возникновении обстоятельств, которые могут послужить основанием для прекращения лицу допуска к государственной тайне, соответствующие должностные лица принимают решение о возможности или невозможности дальнейшей работы лица со сведениями, составляющими государственную тайну, о чем письменно информируют</w:t>
      </w:r>
      <w:proofErr w:type="gramEnd"/>
      <w:r w:rsidRPr="00A828A7">
        <w:rPr>
          <w:rStyle w:val="font3"/>
          <w:color w:val="000000"/>
          <w:sz w:val="28"/>
          <w:szCs w:val="28"/>
        </w:rPr>
        <w:t xml:space="preserve"> орган безопасности; до принятия такого решения лицо отстраняется от работы со сведениями, составляющими государственную тайну.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При таких данных начальник штаба в оспариваемых указаниях должностных полномочий не превысил и информации, отличной от поступившей из органа безопасности, до командира войсковой части 44238 не доводил.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Не основано на законе и утверждение суда об исключительном праве командира, в чью компетенцию входит принятие решения о прекращении военнослужащему допуска к государственной тайне, определять виновность последнего в нарушении режима секретности.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Согласно п. 8 ст. 28.8 и ст. 28.9 Федерального закона от 27 мая 1998 г. № 76-ФЗ «О статусе военнослужащих» до представления командиру материалов о дисциплинарном проступке устанавливаются доказательства, подтверждающие наличие события дисциплинарного проступка и виновность военнослужащего.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Аналогичные положения закреплены в ст. 81 Дисциплинарного устава Вооруженных Сил Российской Федерации, утвержденного Указом Президента Российской Федерации от 10 ноября 2007 г. № 1495.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828A7">
        <w:rPr>
          <w:rStyle w:val="font3"/>
          <w:color w:val="000000"/>
          <w:sz w:val="28"/>
          <w:szCs w:val="28"/>
        </w:rPr>
        <w:t xml:space="preserve">Кроме того, согласно названным положениям Федерального закона «О статусе военнослужащих» и Дисциплинарного устава Вооруженных Сил Российской Федерации, а также </w:t>
      </w:r>
      <w:proofErr w:type="spellStart"/>
      <w:r w:rsidRPr="00A828A7">
        <w:rPr>
          <w:rStyle w:val="font3"/>
          <w:color w:val="000000"/>
          <w:sz w:val="28"/>
          <w:szCs w:val="28"/>
        </w:rPr>
        <w:t>пп</w:t>
      </w:r>
      <w:proofErr w:type="spellEnd"/>
      <w:r w:rsidRPr="00A828A7">
        <w:rPr>
          <w:rStyle w:val="font3"/>
          <w:color w:val="000000"/>
          <w:sz w:val="28"/>
          <w:szCs w:val="28"/>
        </w:rPr>
        <w:t>. 248, 551 Инструкции по режиму секретности в Вооруженных Силах Российской Федерации, утвержденной приказом Министра обороны Российской Федерации от 20 октября 2005 г. № 010, в их взаимосвязи вина военнослужащего в совершении дисциплинарного проступка, связанного с нарушением законодательства о государственной тайне, устанавливается</w:t>
      </w:r>
      <w:proofErr w:type="gramEnd"/>
      <w:r w:rsidRPr="00A828A7">
        <w:rPr>
          <w:rStyle w:val="font3"/>
          <w:color w:val="000000"/>
          <w:sz w:val="28"/>
          <w:szCs w:val="28"/>
        </w:rPr>
        <w:t xml:space="preserve"> в особом порядке, то есть путем проведения мероприятий, входящих в систему защиты государственной тайны.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 xml:space="preserve">Как следует из материалов дела, в том числе из объяснений в судебном заседании административного истца, обстоятельства, связанные с нарушением им режима секретности, устанавливались органом безопасности. При этом сам </w:t>
      </w:r>
      <w:proofErr w:type="spellStart"/>
      <w:r w:rsidRPr="00A828A7">
        <w:rPr>
          <w:rStyle w:val="font3"/>
          <w:color w:val="000000"/>
          <w:sz w:val="28"/>
          <w:szCs w:val="28"/>
        </w:rPr>
        <w:t>Бахрамов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Н.М. в суде пояснил, что, несмотря на запрет, он готовил документы </w:t>
      </w:r>
      <w:r w:rsidRPr="00A828A7">
        <w:rPr>
          <w:rStyle w:val="font3"/>
          <w:color w:val="000000"/>
          <w:sz w:val="28"/>
          <w:szCs w:val="28"/>
        </w:rPr>
        <w:lastRenderedPageBreak/>
        <w:t xml:space="preserve">дома на </w:t>
      </w:r>
      <w:proofErr w:type="spellStart"/>
      <w:r w:rsidRPr="00A828A7">
        <w:rPr>
          <w:rStyle w:val="font3"/>
          <w:color w:val="000000"/>
          <w:sz w:val="28"/>
          <w:szCs w:val="28"/>
        </w:rPr>
        <w:t>флеш-накопителе</w:t>
      </w:r>
      <w:proofErr w:type="spellEnd"/>
      <w:r w:rsidRPr="00A828A7">
        <w:rPr>
          <w:rStyle w:val="font3"/>
          <w:color w:val="000000"/>
          <w:sz w:val="28"/>
          <w:szCs w:val="28"/>
        </w:rPr>
        <w:t>, проносил его на территорию воинской части, отрабатывал на служебном компьютере, предназначенном для служебного пользования, мероприятия по приведению в степени повышенной и боевой готовности, информация по которым является секретной.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828A7">
        <w:rPr>
          <w:rStyle w:val="font3"/>
          <w:color w:val="000000"/>
          <w:sz w:val="28"/>
          <w:szCs w:val="28"/>
        </w:rPr>
        <w:t>Что касается сомнений, высказанных судом относительно исследования экспертной комиссий именно тех материалов, которые были изъяты органом безопасности из места жительства административного истца, то они основаны на предположениях и сделаны без проверки этого обстоятельства в судебном заседании.</w:t>
      </w:r>
      <w:proofErr w:type="gramEnd"/>
      <w:r w:rsidRPr="00A828A7">
        <w:rPr>
          <w:rStyle w:val="font3"/>
          <w:color w:val="000000"/>
          <w:sz w:val="28"/>
          <w:szCs w:val="28"/>
        </w:rPr>
        <w:t xml:space="preserve"> К тому же, оценка правомерности действий иных должностных лиц с момента изъятия электронных и бумажных носителей информации с места жительства административного истца до их экспертного исследования предметом рассмотрения данного дела не являлась.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 xml:space="preserve">Таким образом, оспариваемые указания начальника штаба войсковой части 43189 следует признать законными, не нарушающими прав административного истца, а вывод суда первой инстанции об </w:t>
      </w:r>
      <w:proofErr w:type="gramStart"/>
      <w:r w:rsidRPr="00A828A7">
        <w:rPr>
          <w:rStyle w:val="font3"/>
          <w:color w:val="000000"/>
          <w:sz w:val="28"/>
          <w:szCs w:val="28"/>
        </w:rPr>
        <w:t>обратном</w:t>
      </w:r>
      <w:proofErr w:type="gramEnd"/>
      <w:r w:rsidRPr="00A828A7">
        <w:rPr>
          <w:rStyle w:val="font3"/>
          <w:color w:val="000000"/>
          <w:sz w:val="28"/>
          <w:szCs w:val="28"/>
        </w:rPr>
        <w:t xml:space="preserve"> ошибочным.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Это обстоятельство является основанием для отмены в апелляционном порядке состоявшегося по делу судебного акта в указанной части и принятия по делу в этой части нового решения об отказе в удовлетворении административного иска.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Отказ в удовлетворении иска согласно ст. 111 Кодекса административного судопроизводства Российской Федерации является основанием для отказа в возмещении понесенных истцом судебных расходов.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Руководствуясь ст. 309,311 Кодекса административного судопроизводства Российской Федерации, Судебная коллегия по делам военнослужащих</w:t>
      </w:r>
    </w:p>
    <w:p w:rsidR="00A828A7" w:rsidRPr="00A828A7" w:rsidRDefault="00A828A7" w:rsidP="003070A0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A828A7">
        <w:rPr>
          <w:rStyle w:val="font2"/>
          <w:color w:val="000000"/>
          <w:sz w:val="28"/>
          <w:szCs w:val="28"/>
        </w:rPr>
        <w:t>определила: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A828A7">
        <w:rPr>
          <w:rStyle w:val="font3"/>
          <w:color w:val="000000"/>
          <w:sz w:val="28"/>
          <w:szCs w:val="28"/>
        </w:rPr>
        <w:t xml:space="preserve">решение </w:t>
      </w:r>
      <w:proofErr w:type="spellStart"/>
      <w:r w:rsidRPr="00A828A7">
        <w:rPr>
          <w:rStyle w:val="font3"/>
          <w:color w:val="000000"/>
          <w:sz w:val="28"/>
          <w:szCs w:val="28"/>
        </w:rPr>
        <w:t>Западно-Сибирского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окружного военного суда от 27 июля 2016 г. по административному иску </w:t>
      </w:r>
      <w:proofErr w:type="spellStart"/>
      <w:r w:rsidRPr="00A828A7">
        <w:rPr>
          <w:rStyle w:val="font3"/>
          <w:color w:val="000000"/>
          <w:sz w:val="28"/>
          <w:szCs w:val="28"/>
        </w:rPr>
        <w:t>Бахрамова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</w:t>
      </w:r>
      <w:proofErr w:type="spellStart"/>
      <w:r w:rsidRPr="00A828A7">
        <w:rPr>
          <w:rStyle w:val="font3"/>
          <w:color w:val="000000"/>
          <w:sz w:val="28"/>
          <w:szCs w:val="28"/>
        </w:rPr>
        <w:t>Навруза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</w:t>
      </w:r>
      <w:proofErr w:type="spellStart"/>
      <w:r w:rsidRPr="00A828A7">
        <w:rPr>
          <w:rStyle w:val="font3"/>
          <w:color w:val="000000"/>
          <w:sz w:val="28"/>
          <w:szCs w:val="28"/>
        </w:rPr>
        <w:t>Меджитовича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об удовлетворении требований административного истца в части оспаривания указаний начальника штаба войсковой части 43189 и взыскания в его пользу</w:t>
      </w:r>
      <w:r>
        <w:rPr>
          <w:rStyle w:val="font3"/>
          <w:color w:val="000000"/>
          <w:sz w:val="28"/>
          <w:szCs w:val="28"/>
        </w:rPr>
        <w:t xml:space="preserve"> </w:t>
      </w:r>
      <w:r w:rsidRPr="00A828A7">
        <w:rPr>
          <w:rStyle w:val="font3"/>
          <w:color w:val="000000"/>
          <w:sz w:val="28"/>
          <w:szCs w:val="28"/>
        </w:rPr>
        <w:t xml:space="preserve">судебных расходов в размере 5300 рублей отменить, принять по делу в указанной части новое решение, которым в удовлетворении административного иска </w:t>
      </w:r>
      <w:proofErr w:type="spellStart"/>
      <w:r w:rsidRPr="00A828A7">
        <w:rPr>
          <w:rStyle w:val="font3"/>
          <w:color w:val="000000"/>
          <w:sz w:val="28"/>
          <w:szCs w:val="28"/>
        </w:rPr>
        <w:t>Бахрамова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Н.М. отказать.</w:t>
      </w:r>
      <w:proofErr w:type="gramEnd"/>
    </w:p>
    <w:p w:rsidR="00A828A7" w:rsidRPr="00A828A7" w:rsidRDefault="00A828A7" w:rsidP="003070A0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В остальном решение оставить без изменения.</w:t>
      </w:r>
    </w:p>
    <w:p w:rsidR="00A828A7" w:rsidRPr="00A828A7" w:rsidRDefault="00A828A7" w:rsidP="003070A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Председательствующий</w:t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 w:rsidRPr="00A828A7">
        <w:rPr>
          <w:rStyle w:val="font3"/>
          <w:color w:val="000000"/>
          <w:sz w:val="28"/>
          <w:szCs w:val="28"/>
        </w:rPr>
        <w:t>И.В. Крупно</w:t>
      </w:r>
      <w:r>
        <w:rPr>
          <w:rStyle w:val="font3"/>
          <w:color w:val="000000"/>
          <w:sz w:val="28"/>
          <w:szCs w:val="28"/>
        </w:rPr>
        <w:t>в</w:t>
      </w:r>
    </w:p>
    <w:p w:rsidR="00A828A7" w:rsidRDefault="00A828A7" w:rsidP="003070A0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>Судьи:</w:t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 w:rsidRPr="00A828A7">
        <w:rPr>
          <w:rStyle w:val="font3"/>
          <w:color w:val="000000"/>
          <w:sz w:val="28"/>
          <w:szCs w:val="28"/>
        </w:rPr>
        <w:t xml:space="preserve">А.Н. </w:t>
      </w:r>
      <w:proofErr w:type="spellStart"/>
      <w:r w:rsidRPr="00A828A7">
        <w:rPr>
          <w:rStyle w:val="font3"/>
          <w:color w:val="000000"/>
          <w:sz w:val="28"/>
          <w:szCs w:val="28"/>
        </w:rPr>
        <w:t>Замашнюк</w:t>
      </w:r>
      <w:proofErr w:type="spellEnd"/>
      <w:r w:rsidRPr="00A828A7">
        <w:rPr>
          <w:rStyle w:val="font3"/>
          <w:color w:val="000000"/>
          <w:sz w:val="28"/>
          <w:szCs w:val="28"/>
        </w:rPr>
        <w:t xml:space="preserve"> </w:t>
      </w:r>
    </w:p>
    <w:p w:rsidR="00A828A7" w:rsidRPr="00A828A7" w:rsidRDefault="00A828A7" w:rsidP="003070A0">
      <w:pPr>
        <w:pStyle w:val="a3"/>
        <w:spacing w:before="0" w:beforeAutospacing="0" w:after="0" w:afterAutospacing="0"/>
        <w:ind w:left="4955" w:firstLine="709"/>
        <w:jc w:val="both"/>
        <w:rPr>
          <w:color w:val="000000"/>
          <w:sz w:val="28"/>
          <w:szCs w:val="28"/>
        </w:rPr>
      </w:pPr>
      <w:r w:rsidRPr="00A828A7">
        <w:rPr>
          <w:rStyle w:val="font3"/>
          <w:color w:val="000000"/>
          <w:sz w:val="28"/>
          <w:szCs w:val="28"/>
        </w:rPr>
        <w:t xml:space="preserve">С.Г. </w:t>
      </w:r>
      <w:proofErr w:type="spellStart"/>
      <w:r w:rsidRPr="00A828A7">
        <w:rPr>
          <w:rStyle w:val="font3"/>
          <w:color w:val="000000"/>
          <w:sz w:val="28"/>
          <w:szCs w:val="28"/>
        </w:rPr>
        <w:t>Сокерин</w:t>
      </w:r>
      <w:proofErr w:type="spellEnd"/>
    </w:p>
    <w:p w:rsidR="00A828A7" w:rsidRPr="00A828A7" w:rsidRDefault="00A828A7" w:rsidP="003070A0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7A1D52" w:rsidRPr="00A828A7" w:rsidRDefault="007A1D52" w:rsidP="003070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A1D52" w:rsidRPr="00A828A7" w:rsidSect="00A828A7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A828A7"/>
    <w:rsid w:val="003070A0"/>
    <w:rsid w:val="007A1D52"/>
    <w:rsid w:val="00A828A7"/>
    <w:rsid w:val="00BA05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1D5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82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A828A7"/>
  </w:style>
  <w:style w:type="character" w:customStyle="1" w:styleId="font3">
    <w:name w:val="font3"/>
    <w:basedOn w:val="a0"/>
    <w:rsid w:val="00A828A7"/>
  </w:style>
  <w:style w:type="character" w:customStyle="1" w:styleId="font4">
    <w:name w:val="font4"/>
    <w:basedOn w:val="a0"/>
    <w:rsid w:val="00A828A7"/>
  </w:style>
  <w:style w:type="character" w:customStyle="1" w:styleId="font1">
    <w:name w:val="font1"/>
    <w:basedOn w:val="a0"/>
    <w:rsid w:val="00A828A7"/>
  </w:style>
  <w:style w:type="character" w:customStyle="1" w:styleId="apple-converted-space">
    <w:name w:val="apple-converted-space"/>
    <w:basedOn w:val="a0"/>
    <w:rsid w:val="00A828A7"/>
  </w:style>
  <w:style w:type="character" w:customStyle="1" w:styleId="font0">
    <w:name w:val="font0"/>
    <w:basedOn w:val="a0"/>
    <w:rsid w:val="00A828A7"/>
  </w:style>
  <w:style w:type="character" w:customStyle="1" w:styleId="font2">
    <w:name w:val="font2"/>
    <w:basedOn w:val="a0"/>
    <w:rsid w:val="00A828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67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2063</Words>
  <Characters>11760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cp:lastPrinted>2016-12-02T05:49:00Z</cp:lastPrinted>
  <dcterms:created xsi:type="dcterms:W3CDTF">2016-12-02T05:39:00Z</dcterms:created>
  <dcterms:modified xsi:type="dcterms:W3CDTF">2020-06-15T12:03:00Z</dcterms:modified>
</cp:coreProperties>
</file>