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58E" w:rsidRPr="00605738" w:rsidRDefault="00605738" w:rsidP="001F558E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605738">
        <w:rPr>
          <w:rStyle w:val="font3"/>
          <w:b/>
          <w:color w:val="000000"/>
          <w:sz w:val="28"/>
          <w:szCs w:val="28"/>
        </w:rPr>
        <w:t xml:space="preserve">Привлечение к дисциплинарной ответственности </w:t>
      </w:r>
      <w:r w:rsidR="001F558E" w:rsidRPr="00605738">
        <w:rPr>
          <w:rStyle w:val="font3"/>
          <w:b/>
          <w:color w:val="000000"/>
          <w:sz w:val="28"/>
          <w:szCs w:val="28"/>
        </w:rPr>
        <w:t>за нарушения требований нормативных правовых актов</w:t>
      </w:r>
      <w:r w:rsidRPr="00605738">
        <w:rPr>
          <w:rStyle w:val="font3"/>
          <w:b/>
          <w:color w:val="000000"/>
          <w:sz w:val="28"/>
          <w:szCs w:val="28"/>
        </w:rPr>
        <w:t xml:space="preserve"> о защите государственной тайны</w:t>
      </w:r>
      <w:r w:rsidR="001F558E" w:rsidRPr="00605738">
        <w:rPr>
          <w:rStyle w:val="font3"/>
          <w:b/>
          <w:color w:val="000000"/>
          <w:sz w:val="28"/>
          <w:szCs w:val="28"/>
        </w:rPr>
        <w:t>.</w:t>
      </w: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8"/>
          <w:szCs w:val="28"/>
        </w:rPr>
      </w:pPr>
    </w:p>
    <w:p w:rsidR="001F558E" w:rsidRDefault="001F558E" w:rsidP="001F558E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28"/>
          <w:szCs w:val="28"/>
        </w:rPr>
      </w:pPr>
      <w:r w:rsidRPr="001F558E">
        <w:rPr>
          <w:rStyle w:val="font5"/>
          <w:b/>
          <w:color w:val="000000"/>
          <w:sz w:val="28"/>
          <w:szCs w:val="28"/>
        </w:rPr>
        <w:t>ВЕРХОВНЫЙ СУД</w:t>
      </w: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1F558E">
        <w:rPr>
          <w:rStyle w:val="font5"/>
          <w:b/>
          <w:color w:val="000000"/>
          <w:sz w:val="28"/>
          <w:szCs w:val="28"/>
        </w:rPr>
        <w:t>РОССИЙСКОЙ ФЕДЕРАЦИИ</w:t>
      </w:r>
    </w:p>
    <w:p w:rsidR="001F558E" w:rsidRPr="001F558E" w:rsidRDefault="001F558E" w:rsidP="001F558E">
      <w:pPr>
        <w:pStyle w:val="a3"/>
        <w:spacing w:before="0" w:beforeAutospacing="0" w:after="0" w:afterAutospacing="0"/>
        <w:jc w:val="right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Дело№211-АПП7-1</w:t>
      </w: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1F558E">
        <w:rPr>
          <w:rStyle w:val="font4"/>
          <w:b/>
          <w:color w:val="000000"/>
          <w:sz w:val="28"/>
          <w:szCs w:val="28"/>
        </w:rPr>
        <w:t>АПЕЛЛЯЦИОННОЕ ОПРЕДЕЛЕНИЕ</w:t>
      </w: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10 августа 2017 г.</w:t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</w:r>
      <w:r w:rsidRPr="001F558E">
        <w:rPr>
          <w:rStyle w:val="font3"/>
          <w:color w:val="000000"/>
          <w:sz w:val="28"/>
          <w:szCs w:val="28"/>
        </w:rPr>
        <w:tab/>
        <w:t xml:space="preserve"> г. Москва</w:t>
      </w:r>
    </w:p>
    <w:p w:rsidR="001F558E" w:rsidRP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1F558E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1F558E">
        <w:rPr>
          <w:rStyle w:val="font3"/>
          <w:color w:val="000000"/>
          <w:sz w:val="28"/>
          <w:szCs w:val="28"/>
        </w:rPr>
        <w:t xml:space="preserve"> О.А.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558E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1F558E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1F558E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апелляционной жалобе представителя административного истца Никитина Н.Н. - Игнатова В.Н. на решение Тихоокеанского флотского военного суда от 24 мая 2017 г. по административному делу об оспаривании капитаном Никитиным Николаем Николаевичем приказа командира войсковой части 87272 о привлечении к дисциплинарной ответственности.</w:t>
      </w:r>
      <w:proofErr w:type="gramEnd"/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Воронова А.В., изложившего обстоятельства административного дела, содержание решения суда, доводы апелляционной жалобы и возражений на нее, Судебная коллегия по делам военнослужащих Верховного Суда Российской Федерации</w:t>
      </w: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установила:</w:t>
      </w: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Никитин обратился в суд с административным исковым заявлением, в котором просил признать незаконным приказ командира войсковой части 87272 от 19 декабря 2016 г. № 693 в части применения к нему</w:t>
      </w:r>
      <w:r>
        <w:rPr>
          <w:rStyle w:val="font3"/>
          <w:color w:val="000000"/>
          <w:sz w:val="28"/>
          <w:szCs w:val="28"/>
        </w:rPr>
        <w:t xml:space="preserve"> </w:t>
      </w:r>
      <w:r w:rsidRPr="001F558E">
        <w:rPr>
          <w:rStyle w:val="font3"/>
          <w:color w:val="000000"/>
          <w:sz w:val="28"/>
          <w:szCs w:val="28"/>
        </w:rPr>
        <w:t>дисциплинарного взыскания в виде строгого выговора.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Решением Тихоокеанского флотского военного суда от 24 мая 2017 г. в удовлетворении административного искового заявления отказано.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В апелляционной жалобе представитель административного истца, не соглашаясь с решением суда, просит его отменить и удовлетворить заявленные требования.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В обоснование, ссылаясь на нормы законодательства о дисциплинарной ответственности военнослужащих,</w:t>
      </w:r>
      <w:r w:rsidRPr="001F558E">
        <w:rPr>
          <w:rStyle w:val="font2"/>
          <w:rFonts w:ascii="Arial" w:hAnsi="Arial" w:cs="Arial"/>
          <w:color w:val="000000"/>
          <w:sz w:val="28"/>
          <w:szCs w:val="28"/>
        </w:rPr>
        <w:t>         </w:t>
      </w:r>
      <w:r w:rsidRPr="001F558E">
        <w:rPr>
          <w:rStyle w:val="font3"/>
          <w:color w:val="000000"/>
          <w:sz w:val="28"/>
          <w:szCs w:val="28"/>
        </w:rPr>
        <w:t>утверждает, что</w:t>
      </w:r>
      <w:r>
        <w:rPr>
          <w:rStyle w:val="font3"/>
          <w:color w:val="000000"/>
          <w:sz w:val="28"/>
          <w:szCs w:val="28"/>
        </w:rPr>
        <w:t xml:space="preserve"> </w:t>
      </w:r>
      <w:r w:rsidRPr="001F558E">
        <w:rPr>
          <w:rStyle w:val="font3"/>
          <w:color w:val="000000"/>
          <w:sz w:val="28"/>
          <w:szCs w:val="28"/>
        </w:rPr>
        <w:t xml:space="preserve">применение к Никитину дисциплинарного взыскания осуществлялось в нарушение установленного порядка привлечения военнослужащих к дисциплинарной </w:t>
      </w:r>
      <w:r w:rsidRPr="001F558E">
        <w:rPr>
          <w:rStyle w:val="font3"/>
          <w:color w:val="000000"/>
          <w:sz w:val="28"/>
          <w:szCs w:val="28"/>
        </w:rPr>
        <w:lastRenderedPageBreak/>
        <w:t xml:space="preserve">ответственности за совершение грубых дисциплинарных проступков. Об этом, по мнению представителя административного истца, свидетельствует то, что протокол о грубом дисциплинарном проступке в отношении Никитина не составлялся. При этом примененное дисциплинарное взыскание послужило основанием </w:t>
      </w:r>
      <w:proofErr w:type="gramStart"/>
      <w:r w:rsidRPr="001F558E">
        <w:rPr>
          <w:rStyle w:val="font3"/>
          <w:color w:val="000000"/>
          <w:sz w:val="28"/>
          <w:szCs w:val="28"/>
        </w:rPr>
        <w:t>для увольнения Никитина с военной службы в связи с невыполнением им условий контракта на основании</w:t>
      </w:r>
      <w:proofErr w:type="gramEnd"/>
      <w:r w:rsidRPr="001F558E">
        <w:rPr>
          <w:rStyle w:val="font3"/>
          <w:color w:val="000000"/>
          <w:sz w:val="28"/>
          <w:szCs w:val="28"/>
        </w:rPr>
        <w:t xml:space="preserve"> решения аттестационной комиссии. Также представитель административного истца ссылается на судебный акт Приволжского окружного военного суда, которым отсутствие протокола о грубом дисциплинарном проступке расценено как основание для признания приказа о привлечении военнослужащего к дисциплинарной ответственности незаконным.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 xml:space="preserve">В возражениях на апелляционную жалобу представитель командира войсковой части 87272 </w:t>
      </w:r>
      <w:proofErr w:type="spellStart"/>
      <w:r w:rsidRPr="001F558E">
        <w:rPr>
          <w:rStyle w:val="font3"/>
          <w:color w:val="000000"/>
          <w:sz w:val="28"/>
          <w:szCs w:val="28"/>
        </w:rPr>
        <w:t>Саморукова</w:t>
      </w:r>
      <w:proofErr w:type="spellEnd"/>
      <w:r w:rsidRPr="001F558E">
        <w:rPr>
          <w:rStyle w:val="font3"/>
          <w:color w:val="000000"/>
          <w:sz w:val="28"/>
          <w:szCs w:val="28"/>
        </w:rPr>
        <w:t xml:space="preserve"> М.А. считает ее необоснованной, просит решение суда оставить без изменения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Стороны были надлежащим образом извещены о времени и месте судебного заседания суда апелляционной инстанции, административный истец и его представитель просили провести судебное заседание без их участия.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Рассмотрев материалы дела и обсудив доводы, изложенные в апелляционной жалобе, Судебная коллегия не находит оснований для ее удовлетворения.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Решение суда первой инстанции основано на правильном определении обстоятельств, имеющих значение для административного дела, нарушений норм материального и процессуального законов, влекущих отмену решения, судом не допущено.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Как усматривается из материалов дела, Никитин проходил военную службу по контракту в войсковой части 20477 на должности заместителя начальника узла по тылу - начальника тыла.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По результатам служебного разбирательства, завершенного 19 декабря 2016 г., установлено, что в нарушение требований законодательства о защите государственной тайны в рабочем кабинете Никитина, оборудованном автоматизированным рабочим местом, отсутствуют «Журнал учета приема (передачи) информации на объектах информатизации» и «Журнал учета</w:t>
      </w:r>
      <w:r>
        <w:rPr>
          <w:color w:val="000000"/>
          <w:sz w:val="28"/>
          <w:szCs w:val="28"/>
        </w:rPr>
        <w:t xml:space="preserve"> </w:t>
      </w:r>
      <w:r w:rsidRPr="001F558E">
        <w:rPr>
          <w:rStyle w:val="font3"/>
          <w:color w:val="000000"/>
          <w:sz w:val="28"/>
          <w:szCs w:val="28"/>
        </w:rPr>
        <w:t xml:space="preserve">стирания информации АРМ»; хранятся неучтенные в установленном порядке приказы Министра обороны Российской Федерации, содержащие информацию служебного характера и имеющие пометку «Для служебного пользования». </w:t>
      </w:r>
      <w:proofErr w:type="gramStart"/>
      <w:r w:rsidRPr="001F558E">
        <w:rPr>
          <w:rStyle w:val="font3"/>
          <w:color w:val="000000"/>
          <w:sz w:val="28"/>
          <w:szCs w:val="28"/>
        </w:rPr>
        <w:t>Кроме того, Никитин производил работы с носителями сведений, составляющих государственную тайну, в рабочем кабинете, не обследованном установленным порядком на соответствие требованиям, предъявляемым к режимным помещениям, и отсутствующим в списке режимных помещений воинской части; полученные им в секретной части носители сведений, составляющих государственную тайну, на момент проверки не были внесены в опись формы № 7.</w:t>
      </w:r>
      <w:proofErr w:type="gramEnd"/>
      <w:r w:rsidRPr="001F558E">
        <w:rPr>
          <w:rStyle w:val="font3"/>
          <w:color w:val="000000"/>
          <w:sz w:val="28"/>
          <w:szCs w:val="28"/>
        </w:rPr>
        <w:t xml:space="preserve"> Также на рабочем столе Никитина обнаружен подключенный к сети электропитания принадлежащий ему коммуникатор фирмы «Мокла», вследствие чего возник технический канал утечки и созданы предпосылки к утрате (разглашению) сведений, составляющих государственную тайну.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558E">
        <w:rPr>
          <w:rStyle w:val="font3"/>
          <w:color w:val="000000"/>
          <w:sz w:val="28"/>
          <w:szCs w:val="28"/>
        </w:rPr>
        <w:lastRenderedPageBreak/>
        <w:t>Приказом командира войсковой части 87272 от 19 декабря 2016 г. № 693 за нарушения требований нормативных правовых актов о защите государственной тайны, выразившиеся в «</w:t>
      </w:r>
      <w:proofErr w:type="spellStart"/>
      <w:r w:rsidRPr="001F558E">
        <w:rPr>
          <w:rStyle w:val="font3"/>
          <w:color w:val="000000"/>
          <w:sz w:val="28"/>
          <w:szCs w:val="28"/>
        </w:rPr>
        <w:t>безучетном</w:t>
      </w:r>
      <w:proofErr w:type="spellEnd"/>
      <w:r w:rsidRPr="001F558E">
        <w:rPr>
          <w:rStyle w:val="font3"/>
          <w:color w:val="000000"/>
          <w:sz w:val="28"/>
          <w:szCs w:val="28"/>
        </w:rPr>
        <w:t>» хранении носителей сведений, составляющих государственную тайну, и в нарушении порядка обращения мобильных средств связи на территории воинской части, к Никитину применено дисциплинарное взыскание в виде строгого выговора и приостановлен доступ к сведениям, составляющим государственную тайну, до</w:t>
      </w:r>
      <w:proofErr w:type="gramEnd"/>
      <w:r w:rsidRPr="001F558E">
        <w:rPr>
          <w:rStyle w:val="font3"/>
          <w:color w:val="000000"/>
          <w:sz w:val="28"/>
          <w:szCs w:val="28"/>
        </w:rPr>
        <w:t xml:space="preserve"> сдачи зачета по знанию основных требований нормативных правовых актов по защите государственной тайны.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Совершение административным истцом указанных выше действий подтверждается исследованными судом доказательствами, отвечающими требованиям закона о допустимости, относимости и достаточности, в том числе, заключением по материалам служебного разбирательства, рапортом по результатам проверки состояния защиты государственной тайны в управлении войсковой части 20477, объяснениями Никитина, не оспаривавшего фактические обстоятельства допущенных нарушений.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558E">
        <w:rPr>
          <w:rStyle w:val="font3"/>
          <w:color w:val="000000"/>
          <w:sz w:val="28"/>
          <w:szCs w:val="28"/>
        </w:rPr>
        <w:t>В соответствии с п. 1 ст. 28</w:t>
      </w:r>
      <w:r w:rsidRPr="001F558E">
        <w:rPr>
          <w:rStyle w:val="font3"/>
          <w:color w:val="000000"/>
          <w:sz w:val="28"/>
          <w:szCs w:val="28"/>
          <w:vertAlign w:val="superscript"/>
        </w:rPr>
        <w:t>2</w:t>
      </w:r>
      <w:r w:rsidRPr="001F558E">
        <w:rPr>
          <w:rStyle w:val="apple-converted-space"/>
          <w:color w:val="000000"/>
          <w:sz w:val="28"/>
          <w:szCs w:val="28"/>
        </w:rPr>
        <w:t> </w:t>
      </w:r>
      <w:r w:rsidRPr="001F558E">
        <w:rPr>
          <w:rStyle w:val="font3"/>
          <w:color w:val="000000"/>
          <w:sz w:val="28"/>
          <w:szCs w:val="28"/>
        </w:rPr>
        <w:t>Федерального закона от 27 мая 1998 г. № 76-ФЗ «О статусе военнослужащих» военнослужащий или гражданин, призванный на военные сборы, привлекается к дисциплинарной ответственности за дисциплинарный проступок, то есть за противоправное, виновное действие (бездействие), выражающееся в нарушении воинской дисциплины, которое в соответствии с законодательством Российской Федерации не влечет за собой уголовной или административной ответственности.</w:t>
      </w:r>
      <w:proofErr w:type="gramEnd"/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В силу ст. 1 Дисциплинарного устава Вооруженных Сил Российской Федерации, утвержденного Указом Президента Российской Федерации от 10 ноября 2007 г. № 1495, воинская дисциплина есть строгое и точное соблюдение всеми военнослужащими порядка и правил, установленных законами Российской Федерации, общевоинскими уставами Вооруженных Сил Российской Федерации и приказами командиров (начальников).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Правильно оценив приведенные выше обстоятельства дела, и применив указанные нормы права, суд первой инстанции пришел обоснованному выводу о наличии оснований для привлечения Никитина к дисциплинарной ответственности.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558E">
        <w:rPr>
          <w:rStyle w:val="font3"/>
          <w:color w:val="000000"/>
          <w:sz w:val="28"/>
          <w:szCs w:val="28"/>
        </w:rPr>
        <w:t>Доводы Никитина и его представителя о неисправности обнаруженного в ходе проверки на рабочем столе административного истца телефона сотовой связи и что причиной невнесения Никитиным в форму № 7 полученных секретных документов послужил вызов к начальнику, исследовались в судебном заседании и правильно оценены судом в решении как не влияющие доказанность факта нарушения административным истцом режима секретности и правомерность привлечения его за это</w:t>
      </w:r>
      <w:proofErr w:type="gramEnd"/>
      <w:r w:rsidRPr="001F558E">
        <w:rPr>
          <w:rStyle w:val="font3"/>
          <w:color w:val="000000"/>
          <w:sz w:val="28"/>
          <w:szCs w:val="28"/>
        </w:rPr>
        <w:t xml:space="preserve"> к дисциплинарной ответственности.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Не установлены по делу и какие-либо обстоятельства, которые бы свидетельствовали о предвзятом отношении командования к Никитину, о чем безосновательно заявлял он.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Вопреки доводам апелляционной жалобы, оснований полагать, что при издании оспариваемого административным истцом приказа нарушен порядок привлечения военнослужащего к дисциплинарной ответственности, в частности, проведения разбирательства, не имеется.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lastRenderedPageBreak/>
        <w:t>Разбирательство по факту совершения Никитиным дисциплинарного проступка проведено в срок, установленный п. 3 ст. 28* Федерального закона «О статусе военнослужащих». Указанные в ст. 28</w:t>
      </w:r>
      <w:r w:rsidRPr="001F558E">
        <w:rPr>
          <w:rStyle w:val="font3"/>
          <w:color w:val="000000"/>
          <w:sz w:val="28"/>
          <w:szCs w:val="28"/>
          <w:vertAlign w:val="superscript"/>
        </w:rPr>
        <w:t>3</w:t>
      </w:r>
      <w:r w:rsidRPr="001F558E">
        <w:rPr>
          <w:rStyle w:val="apple-converted-space"/>
          <w:color w:val="000000"/>
          <w:sz w:val="28"/>
          <w:szCs w:val="28"/>
        </w:rPr>
        <w:t> </w:t>
      </w:r>
      <w:r w:rsidRPr="001F558E">
        <w:rPr>
          <w:rStyle w:val="font3"/>
          <w:color w:val="000000"/>
          <w:sz w:val="28"/>
          <w:szCs w:val="28"/>
        </w:rPr>
        <w:t>названного закона обстоятельства, исключающие дисциплинарную ответственность Никитина, отсутствуют. Обстоятельства, подлежащие выяснению при привлечении военнослужащего к дисциплинарной ответственности, командованием установлены. Решение о привлечении Никитина к дисциплинарной ответственности принято соответствующим командиром в пределах предоставленных ему полномочий и с соблюдением установленного порядка.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F558E">
        <w:rPr>
          <w:rStyle w:val="font3"/>
          <w:color w:val="000000"/>
          <w:sz w:val="28"/>
          <w:szCs w:val="28"/>
        </w:rPr>
        <w:t>Мнение представителя административного истца о том, что при проведении процедуры применения дисциплинарного взыскания в отношении Никитина командованию следовало руководствоваться нормами права, регулирующими порядок привлечения военнослужащих к ответственности за грубый дисциплинарный проступок, не основано на материалах дела, которые не содержат данных об обстоятельствах, свидетельствующих о том, что допущенные административным истцом нарушения расценивались командованием как грубый дисциплинарный проступок, и в приказе о</w:t>
      </w:r>
      <w:proofErr w:type="gramEnd"/>
      <w:r w:rsidRPr="001F558E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1F558E">
        <w:rPr>
          <w:rStyle w:val="font3"/>
          <w:color w:val="000000"/>
          <w:sz w:val="28"/>
          <w:szCs w:val="28"/>
        </w:rPr>
        <w:t>привлечении</w:t>
      </w:r>
      <w:proofErr w:type="gramEnd"/>
      <w:r w:rsidRPr="001F558E">
        <w:rPr>
          <w:rStyle w:val="font3"/>
          <w:color w:val="000000"/>
          <w:sz w:val="28"/>
          <w:szCs w:val="28"/>
        </w:rPr>
        <w:t xml:space="preserve"> его</w:t>
      </w:r>
      <w:r w:rsidRPr="001F558E">
        <w:rPr>
          <w:rStyle w:val="font2"/>
          <w:rFonts w:ascii="Arial" w:hAnsi="Arial" w:cs="Arial"/>
          <w:color w:val="000000"/>
          <w:sz w:val="28"/>
          <w:szCs w:val="28"/>
        </w:rPr>
        <w:t> </w:t>
      </w:r>
      <w:r w:rsidRPr="001F558E">
        <w:rPr>
          <w:rStyle w:val="font3"/>
          <w:color w:val="000000"/>
          <w:sz w:val="28"/>
          <w:szCs w:val="28"/>
        </w:rPr>
        <w:t>к дисциплинарной</w:t>
      </w:r>
      <w:r>
        <w:rPr>
          <w:rStyle w:val="font3"/>
          <w:color w:val="000000"/>
          <w:sz w:val="28"/>
          <w:szCs w:val="28"/>
        </w:rPr>
        <w:t xml:space="preserve"> </w:t>
      </w:r>
      <w:r w:rsidRPr="001F558E">
        <w:rPr>
          <w:rStyle w:val="font3"/>
          <w:color w:val="000000"/>
          <w:sz w:val="28"/>
          <w:szCs w:val="28"/>
        </w:rPr>
        <w:t>ответственности такие формулировки отсутствуют.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Ссылки представителя административного истца на увольнение Никитина с военной службы на основании заключения аттестационной комиссии данный вывод не опровергают, а соответствующий приказ предметом судебного разбирательства по данному делу не является.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Что касается судебного акта Приволжского окружного военного суда, на который ссылается представитель административного истца, то данное</w:t>
      </w:r>
      <w:r>
        <w:rPr>
          <w:rStyle w:val="font3"/>
          <w:color w:val="000000"/>
          <w:sz w:val="28"/>
          <w:szCs w:val="28"/>
        </w:rPr>
        <w:t xml:space="preserve"> </w:t>
      </w:r>
      <w:r w:rsidRPr="001F558E">
        <w:rPr>
          <w:rStyle w:val="font3"/>
          <w:color w:val="000000"/>
          <w:sz w:val="28"/>
          <w:szCs w:val="28"/>
        </w:rPr>
        <w:t>судебное решение принято по другому делу с участием иных лиц и основанием для пересмотра обжалуемого решения в апелляционном порядке не является.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Остальные доводы жалобы также не ставят под сомнение правильность выводов суда по делу.</w:t>
      </w:r>
    </w:p>
    <w:p w:rsidR="001F558E" w:rsidRPr="001F558E" w:rsidRDefault="001F558E" w:rsidP="001F558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На основании изложенного, руководствуясь п. 1 ст. 309 и ст. 311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определила:</w:t>
      </w: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решение Тихоокеанского флотского военного суда от 24 мая 2017 г. по административному делу об оспаривании Никитиным Николаем Николаевичем приказа командира войсковой части 87272 о привлечении к дисциплинарной ответственности оставить без изменения, а апелляционную жалобу представителя административного истца - без удовлетворения.</w:t>
      </w: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Pr="001F558E" w:rsidRDefault="001F558E" w:rsidP="001F558E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Председательствующий</w:t>
      </w:r>
    </w:p>
    <w:p w:rsidR="001F558E" w:rsidRDefault="001F558E" w:rsidP="001F558E">
      <w:pPr>
        <w:pStyle w:val="a3"/>
        <w:spacing w:before="0" w:beforeAutospacing="0" w:after="0" w:afterAutospacing="0"/>
        <w:rPr>
          <w:rStyle w:val="font3"/>
          <w:color w:val="000000"/>
          <w:sz w:val="28"/>
          <w:szCs w:val="28"/>
        </w:rPr>
      </w:pPr>
    </w:p>
    <w:p w:rsidR="001F558E" w:rsidRDefault="001F558E" w:rsidP="001F558E">
      <w:pPr>
        <w:pStyle w:val="a3"/>
        <w:spacing w:before="0" w:beforeAutospacing="0" w:after="0" w:afterAutospacing="0"/>
        <w:rPr>
          <w:rStyle w:val="font2"/>
          <w:rFonts w:ascii="Arial" w:hAnsi="Arial" w:cs="Arial"/>
          <w:color w:val="000000"/>
          <w:sz w:val="28"/>
          <w:szCs w:val="28"/>
        </w:rPr>
      </w:pPr>
      <w:r w:rsidRPr="001F558E">
        <w:rPr>
          <w:rStyle w:val="font3"/>
          <w:color w:val="000000"/>
          <w:sz w:val="28"/>
          <w:szCs w:val="28"/>
        </w:rPr>
        <w:t>Судьи</w:t>
      </w:r>
      <w:r w:rsidRPr="001F558E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</w:t>
      </w:r>
    </w:p>
    <w:p w:rsidR="00755C3E" w:rsidRPr="001F558E" w:rsidRDefault="00755C3E" w:rsidP="001F558E">
      <w:pPr>
        <w:spacing w:after="0" w:line="240" w:lineRule="auto"/>
        <w:rPr>
          <w:sz w:val="28"/>
          <w:szCs w:val="28"/>
        </w:rPr>
      </w:pPr>
    </w:p>
    <w:sectPr w:rsidR="00755C3E" w:rsidRPr="001F558E" w:rsidSect="001F558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1F558E"/>
    <w:rsid w:val="001F558E"/>
    <w:rsid w:val="00605738"/>
    <w:rsid w:val="0072369E"/>
    <w:rsid w:val="00755C3E"/>
    <w:rsid w:val="00761052"/>
    <w:rsid w:val="00AB6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5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1F558E"/>
  </w:style>
  <w:style w:type="character" w:customStyle="1" w:styleId="font3">
    <w:name w:val="font3"/>
    <w:basedOn w:val="a0"/>
    <w:rsid w:val="001F558E"/>
  </w:style>
  <w:style w:type="character" w:customStyle="1" w:styleId="font4">
    <w:name w:val="font4"/>
    <w:basedOn w:val="a0"/>
    <w:rsid w:val="001F558E"/>
  </w:style>
  <w:style w:type="character" w:customStyle="1" w:styleId="font2">
    <w:name w:val="font2"/>
    <w:basedOn w:val="a0"/>
    <w:rsid w:val="001F558E"/>
  </w:style>
  <w:style w:type="character" w:customStyle="1" w:styleId="font1">
    <w:name w:val="font1"/>
    <w:basedOn w:val="a0"/>
    <w:rsid w:val="001F558E"/>
  </w:style>
  <w:style w:type="character" w:customStyle="1" w:styleId="apple-converted-space">
    <w:name w:val="apple-converted-space"/>
    <w:basedOn w:val="a0"/>
    <w:rsid w:val="001F558E"/>
  </w:style>
  <w:style w:type="character" w:customStyle="1" w:styleId="font0">
    <w:name w:val="font0"/>
    <w:basedOn w:val="a0"/>
    <w:rsid w:val="001F55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5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2017-08-14T12:44:00Z</dcterms:created>
  <dcterms:modified xsi:type="dcterms:W3CDTF">2020-07-07T15:30:00Z</dcterms:modified>
</cp:coreProperties>
</file>