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7A6A" w:rsidRPr="00E47A6A" w:rsidRDefault="00E47A6A" w:rsidP="00E47A6A">
      <w:pPr>
        <w:pStyle w:val="ConsPlusNormal"/>
        <w:spacing w:before="220"/>
        <w:ind w:firstLine="540"/>
        <w:jc w:val="both"/>
        <w:rPr>
          <w:rFonts w:ascii="Times New Roman" w:hAnsi="Times New Roman" w:cs="Times New Roman"/>
          <w:b/>
          <w:sz w:val="24"/>
          <w:szCs w:val="24"/>
        </w:rPr>
      </w:pPr>
      <w:r w:rsidRPr="00E47A6A">
        <w:rPr>
          <w:rFonts w:ascii="Times New Roman" w:hAnsi="Times New Roman" w:cs="Times New Roman"/>
          <w:b/>
          <w:sz w:val="24"/>
          <w:szCs w:val="24"/>
        </w:rPr>
        <w:t>Наличие либо отсутствие недобросовестности в действиях приобретателя имущества или счетной ошибки в случае возникновения спора подлежит установлению в судебном порядке.</w:t>
      </w:r>
    </w:p>
    <w:p w:rsidR="00E47A6A" w:rsidRPr="00E47A6A" w:rsidRDefault="00E47A6A">
      <w:pPr>
        <w:pStyle w:val="ConsPlusTitle"/>
        <w:jc w:val="center"/>
        <w:rPr>
          <w:rFonts w:ascii="Times New Roman" w:hAnsi="Times New Roman" w:cs="Times New Roman"/>
          <w:sz w:val="24"/>
          <w:szCs w:val="24"/>
        </w:rPr>
      </w:pP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КОНСТИТУЦИОННЫЙ СУД РОССИЙСКОЙ ФЕДЕРАЦИИ</w:t>
      </w:r>
    </w:p>
    <w:p w:rsidR="00E47A6A" w:rsidRPr="00E47A6A" w:rsidRDefault="00E47A6A">
      <w:pPr>
        <w:pStyle w:val="ConsPlusTitle"/>
        <w:jc w:val="center"/>
        <w:rPr>
          <w:rFonts w:ascii="Times New Roman" w:hAnsi="Times New Roman" w:cs="Times New Roman"/>
          <w:sz w:val="24"/>
          <w:szCs w:val="24"/>
        </w:rPr>
      </w:pPr>
    </w:p>
    <w:p w:rsid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ОПРЕДЕЛЕНИЕ</w:t>
      </w:r>
    </w:p>
    <w:p w:rsidR="00E47A6A" w:rsidRPr="00E47A6A" w:rsidRDefault="00E47A6A">
      <w:pPr>
        <w:pStyle w:val="ConsPlusTitle"/>
        <w:jc w:val="center"/>
        <w:rPr>
          <w:rFonts w:ascii="Times New Roman" w:hAnsi="Times New Roman" w:cs="Times New Roman"/>
          <w:sz w:val="24"/>
          <w:szCs w:val="24"/>
        </w:rPr>
      </w:pP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от 9 ноября 2017 г. N 2513-О</w:t>
      </w:r>
    </w:p>
    <w:p w:rsidR="00E47A6A" w:rsidRPr="00E47A6A" w:rsidRDefault="00E47A6A">
      <w:pPr>
        <w:pStyle w:val="ConsPlusTitle"/>
        <w:jc w:val="center"/>
        <w:rPr>
          <w:rFonts w:ascii="Times New Roman" w:hAnsi="Times New Roman" w:cs="Times New Roman"/>
          <w:sz w:val="24"/>
          <w:szCs w:val="24"/>
        </w:rPr>
      </w:pP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ПО ЗАПРОСУ ЛЕНИНГРАДСКОГО ОКРУЖНОГО ВОЕННОГО СУДА</w:t>
      </w: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О ПРОВЕРКЕ КОНСТИТУЦИОННОСТИ СТАТЕЙ 1102</w:t>
      </w:r>
      <w:proofErr w:type="gramStart"/>
      <w:r w:rsidRPr="00E47A6A">
        <w:rPr>
          <w:rFonts w:ascii="Times New Roman" w:hAnsi="Times New Roman" w:cs="Times New Roman"/>
          <w:sz w:val="24"/>
          <w:szCs w:val="24"/>
        </w:rPr>
        <w:t xml:space="preserve"> И</w:t>
      </w:r>
      <w:proofErr w:type="gramEnd"/>
      <w:r w:rsidRPr="00E47A6A">
        <w:rPr>
          <w:rFonts w:ascii="Times New Roman" w:hAnsi="Times New Roman" w:cs="Times New Roman"/>
          <w:sz w:val="24"/>
          <w:szCs w:val="24"/>
        </w:rPr>
        <w:t xml:space="preserve"> 1109</w:t>
      </w: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ГРАЖДАНСКОГО КОДЕКСА РОССИЙСКОЙ ФЕДЕРАЦИИ,</w:t>
      </w: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А ТАКЖЕ СТАТЕЙ 1</w:t>
      </w:r>
      <w:proofErr w:type="gramStart"/>
      <w:r w:rsidRPr="00E47A6A">
        <w:rPr>
          <w:rFonts w:ascii="Times New Roman" w:hAnsi="Times New Roman" w:cs="Times New Roman"/>
          <w:sz w:val="24"/>
          <w:szCs w:val="24"/>
        </w:rPr>
        <w:t xml:space="preserve"> И</w:t>
      </w:r>
      <w:proofErr w:type="gramEnd"/>
      <w:r w:rsidRPr="00E47A6A">
        <w:rPr>
          <w:rFonts w:ascii="Times New Roman" w:hAnsi="Times New Roman" w:cs="Times New Roman"/>
          <w:sz w:val="24"/>
          <w:szCs w:val="24"/>
        </w:rPr>
        <w:t xml:space="preserve"> 2 ФЕДЕРАЛЬНОГО ЗАКОНА</w:t>
      </w: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"О ДЕНЕЖНОМ ДОВОЛЬСТВИИ ВОЕННОСЛУЖАЩИХ</w:t>
      </w:r>
    </w:p>
    <w:p w:rsidR="00E47A6A" w:rsidRPr="00E47A6A" w:rsidRDefault="00E47A6A">
      <w:pPr>
        <w:pStyle w:val="ConsPlusTitle"/>
        <w:jc w:val="center"/>
        <w:rPr>
          <w:rFonts w:ascii="Times New Roman" w:hAnsi="Times New Roman" w:cs="Times New Roman"/>
          <w:sz w:val="24"/>
          <w:szCs w:val="24"/>
        </w:rPr>
      </w:pPr>
      <w:r w:rsidRPr="00E47A6A">
        <w:rPr>
          <w:rFonts w:ascii="Times New Roman" w:hAnsi="Times New Roman" w:cs="Times New Roman"/>
          <w:sz w:val="24"/>
          <w:szCs w:val="24"/>
        </w:rPr>
        <w:t xml:space="preserve">И </w:t>
      </w:r>
      <w:proofErr w:type="gramStart"/>
      <w:r w:rsidRPr="00E47A6A">
        <w:rPr>
          <w:rFonts w:ascii="Times New Roman" w:hAnsi="Times New Roman" w:cs="Times New Roman"/>
          <w:sz w:val="24"/>
          <w:szCs w:val="24"/>
        </w:rPr>
        <w:t>ПРЕДОСТАВЛЕНИИ</w:t>
      </w:r>
      <w:proofErr w:type="gramEnd"/>
      <w:r w:rsidRPr="00E47A6A">
        <w:rPr>
          <w:rFonts w:ascii="Times New Roman" w:hAnsi="Times New Roman" w:cs="Times New Roman"/>
          <w:sz w:val="24"/>
          <w:szCs w:val="24"/>
        </w:rPr>
        <w:t xml:space="preserve"> ИМ ОТДЕЛЬНЫХ ВЫПЛАТ"</w:t>
      </w:r>
    </w:p>
    <w:p w:rsidR="00E47A6A" w:rsidRPr="00E47A6A" w:rsidRDefault="00E47A6A">
      <w:pPr>
        <w:pStyle w:val="ConsPlusNormal"/>
        <w:ind w:firstLine="540"/>
        <w:jc w:val="both"/>
        <w:rPr>
          <w:rFonts w:ascii="Times New Roman" w:hAnsi="Times New Roman" w:cs="Times New Roman"/>
          <w:sz w:val="24"/>
          <w:szCs w:val="24"/>
        </w:rPr>
      </w:pPr>
    </w:p>
    <w:p w:rsidR="00E47A6A" w:rsidRPr="00E47A6A" w:rsidRDefault="00E47A6A">
      <w:pPr>
        <w:pStyle w:val="ConsPlusNormal"/>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 xml:space="preserve">Конституционный Суд Российской Федерации в составе Председателя В.Д. </w:t>
      </w:r>
      <w:proofErr w:type="spellStart"/>
      <w:r w:rsidRPr="00E47A6A">
        <w:rPr>
          <w:rFonts w:ascii="Times New Roman" w:hAnsi="Times New Roman" w:cs="Times New Roman"/>
          <w:sz w:val="24"/>
          <w:szCs w:val="24"/>
        </w:rPr>
        <w:t>Зорькина</w:t>
      </w:r>
      <w:proofErr w:type="spellEnd"/>
      <w:r w:rsidRPr="00E47A6A">
        <w:rPr>
          <w:rFonts w:ascii="Times New Roman" w:hAnsi="Times New Roman" w:cs="Times New Roman"/>
          <w:sz w:val="24"/>
          <w:szCs w:val="24"/>
        </w:rPr>
        <w:t xml:space="preserve">, судей К.В. </w:t>
      </w:r>
      <w:proofErr w:type="spellStart"/>
      <w:r w:rsidRPr="00E47A6A">
        <w:rPr>
          <w:rFonts w:ascii="Times New Roman" w:hAnsi="Times New Roman" w:cs="Times New Roman"/>
          <w:sz w:val="24"/>
          <w:szCs w:val="24"/>
        </w:rPr>
        <w:t>Арановского</w:t>
      </w:r>
      <w:proofErr w:type="spellEnd"/>
      <w:r w:rsidRPr="00E47A6A">
        <w:rPr>
          <w:rFonts w:ascii="Times New Roman" w:hAnsi="Times New Roman" w:cs="Times New Roman"/>
          <w:sz w:val="24"/>
          <w:szCs w:val="24"/>
        </w:rPr>
        <w:t xml:space="preserve">, А.И. </w:t>
      </w:r>
      <w:proofErr w:type="spellStart"/>
      <w:r w:rsidRPr="00E47A6A">
        <w:rPr>
          <w:rFonts w:ascii="Times New Roman" w:hAnsi="Times New Roman" w:cs="Times New Roman"/>
          <w:sz w:val="24"/>
          <w:szCs w:val="24"/>
        </w:rPr>
        <w:t>Бойцова</w:t>
      </w:r>
      <w:proofErr w:type="spellEnd"/>
      <w:r w:rsidRPr="00E47A6A">
        <w:rPr>
          <w:rFonts w:ascii="Times New Roman" w:hAnsi="Times New Roman" w:cs="Times New Roman"/>
          <w:sz w:val="24"/>
          <w:szCs w:val="24"/>
        </w:rPr>
        <w:t xml:space="preserve">, Н.С. Бондаря, Г.А. Гаджиева, Ю.М. Данилова, Л.М. </w:t>
      </w:r>
      <w:proofErr w:type="spellStart"/>
      <w:r w:rsidRPr="00E47A6A">
        <w:rPr>
          <w:rFonts w:ascii="Times New Roman" w:hAnsi="Times New Roman" w:cs="Times New Roman"/>
          <w:sz w:val="24"/>
          <w:szCs w:val="24"/>
        </w:rPr>
        <w:t>Жарковой</w:t>
      </w:r>
      <w:proofErr w:type="spellEnd"/>
      <w:r w:rsidRPr="00E47A6A">
        <w:rPr>
          <w:rFonts w:ascii="Times New Roman" w:hAnsi="Times New Roman" w:cs="Times New Roman"/>
          <w:sz w:val="24"/>
          <w:szCs w:val="24"/>
        </w:rPr>
        <w:t xml:space="preserve">, С.М. Казанцева, С.Д. Князева, А.Н. </w:t>
      </w:r>
      <w:proofErr w:type="spellStart"/>
      <w:r w:rsidRPr="00E47A6A">
        <w:rPr>
          <w:rFonts w:ascii="Times New Roman" w:hAnsi="Times New Roman" w:cs="Times New Roman"/>
          <w:sz w:val="24"/>
          <w:szCs w:val="24"/>
        </w:rPr>
        <w:t>Кокотова</w:t>
      </w:r>
      <w:proofErr w:type="spellEnd"/>
      <w:r w:rsidRPr="00E47A6A">
        <w:rPr>
          <w:rFonts w:ascii="Times New Roman" w:hAnsi="Times New Roman" w:cs="Times New Roman"/>
          <w:sz w:val="24"/>
          <w:szCs w:val="24"/>
        </w:rPr>
        <w:t xml:space="preserve">, Л.О. </w:t>
      </w:r>
      <w:proofErr w:type="spellStart"/>
      <w:r w:rsidRPr="00E47A6A">
        <w:rPr>
          <w:rFonts w:ascii="Times New Roman" w:hAnsi="Times New Roman" w:cs="Times New Roman"/>
          <w:sz w:val="24"/>
          <w:szCs w:val="24"/>
        </w:rPr>
        <w:t>Красавчиковой</w:t>
      </w:r>
      <w:proofErr w:type="spellEnd"/>
      <w:r w:rsidRPr="00E47A6A">
        <w:rPr>
          <w:rFonts w:ascii="Times New Roman" w:hAnsi="Times New Roman" w:cs="Times New Roman"/>
          <w:sz w:val="24"/>
          <w:szCs w:val="24"/>
        </w:rPr>
        <w:t xml:space="preserve">, С.П. Маврина, Н.В. Мельникова, Ю.Д. </w:t>
      </w:r>
      <w:proofErr w:type="spellStart"/>
      <w:r w:rsidRPr="00E47A6A">
        <w:rPr>
          <w:rFonts w:ascii="Times New Roman" w:hAnsi="Times New Roman" w:cs="Times New Roman"/>
          <w:sz w:val="24"/>
          <w:szCs w:val="24"/>
        </w:rPr>
        <w:t>Рудкина</w:t>
      </w:r>
      <w:proofErr w:type="spellEnd"/>
      <w:r w:rsidRPr="00E47A6A">
        <w:rPr>
          <w:rFonts w:ascii="Times New Roman" w:hAnsi="Times New Roman" w:cs="Times New Roman"/>
          <w:sz w:val="24"/>
          <w:szCs w:val="24"/>
        </w:rPr>
        <w:t>, О.С. Хохряковой, В.Г. Ярославцева,</w:t>
      </w:r>
      <w:proofErr w:type="gramEnd"/>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заслушав заключение судьи Л.М. </w:t>
      </w:r>
      <w:proofErr w:type="spellStart"/>
      <w:r w:rsidRPr="00E47A6A">
        <w:rPr>
          <w:rFonts w:ascii="Times New Roman" w:hAnsi="Times New Roman" w:cs="Times New Roman"/>
          <w:sz w:val="24"/>
          <w:szCs w:val="24"/>
        </w:rPr>
        <w:t>Жарковой</w:t>
      </w:r>
      <w:proofErr w:type="spellEnd"/>
      <w:r w:rsidRPr="00E47A6A">
        <w:rPr>
          <w:rFonts w:ascii="Times New Roman" w:hAnsi="Times New Roman" w:cs="Times New Roman"/>
          <w:sz w:val="24"/>
          <w:szCs w:val="24"/>
        </w:rPr>
        <w:t xml:space="preserve">, проводившей на основании </w:t>
      </w:r>
      <w:hyperlink r:id="rId4" w:history="1">
        <w:r w:rsidRPr="00E47A6A">
          <w:rPr>
            <w:rFonts w:ascii="Times New Roman" w:hAnsi="Times New Roman" w:cs="Times New Roman"/>
            <w:sz w:val="24"/>
            <w:szCs w:val="24"/>
          </w:rPr>
          <w:t>статьи 41</w:t>
        </w:r>
      </w:hyperlink>
      <w:r w:rsidRPr="00E47A6A">
        <w:rPr>
          <w:rFonts w:ascii="Times New Roman" w:hAnsi="Times New Roman" w:cs="Times New Roman"/>
          <w:sz w:val="24"/>
          <w:szCs w:val="24"/>
        </w:rPr>
        <w:t xml:space="preserve"> Федерального конституционного закона "О Конституционном Суде Российской Федерации" предварительное изучение запроса Ленинградского окружного военного суда,</w:t>
      </w:r>
    </w:p>
    <w:p w:rsidR="00E47A6A" w:rsidRPr="00E47A6A" w:rsidRDefault="00E47A6A">
      <w:pPr>
        <w:pStyle w:val="ConsPlusNormal"/>
        <w:jc w:val="center"/>
        <w:rPr>
          <w:rFonts w:ascii="Times New Roman" w:hAnsi="Times New Roman" w:cs="Times New Roman"/>
          <w:sz w:val="24"/>
          <w:szCs w:val="24"/>
        </w:rPr>
      </w:pPr>
    </w:p>
    <w:p w:rsidR="00E47A6A" w:rsidRPr="00E47A6A" w:rsidRDefault="00E47A6A">
      <w:pPr>
        <w:pStyle w:val="ConsPlusNormal"/>
        <w:jc w:val="center"/>
        <w:rPr>
          <w:rFonts w:ascii="Times New Roman" w:hAnsi="Times New Roman" w:cs="Times New Roman"/>
          <w:sz w:val="24"/>
          <w:szCs w:val="24"/>
        </w:rPr>
      </w:pPr>
      <w:r w:rsidRPr="00E47A6A">
        <w:rPr>
          <w:rFonts w:ascii="Times New Roman" w:hAnsi="Times New Roman" w:cs="Times New Roman"/>
          <w:sz w:val="24"/>
          <w:szCs w:val="24"/>
        </w:rPr>
        <w:t>установил:</w:t>
      </w:r>
    </w:p>
    <w:p w:rsidR="00E47A6A" w:rsidRPr="00E47A6A" w:rsidRDefault="00E47A6A">
      <w:pPr>
        <w:pStyle w:val="ConsPlusNormal"/>
        <w:jc w:val="center"/>
        <w:rPr>
          <w:rFonts w:ascii="Times New Roman" w:hAnsi="Times New Roman" w:cs="Times New Roman"/>
          <w:sz w:val="24"/>
          <w:szCs w:val="24"/>
        </w:rPr>
      </w:pPr>
    </w:p>
    <w:p w:rsidR="00E47A6A" w:rsidRPr="00E47A6A" w:rsidRDefault="00E47A6A">
      <w:pPr>
        <w:pStyle w:val="ConsPlusNormal"/>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1. </w:t>
      </w:r>
      <w:hyperlink r:id="rId5" w:history="1">
        <w:proofErr w:type="gramStart"/>
        <w:r w:rsidRPr="00E47A6A">
          <w:rPr>
            <w:rFonts w:ascii="Times New Roman" w:hAnsi="Times New Roman" w:cs="Times New Roman"/>
            <w:sz w:val="24"/>
            <w:szCs w:val="24"/>
          </w:rPr>
          <w:t>Статья 1102</w:t>
        </w:r>
      </w:hyperlink>
      <w:r w:rsidRPr="00E47A6A">
        <w:rPr>
          <w:rFonts w:ascii="Times New Roman" w:hAnsi="Times New Roman" w:cs="Times New Roman"/>
          <w:sz w:val="24"/>
          <w:szCs w:val="24"/>
        </w:rPr>
        <w:t xml:space="preserve"> "Обязанность возвратить неосновательное обогащение" ГК Российской Федерации предусматривает, что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r:id="rId6" w:history="1">
        <w:r w:rsidRPr="00E47A6A">
          <w:rPr>
            <w:rFonts w:ascii="Times New Roman" w:hAnsi="Times New Roman" w:cs="Times New Roman"/>
            <w:sz w:val="24"/>
            <w:szCs w:val="24"/>
          </w:rPr>
          <w:t>статьей 1109</w:t>
        </w:r>
      </w:hyperlink>
      <w:r w:rsidRPr="00E47A6A">
        <w:rPr>
          <w:rFonts w:ascii="Times New Roman" w:hAnsi="Times New Roman" w:cs="Times New Roman"/>
          <w:sz w:val="24"/>
          <w:szCs w:val="24"/>
        </w:rPr>
        <w:t xml:space="preserve"> данного Кодекса </w:t>
      </w:r>
      <w:hyperlink r:id="rId7" w:history="1">
        <w:r w:rsidRPr="00E47A6A">
          <w:rPr>
            <w:rFonts w:ascii="Times New Roman" w:hAnsi="Times New Roman" w:cs="Times New Roman"/>
            <w:sz w:val="24"/>
            <w:szCs w:val="24"/>
          </w:rPr>
          <w:t>(пункт 1)</w:t>
        </w:r>
      </w:hyperlink>
      <w:r w:rsidRPr="00E47A6A">
        <w:rPr>
          <w:rFonts w:ascii="Times New Roman" w:hAnsi="Times New Roman" w:cs="Times New Roman"/>
          <w:sz w:val="24"/>
          <w:szCs w:val="24"/>
        </w:rPr>
        <w:t>;</w:t>
      </w:r>
      <w:proofErr w:type="gramEnd"/>
      <w:r w:rsidRPr="00E47A6A">
        <w:rPr>
          <w:rFonts w:ascii="Times New Roman" w:hAnsi="Times New Roman" w:cs="Times New Roman"/>
          <w:sz w:val="24"/>
          <w:szCs w:val="24"/>
        </w:rPr>
        <w:t xml:space="preserve"> </w:t>
      </w:r>
      <w:proofErr w:type="gramStart"/>
      <w:r w:rsidRPr="00E47A6A">
        <w:rPr>
          <w:rFonts w:ascii="Times New Roman" w:hAnsi="Times New Roman" w:cs="Times New Roman"/>
          <w:sz w:val="24"/>
          <w:szCs w:val="24"/>
        </w:rPr>
        <w:t xml:space="preserve">правила, предусмотренные </w:t>
      </w:r>
      <w:hyperlink r:id="rId8" w:history="1">
        <w:r w:rsidRPr="00E47A6A">
          <w:rPr>
            <w:rFonts w:ascii="Times New Roman" w:hAnsi="Times New Roman" w:cs="Times New Roman"/>
            <w:sz w:val="24"/>
            <w:szCs w:val="24"/>
          </w:rPr>
          <w:t>главой 60</w:t>
        </w:r>
      </w:hyperlink>
      <w:r w:rsidRPr="00E47A6A">
        <w:rPr>
          <w:rFonts w:ascii="Times New Roman" w:hAnsi="Times New Roman" w:cs="Times New Roman"/>
          <w:sz w:val="24"/>
          <w:szCs w:val="24"/>
        </w:rPr>
        <w:t xml:space="preserve"> этого Кодекса,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 </w:t>
      </w:r>
      <w:hyperlink r:id="rId9" w:history="1">
        <w:r w:rsidRPr="00E47A6A">
          <w:rPr>
            <w:rFonts w:ascii="Times New Roman" w:hAnsi="Times New Roman" w:cs="Times New Roman"/>
            <w:sz w:val="24"/>
            <w:szCs w:val="24"/>
          </w:rPr>
          <w:t>(пункт 2)</w:t>
        </w:r>
      </w:hyperlink>
      <w:r w:rsidRPr="00E47A6A">
        <w:rPr>
          <w:rFonts w:ascii="Times New Roman" w:hAnsi="Times New Roman" w:cs="Times New Roman"/>
          <w:sz w:val="24"/>
          <w:szCs w:val="24"/>
        </w:rPr>
        <w:t xml:space="preserve">. Согласно </w:t>
      </w:r>
      <w:hyperlink r:id="rId10" w:history="1">
        <w:r w:rsidRPr="00E47A6A">
          <w:rPr>
            <w:rFonts w:ascii="Times New Roman" w:hAnsi="Times New Roman" w:cs="Times New Roman"/>
            <w:sz w:val="24"/>
            <w:szCs w:val="24"/>
          </w:rPr>
          <w:t>статье 1109</w:t>
        </w:r>
      </w:hyperlink>
      <w:r w:rsidRPr="00E47A6A">
        <w:rPr>
          <w:rFonts w:ascii="Times New Roman" w:hAnsi="Times New Roman" w:cs="Times New Roman"/>
          <w:sz w:val="24"/>
          <w:szCs w:val="24"/>
        </w:rPr>
        <w:t xml:space="preserve"> "Неосновательное обогащение, не подлежащее возврату" указанного </w:t>
      </w:r>
      <w:hyperlink r:id="rId11" w:history="1">
        <w:r w:rsidRPr="00E47A6A">
          <w:rPr>
            <w:rFonts w:ascii="Times New Roman" w:hAnsi="Times New Roman" w:cs="Times New Roman"/>
            <w:sz w:val="24"/>
            <w:szCs w:val="24"/>
          </w:rPr>
          <w:t>Кодекса</w:t>
        </w:r>
      </w:hyperlink>
      <w:r w:rsidRPr="00E47A6A">
        <w:rPr>
          <w:rFonts w:ascii="Times New Roman" w:hAnsi="Times New Roman" w:cs="Times New Roman"/>
          <w:sz w:val="24"/>
          <w:szCs w:val="24"/>
        </w:rPr>
        <w:t xml:space="preserve"> не подлежат возврату в качестве неосновательного обогащения: </w:t>
      </w:r>
      <w:hyperlink r:id="rId12" w:history="1">
        <w:r w:rsidRPr="00E47A6A">
          <w:rPr>
            <w:rFonts w:ascii="Times New Roman" w:hAnsi="Times New Roman" w:cs="Times New Roman"/>
            <w:sz w:val="24"/>
            <w:szCs w:val="24"/>
          </w:rPr>
          <w:t>1</w:t>
        </w:r>
      </w:hyperlink>
      <w:r w:rsidRPr="00E47A6A">
        <w:rPr>
          <w:rFonts w:ascii="Times New Roman" w:hAnsi="Times New Roman" w:cs="Times New Roman"/>
          <w:sz w:val="24"/>
          <w:szCs w:val="24"/>
        </w:rPr>
        <w:t>) имущество, переданное во исполнение обязательства до наступления срока исполнения, если обязательством не предусмотрено</w:t>
      </w:r>
      <w:proofErr w:type="gramEnd"/>
      <w:r w:rsidRPr="00E47A6A">
        <w:rPr>
          <w:rFonts w:ascii="Times New Roman" w:hAnsi="Times New Roman" w:cs="Times New Roman"/>
          <w:sz w:val="24"/>
          <w:szCs w:val="24"/>
        </w:rPr>
        <w:t xml:space="preserve"> </w:t>
      </w:r>
      <w:proofErr w:type="gramStart"/>
      <w:r w:rsidRPr="00E47A6A">
        <w:rPr>
          <w:rFonts w:ascii="Times New Roman" w:hAnsi="Times New Roman" w:cs="Times New Roman"/>
          <w:sz w:val="24"/>
          <w:szCs w:val="24"/>
        </w:rPr>
        <w:t xml:space="preserve">иное; </w:t>
      </w:r>
      <w:hyperlink r:id="rId13" w:history="1">
        <w:r w:rsidRPr="00E47A6A">
          <w:rPr>
            <w:rFonts w:ascii="Times New Roman" w:hAnsi="Times New Roman" w:cs="Times New Roman"/>
            <w:sz w:val="24"/>
            <w:szCs w:val="24"/>
          </w:rPr>
          <w:t>2</w:t>
        </w:r>
      </w:hyperlink>
      <w:r w:rsidRPr="00E47A6A">
        <w:rPr>
          <w:rFonts w:ascii="Times New Roman" w:hAnsi="Times New Roman" w:cs="Times New Roman"/>
          <w:sz w:val="24"/>
          <w:szCs w:val="24"/>
        </w:rPr>
        <w:t xml:space="preserve">) имущество, переданное во исполнение обязательства по истечении срока исковой давности; </w:t>
      </w:r>
      <w:hyperlink r:id="rId14" w:history="1">
        <w:r w:rsidRPr="00E47A6A">
          <w:rPr>
            <w:rFonts w:ascii="Times New Roman" w:hAnsi="Times New Roman" w:cs="Times New Roman"/>
            <w:sz w:val="24"/>
            <w:szCs w:val="24"/>
          </w:rPr>
          <w:t>3</w:t>
        </w:r>
      </w:hyperlink>
      <w:r w:rsidRPr="00E47A6A">
        <w:rPr>
          <w:rFonts w:ascii="Times New Roman" w:hAnsi="Times New Roman" w:cs="Times New Roman"/>
          <w:sz w:val="24"/>
          <w:szCs w:val="24"/>
        </w:rPr>
        <w:t>)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roofErr w:type="gramEnd"/>
      <w:r w:rsidRPr="00E47A6A">
        <w:rPr>
          <w:rFonts w:ascii="Times New Roman" w:hAnsi="Times New Roman" w:cs="Times New Roman"/>
          <w:sz w:val="24"/>
          <w:szCs w:val="24"/>
        </w:rPr>
        <w:t xml:space="preserve"> </w:t>
      </w:r>
      <w:hyperlink r:id="rId15" w:history="1">
        <w:r w:rsidRPr="00E47A6A">
          <w:rPr>
            <w:rFonts w:ascii="Times New Roman" w:hAnsi="Times New Roman" w:cs="Times New Roman"/>
            <w:sz w:val="24"/>
            <w:szCs w:val="24"/>
          </w:rPr>
          <w:t>4</w:t>
        </w:r>
      </w:hyperlink>
      <w:r w:rsidRPr="00E47A6A">
        <w:rPr>
          <w:rFonts w:ascii="Times New Roman" w:hAnsi="Times New Roman" w:cs="Times New Roman"/>
          <w:sz w:val="24"/>
          <w:szCs w:val="24"/>
        </w:rPr>
        <w:t>)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предоставило имущество в целях благотворительности.</w:t>
      </w:r>
    </w:p>
    <w:p w:rsidR="00E47A6A" w:rsidRPr="00E47A6A" w:rsidRDefault="00E47A6A">
      <w:pPr>
        <w:pStyle w:val="ConsPlusNormal"/>
        <w:spacing w:before="220"/>
        <w:ind w:firstLine="540"/>
        <w:jc w:val="both"/>
        <w:rPr>
          <w:rFonts w:ascii="Times New Roman" w:hAnsi="Times New Roman" w:cs="Times New Roman"/>
          <w:sz w:val="24"/>
          <w:szCs w:val="24"/>
        </w:rPr>
      </w:pPr>
      <w:hyperlink r:id="rId16" w:history="1">
        <w:r w:rsidRPr="00E47A6A">
          <w:rPr>
            <w:rFonts w:ascii="Times New Roman" w:hAnsi="Times New Roman" w:cs="Times New Roman"/>
            <w:sz w:val="24"/>
            <w:szCs w:val="24"/>
          </w:rPr>
          <w:t>Статьей 1</w:t>
        </w:r>
      </w:hyperlink>
      <w:r w:rsidRPr="00E47A6A">
        <w:rPr>
          <w:rFonts w:ascii="Times New Roman" w:hAnsi="Times New Roman" w:cs="Times New Roman"/>
          <w:sz w:val="24"/>
          <w:szCs w:val="24"/>
        </w:rPr>
        <w:t xml:space="preserve"> Федерального закона от 7 ноября 2011 года N 306-ФЗ "О денежном </w:t>
      </w:r>
      <w:r w:rsidRPr="00E47A6A">
        <w:rPr>
          <w:rFonts w:ascii="Times New Roman" w:hAnsi="Times New Roman" w:cs="Times New Roman"/>
          <w:sz w:val="24"/>
          <w:szCs w:val="24"/>
        </w:rPr>
        <w:lastRenderedPageBreak/>
        <w:t xml:space="preserve">довольствии военнослужащих и предоставлении им отдельных выплат" закреплен предмет регулирования данного </w:t>
      </w:r>
      <w:hyperlink r:id="rId17" w:history="1">
        <w:r w:rsidRPr="00E47A6A">
          <w:rPr>
            <w:rFonts w:ascii="Times New Roman" w:hAnsi="Times New Roman" w:cs="Times New Roman"/>
            <w:sz w:val="24"/>
            <w:szCs w:val="24"/>
          </w:rPr>
          <w:t>Закона</w:t>
        </w:r>
      </w:hyperlink>
      <w:r w:rsidRPr="00E47A6A">
        <w:rPr>
          <w:rFonts w:ascii="Times New Roman" w:hAnsi="Times New Roman" w:cs="Times New Roman"/>
          <w:sz w:val="24"/>
          <w:szCs w:val="24"/>
        </w:rPr>
        <w:t xml:space="preserve">, а в его </w:t>
      </w:r>
      <w:hyperlink r:id="rId18" w:history="1">
        <w:r w:rsidRPr="00E47A6A">
          <w:rPr>
            <w:rFonts w:ascii="Times New Roman" w:hAnsi="Times New Roman" w:cs="Times New Roman"/>
            <w:sz w:val="24"/>
            <w:szCs w:val="24"/>
          </w:rPr>
          <w:t>статье 2</w:t>
        </w:r>
      </w:hyperlink>
      <w:r w:rsidRPr="00E47A6A">
        <w:rPr>
          <w:rFonts w:ascii="Times New Roman" w:hAnsi="Times New Roman" w:cs="Times New Roman"/>
          <w:sz w:val="24"/>
          <w:szCs w:val="24"/>
        </w:rPr>
        <w:t xml:space="preserve"> определен состав денежного довольствия военнослужащих.</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Конституционность названных законоположений оспаривается Ленинградским окружным военным судом, в производстве которого находится апелляционная жалоба гражданки К.С. Щукиной на решение суда первой инстанции, которым с К.С. Щукиной в доход федерального бюджета были взысканы излишне выплаченные ей денежные средства.</w:t>
      </w:r>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Как следует из представленных материалов, К.С. Щукина, проходящая военную службу по контракту, с 21 марта 2013 года на основании приказов командира воинской части находилась в отпусках по беременности и родам, по уходу за ребенком до достижения ребенком возраста полутора лет и по уходу за ребенком до достижения им возраста трех лет, т.е. обязанностей военной службы не исполняла. 16</w:t>
      </w:r>
      <w:proofErr w:type="gramEnd"/>
      <w:r w:rsidRPr="00E47A6A">
        <w:rPr>
          <w:rFonts w:ascii="Times New Roman" w:hAnsi="Times New Roman" w:cs="Times New Roman"/>
          <w:sz w:val="24"/>
          <w:szCs w:val="24"/>
        </w:rPr>
        <w:t xml:space="preserve"> мая 2016 года К.С. Щукина прибыла из отпуска по уходу за ребенком до достижения им возраста трех лет и приступила к исполнению должностных обязанностей.</w:t>
      </w:r>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Федеральное казенное учреждение "Единый расчетный центр Министерства обороны Российской Федерации" в период с 21 марта 2013 года по 31 декабря 2015 года - ввиду внесения в специальное программное обеспечение "Алушта" недостоверных сведений об исполнении К.С. Щукиной должностных обязанностей (а не о ее нахождении в соответствующих отпусках) - производило ей выплату денежного довольствия (всего в сумме 1 084 228 рублей 67 копеек</w:t>
      </w:r>
      <w:proofErr w:type="gramEnd"/>
      <w:r w:rsidRPr="00E47A6A">
        <w:rPr>
          <w:rFonts w:ascii="Times New Roman" w:hAnsi="Times New Roman" w:cs="Times New Roman"/>
          <w:sz w:val="24"/>
          <w:szCs w:val="24"/>
        </w:rPr>
        <w:t>), а в феврале и марте 2016 года - после внесения 28 декабря 2015 года в специальное программное обеспечение "Алушта" данных о нахождении К.С. Щукиной в указанных отпусках - перечислило ей денежные средства в счет причитающихся пособий в размере 493 444 рублей 39 копеек.</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В связи с </w:t>
      </w:r>
      <w:proofErr w:type="gramStart"/>
      <w:r w:rsidRPr="00E47A6A">
        <w:rPr>
          <w:rFonts w:ascii="Times New Roman" w:hAnsi="Times New Roman" w:cs="Times New Roman"/>
          <w:sz w:val="24"/>
          <w:szCs w:val="24"/>
        </w:rPr>
        <w:t>тем</w:t>
      </w:r>
      <w:proofErr w:type="gramEnd"/>
      <w:r w:rsidRPr="00E47A6A">
        <w:rPr>
          <w:rFonts w:ascii="Times New Roman" w:hAnsi="Times New Roman" w:cs="Times New Roman"/>
          <w:sz w:val="24"/>
          <w:szCs w:val="24"/>
        </w:rPr>
        <w:t xml:space="preserve"> что в 2016 году К.С. Щукина отказалась добровольно возвратить федеральному казенному учреждению "Единый расчетный центр Министерства обороны Российской Федерации" неосновательно выплаченное ей денежное довольствие, указанное федеральное казенное учреждение обратилось с соответствующим иском в Воркутинский гарнизонный военный суд, который решением от 3 февраля 2017 года взыскал с К.С. Щукиной в доход федерального бюджета излишне выплаченные денежные средства в сумме 1 084 228 рублей 67 копеек. При этом суд пришел к выводу, что спорные денежные суммы были выплачены ввиду совершения счетной ошибки и в силу </w:t>
      </w:r>
      <w:hyperlink r:id="rId19" w:history="1">
        <w:r w:rsidRPr="00E47A6A">
          <w:rPr>
            <w:rFonts w:ascii="Times New Roman" w:hAnsi="Times New Roman" w:cs="Times New Roman"/>
            <w:sz w:val="24"/>
            <w:szCs w:val="24"/>
          </w:rPr>
          <w:t>подпункта 7 пункта 1 статьи 8</w:t>
        </w:r>
      </w:hyperlink>
      <w:r w:rsidRPr="00E47A6A">
        <w:rPr>
          <w:rFonts w:ascii="Times New Roman" w:hAnsi="Times New Roman" w:cs="Times New Roman"/>
          <w:sz w:val="24"/>
          <w:szCs w:val="24"/>
        </w:rPr>
        <w:t xml:space="preserve">, </w:t>
      </w:r>
      <w:hyperlink r:id="rId20" w:history="1">
        <w:r w:rsidRPr="00E47A6A">
          <w:rPr>
            <w:rFonts w:ascii="Times New Roman" w:hAnsi="Times New Roman" w:cs="Times New Roman"/>
            <w:sz w:val="24"/>
            <w:szCs w:val="24"/>
          </w:rPr>
          <w:t>пункта 2 статьи 307</w:t>
        </w:r>
      </w:hyperlink>
      <w:r w:rsidRPr="00E47A6A">
        <w:rPr>
          <w:rFonts w:ascii="Times New Roman" w:hAnsi="Times New Roman" w:cs="Times New Roman"/>
          <w:sz w:val="24"/>
          <w:szCs w:val="24"/>
        </w:rPr>
        <w:t xml:space="preserve">, </w:t>
      </w:r>
      <w:hyperlink r:id="rId21" w:history="1">
        <w:r w:rsidRPr="00E47A6A">
          <w:rPr>
            <w:rFonts w:ascii="Times New Roman" w:hAnsi="Times New Roman" w:cs="Times New Roman"/>
            <w:sz w:val="24"/>
            <w:szCs w:val="24"/>
          </w:rPr>
          <w:t>пункта 1 статьи 1102</w:t>
        </w:r>
      </w:hyperlink>
      <w:r w:rsidRPr="00E47A6A">
        <w:rPr>
          <w:rFonts w:ascii="Times New Roman" w:hAnsi="Times New Roman" w:cs="Times New Roman"/>
          <w:sz w:val="24"/>
          <w:szCs w:val="24"/>
        </w:rPr>
        <w:t xml:space="preserve"> и </w:t>
      </w:r>
      <w:hyperlink r:id="rId22" w:history="1">
        <w:r w:rsidRPr="00E47A6A">
          <w:rPr>
            <w:rFonts w:ascii="Times New Roman" w:hAnsi="Times New Roman" w:cs="Times New Roman"/>
            <w:sz w:val="24"/>
            <w:szCs w:val="24"/>
          </w:rPr>
          <w:t>подпункта 3 статьи 1109</w:t>
        </w:r>
      </w:hyperlink>
      <w:r w:rsidRPr="00E47A6A">
        <w:rPr>
          <w:rFonts w:ascii="Times New Roman" w:hAnsi="Times New Roman" w:cs="Times New Roman"/>
          <w:sz w:val="24"/>
          <w:szCs w:val="24"/>
        </w:rPr>
        <w:t xml:space="preserve"> ГК Российской </w:t>
      </w:r>
      <w:proofErr w:type="gramStart"/>
      <w:r w:rsidRPr="00E47A6A">
        <w:rPr>
          <w:rFonts w:ascii="Times New Roman" w:hAnsi="Times New Roman" w:cs="Times New Roman"/>
          <w:sz w:val="24"/>
          <w:szCs w:val="24"/>
        </w:rPr>
        <w:t>Федерации</w:t>
      </w:r>
      <w:proofErr w:type="gramEnd"/>
      <w:r w:rsidRPr="00E47A6A">
        <w:rPr>
          <w:rFonts w:ascii="Times New Roman" w:hAnsi="Times New Roman" w:cs="Times New Roman"/>
          <w:sz w:val="24"/>
          <w:szCs w:val="24"/>
        </w:rPr>
        <w:t xml:space="preserve"> неосновательно полученные денежные средства подлежат возврату.</w:t>
      </w:r>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Доводы К.С. Щукиной об отсутствии счетной и наличии технической ошибки вследствие халатности (бездействия) должностных лиц командования (поскольку она неоднократно обращалась к командиру воинской части и кадровым работникам по вопросу размера выплачиваемого ей пособия), об отсутствии ее вины, а также о необоснованной выплате ей пособия и необходимости взыскания только разницы между выплаченным денежным довольствием и положенными пособиями судом были оценены</w:t>
      </w:r>
      <w:proofErr w:type="gramEnd"/>
      <w:r w:rsidRPr="00E47A6A">
        <w:rPr>
          <w:rFonts w:ascii="Times New Roman" w:hAnsi="Times New Roman" w:cs="Times New Roman"/>
          <w:sz w:val="24"/>
          <w:szCs w:val="24"/>
        </w:rPr>
        <w:t xml:space="preserve"> </w:t>
      </w:r>
      <w:proofErr w:type="gramStart"/>
      <w:r w:rsidRPr="00E47A6A">
        <w:rPr>
          <w:rFonts w:ascii="Times New Roman" w:hAnsi="Times New Roman" w:cs="Times New Roman"/>
          <w:sz w:val="24"/>
          <w:szCs w:val="24"/>
        </w:rPr>
        <w:t>как не имеющие правового значения.</w:t>
      </w:r>
      <w:proofErr w:type="gramEnd"/>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 xml:space="preserve">При рассмотрении апелляционной жалобы К.С. Щукиной на указанное решение Воркутинского гарнизонного военного суда Ленинградский окружной военный суд, усомнившись в конституционности </w:t>
      </w:r>
      <w:hyperlink r:id="rId23" w:history="1">
        <w:r w:rsidRPr="00E47A6A">
          <w:rPr>
            <w:rFonts w:ascii="Times New Roman" w:hAnsi="Times New Roman" w:cs="Times New Roman"/>
            <w:sz w:val="24"/>
            <w:szCs w:val="24"/>
          </w:rPr>
          <w:t>статей 1102</w:t>
        </w:r>
      </w:hyperlink>
      <w:r w:rsidRPr="00E47A6A">
        <w:rPr>
          <w:rFonts w:ascii="Times New Roman" w:hAnsi="Times New Roman" w:cs="Times New Roman"/>
          <w:sz w:val="24"/>
          <w:szCs w:val="24"/>
        </w:rPr>
        <w:t xml:space="preserve"> и </w:t>
      </w:r>
      <w:hyperlink r:id="rId24" w:history="1">
        <w:r w:rsidRPr="00E47A6A">
          <w:rPr>
            <w:rFonts w:ascii="Times New Roman" w:hAnsi="Times New Roman" w:cs="Times New Roman"/>
            <w:sz w:val="24"/>
            <w:szCs w:val="24"/>
          </w:rPr>
          <w:t>1109</w:t>
        </w:r>
      </w:hyperlink>
      <w:r w:rsidRPr="00E47A6A">
        <w:rPr>
          <w:rFonts w:ascii="Times New Roman" w:hAnsi="Times New Roman" w:cs="Times New Roman"/>
          <w:sz w:val="24"/>
          <w:szCs w:val="24"/>
        </w:rPr>
        <w:t xml:space="preserve"> ГК Российской Федерации, а также </w:t>
      </w:r>
      <w:hyperlink r:id="rId25" w:history="1">
        <w:r w:rsidRPr="00E47A6A">
          <w:rPr>
            <w:rFonts w:ascii="Times New Roman" w:hAnsi="Times New Roman" w:cs="Times New Roman"/>
            <w:sz w:val="24"/>
            <w:szCs w:val="24"/>
          </w:rPr>
          <w:t>статей 1</w:t>
        </w:r>
      </w:hyperlink>
      <w:r w:rsidRPr="00E47A6A">
        <w:rPr>
          <w:rFonts w:ascii="Times New Roman" w:hAnsi="Times New Roman" w:cs="Times New Roman"/>
          <w:sz w:val="24"/>
          <w:szCs w:val="24"/>
        </w:rPr>
        <w:t xml:space="preserve"> и </w:t>
      </w:r>
      <w:hyperlink r:id="rId26" w:history="1">
        <w:r w:rsidRPr="00E47A6A">
          <w:rPr>
            <w:rFonts w:ascii="Times New Roman" w:hAnsi="Times New Roman" w:cs="Times New Roman"/>
            <w:sz w:val="24"/>
            <w:szCs w:val="24"/>
          </w:rPr>
          <w:t>2</w:t>
        </w:r>
      </w:hyperlink>
      <w:r w:rsidRPr="00E47A6A">
        <w:rPr>
          <w:rFonts w:ascii="Times New Roman" w:hAnsi="Times New Roman" w:cs="Times New Roman"/>
          <w:sz w:val="24"/>
          <w:szCs w:val="24"/>
        </w:rPr>
        <w:t xml:space="preserve"> Федерального закона "О денежном довольствии военнослужащих и предоставлении им отдельных выплат", подлежащих применению в деле, производство по данному делу приостановил и направил запрос о проверке конституционности</w:t>
      </w:r>
      <w:proofErr w:type="gramEnd"/>
      <w:r w:rsidRPr="00E47A6A">
        <w:rPr>
          <w:rFonts w:ascii="Times New Roman" w:hAnsi="Times New Roman" w:cs="Times New Roman"/>
          <w:sz w:val="24"/>
          <w:szCs w:val="24"/>
        </w:rPr>
        <w:t xml:space="preserve"> указанных </w:t>
      </w:r>
      <w:r w:rsidRPr="00E47A6A">
        <w:rPr>
          <w:rFonts w:ascii="Times New Roman" w:hAnsi="Times New Roman" w:cs="Times New Roman"/>
          <w:sz w:val="24"/>
          <w:szCs w:val="24"/>
        </w:rPr>
        <w:lastRenderedPageBreak/>
        <w:t>норм в Конституционный Суд Российской Федерации.</w:t>
      </w:r>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 xml:space="preserve">По мнению заявителя, </w:t>
      </w:r>
      <w:hyperlink r:id="rId27" w:history="1">
        <w:r w:rsidRPr="00E47A6A">
          <w:rPr>
            <w:rFonts w:ascii="Times New Roman" w:hAnsi="Times New Roman" w:cs="Times New Roman"/>
            <w:sz w:val="24"/>
            <w:szCs w:val="24"/>
          </w:rPr>
          <w:t>статьи 1102</w:t>
        </w:r>
      </w:hyperlink>
      <w:r w:rsidRPr="00E47A6A">
        <w:rPr>
          <w:rFonts w:ascii="Times New Roman" w:hAnsi="Times New Roman" w:cs="Times New Roman"/>
          <w:sz w:val="24"/>
          <w:szCs w:val="24"/>
        </w:rPr>
        <w:t xml:space="preserve"> и </w:t>
      </w:r>
      <w:hyperlink r:id="rId28" w:history="1">
        <w:r w:rsidRPr="00E47A6A">
          <w:rPr>
            <w:rFonts w:ascii="Times New Roman" w:hAnsi="Times New Roman" w:cs="Times New Roman"/>
            <w:sz w:val="24"/>
            <w:szCs w:val="24"/>
          </w:rPr>
          <w:t>1109</w:t>
        </w:r>
      </w:hyperlink>
      <w:r w:rsidRPr="00E47A6A">
        <w:rPr>
          <w:rFonts w:ascii="Times New Roman" w:hAnsi="Times New Roman" w:cs="Times New Roman"/>
          <w:sz w:val="24"/>
          <w:szCs w:val="24"/>
        </w:rPr>
        <w:t xml:space="preserve"> ГК Российской Федерации, а также </w:t>
      </w:r>
      <w:hyperlink r:id="rId29" w:history="1">
        <w:r w:rsidRPr="00E47A6A">
          <w:rPr>
            <w:rFonts w:ascii="Times New Roman" w:hAnsi="Times New Roman" w:cs="Times New Roman"/>
            <w:sz w:val="24"/>
            <w:szCs w:val="24"/>
          </w:rPr>
          <w:t>статьи 1</w:t>
        </w:r>
      </w:hyperlink>
      <w:r w:rsidRPr="00E47A6A">
        <w:rPr>
          <w:rFonts w:ascii="Times New Roman" w:hAnsi="Times New Roman" w:cs="Times New Roman"/>
          <w:sz w:val="24"/>
          <w:szCs w:val="24"/>
        </w:rPr>
        <w:t xml:space="preserve"> и </w:t>
      </w:r>
      <w:hyperlink r:id="rId30" w:history="1">
        <w:r w:rsidRPr="00E47A6A">
          <w:rPr>
            <w:rFonts w:ascii="Times New Roman" w:hAnsi="Times New Roman" w:cs="Times New Roman"/>
            <w:sz w:val="24"/>
            <w:szCs w:val="24"/>
          </w:rPr>
          <w:t>2</w:t>
        </w:r>
      </w:hyperlink>
      <w:r w:rsidRPr="00E47A6A">
        <w:rPr>
          <w:rFonts w:ascii="Times New Roman" w:hAnsi="Times New Roman" w:cs="Times New Roman"/>
          <w:sz w:val="24"/>
          <w:szCs w:val="24"/>
        </w:rPr>
        <w:t xml:space="preserve"> Федерального закона "О денежном довольствии военнослужащих и предоставлении им отдельных выплат" не соответствуют </w:t>
      </w:r>
      <w:hyperlink r:id="rId31" w:history="1">
        <w:r w:rsidRPr="00E47A6A">
          <w:rPr>
            <w:rFonts w:ascii="Times New Roman" w:hAnsi="Times New Roman" w:cs="Times New Roman"/>
            <w:sz w:val="24"/>
            <w:szCs w:val="24"/>
          </w:rPr>
          <w:t>статьям 7</w:t>
        </w:r>
      </w:hyperlink>
      <w:r w:rsidRPr="00E47A6A">
        <w:rPr>
          <w:rFonts w:ascii="Times New Roman" w:hAnsi="Times New Roman" w:cs="Times New Roman"/>
          <w:sz w:val="24"/>
          <w:szCs w:val="24"/>
        </w:rPr>
        <w:t xml:space="preserve">, </w:t>
      </w:r>
      <w:hyperlink r:id="rId32" w:history="1">
        <w:r w:rsidRPr="00E47A6A">
          <w:rPr>
            <w:rFonts w:ascii="Times New Roman" w:hAnsi="Times New Roman" w:cs="Times New Roman"/>
            <w:sz w:val="24"/>
            <w:szCs w:val="24"/>
          </w:rPr>
          <w:t>8</w:t>
        </w:r>
      </w:hyperlink>
      <w:r w:rsidRPr="00E47A6A">
        <w:rPr>
          <w:rFonts w:ascii="Times New Roman" w:hAnsi="Times New Roman" w:cs="Times New Roman"/>
          <w:sz w:val="24"/>
          <w:szCs w:val="24"/>
        </w:rPr>
        <w:t xml:space="preserve">, </w:t>
      </w:r>
      <w:hyperlink r:id="rId33" w:history="1">
        <w:r w:rsidRPr="00E47A6A">
          <w:rPr>
            <w:rFonts w:ascii="Times New Roman" w:hAnsi="Times New Roman" w:cs="Times New Roman"/>
            <w:sz w:val="24"/>
            <w:szCs w:val="24"/>
          </w:rPr>
          <w:t>19</w:t>
        </w:r>
      </w:hyperlink>
      <w:r w:rsidRPr="00E47A6A">
        <w:rPr>
          <w:rFonts w:ascii="Times New Roman" w:hAnsi="Times New Roman" w:cs="Times New Roman"/>
          <w:sz w:val="24"/>
          <w:szCs w:val="24"/>
        </w:rPr>
        <w:t xml:space="preserve">, </w:t>
      </w:r>
      <w:hyperlink r:id="rId34" w:history="1">
        <w:r w:rsidRPr="00E47A6A">
          <w:rPr>
            <w:rFonts w:ascii="Times New Roman" w:hAnsi="Times New Roman" w:cs="Times New Roman"/>
            <w:sz w:val="24"/>
            <w:szCs w:val="24"/>
          </w:rPr>
          <w:t>38</w:t>
        </w:r>
      </w:hyperlink>
      <w:r w:rsidRPr="00E47A6A">
        <w:rPr>
          <w:rFonts w:ascii="Times New Roman" w:hAnsi="Times New Roman" w:cs="Times New Roman"/>
          <w:sz w:val="24"/>
          <w:szCs w:val="24"/>
        </w:rPr>
        <w:t xml:space="preserve"> и </w:t>
      </w:r>
      <w:hyperlink r:id="rId35" w:history="1">
        <w:r w:rsidRPr="00E47A6A">
          <w:rPr>
            <w:rFonts w:ascii="Times New Roman" w:hAnsi="Times New Roman" w:cs="Times New Roman"/>
            <w:sz w:val="24"/>
            <w:szCs w:val="24"/>
          </w:rPr>
          <w:t>55</w:t>
        </w:r>
      </w:hyperlink>
      <w:r w:rsidRPr="00E47A6A">
        <w:rPr>
          <w:rFonts w:ascii="Times New Roman" w:hAnsi="Times New Roman" w:cs="Times New Roman"/>
          <w:sz w:val="24"/>
          <w:szCs w:val="24"/>
        </w:rPr>
        <w:t xml:space="preserve"> Конституции Российской Федерации постольку, поскольку при определении размера денежных средств, подлежащих взысканию с военнослужащего в целях возмещения причиненного ущерба, возникшего в результате ошибочной выплаты</w:t>
      </w:r>
      <w:proofErr w:type="gramEnd"/>
      <w:r w:rsidRPr="00E47A6A">
        <w:rPr>
          <w:rFonts w:ascii="Times New Roman" w:hAnsi="Times New Roman" w:cs="Times New Roman"/>
          <w:sz w:val="24"/>
          <w:szCs w:val="24"/>
        </w:rPr>
        <w:t xml:space="preserve"> </w:t>
      </w:r>
      <w:proofErr w:type="gramStart"/>
      <w:r w:rsidRPr="00E47A6A">
        <w:rPr>
          <w:rFonts w:ascii="Times New Roman" w:hAnsi="Times New Roman" w:cs="Times New Roman"/>
          <w:sz w:val="24"/>
          <w:szCs w:val="24"/>
        </w:rPr>
        <w:t>ему денежного довольствия в период нахождения в отпусках по беременности и родам, по уходу за ребенком до достижения им возраста трех лет (т.е. не при исполнении военнослужащим обязанностей военной службы), они не предусматривают возможности уменьшения размера ущерба, подлежащего возмещению, с учетом степени вины и материального положения такого военнослужащего, чем ставят его в худшее положение по сравнению с военнослужащими, привлекаемыми</w:t>
      </w:r>
      <w:proofErr w:type="gramEnd"/>
      <w:r w:rsidRPr="00E47A6A">
        <w:rPr>
          <w:rFonts w:ascii="Times New Roman" w:hAnsi="Times New Roman" w:cs="Times New Roman"/>
          <w:sz w:val="24"/>
          <w:szCs w:val="24"/>
        </w:rPr>
        <w:t xml:space="preserve"> к материальной ответственности на основании Федерального </w:t>
      </w:r>
      <w:hyperlink r:id="rId36" w:history="1">
        <w:r w:rsidRPr="00E47A6A">
          <w:rPr>
            <w:rFonts w:ascii="Times New Roman" w:hAnsi="Times New Roman" w:cs="Times New Roman"/>
            <w:sz w:val="24"/>
            <w:szCs w:val="24"/>
          </w:rPr>
          <w:t>закона</w:t>
        </w:r>
      </w:hyperlink>
      <w:r w:rsidRPr="00E47A6A">
        <w:rPr>
          <w:rFonts w:ascii="Times New Roman" w:hAnsi="Times New Roman" w:cs="Times New Roman"/>
          <w:sz w:val="24"/>
          <w:szCs w:val="24"/>
        </w:rPr>
        <w:t xml:space="preserve"> от 12 июля 1999 года N 161-ФЗ "О материальной ответственности военнослужащего" (</w:t>
      </w:r>
      <w:hyperlink r:id="rId37" w:history="1">
        <w:r w:rsidRPr="00E47A6A">
          <w:rPr>
            <w:rFonts w:ascii="Times New Roman" w:hAnsi="Times New Roman" w:cs="Times New Roman"/>
            <w:sz w:val="24"/>
            <w:szCs w:val="24"/>
          </w:rPr>
          <w:t>статья 11</w:t>
        </w:r>
      </w:hyperlink>
      <w:r w:rsidRPr="00E47A6A">
        <w:rPr>
          <w:rFonts w:ascii="Times New Roman" w:hAnsi="Times New Roman" w:cs="Times New Roman"/>
          <w:sz w:val="24"/>
          <w:szCs w:val="24"/>
        </w:rPr>
        <w:t xml:space="preserve"> и др.).</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2. Согласно </w:t>
      </w:r>
      <w:hyperlink r:id="rId38" w:history="1">
        <w:r w:rsidRPr="00E47A6A">
          <w:rPr>
            <w:rFonts w:ascii="Times New Roman" w:hAnsi="Times New Roman" w:cs="Times New Roman"/>
            <w:sz w:val="24"/>
            <w:szCs w:val="24"/>
          </w:rPr>
          <w:t>статье 1102</w:t>
        </w:r>
      </w:hyperlink>
      <w:r w:rsidRPr="00E47A6A">
        <w:rPr>
          <w:rFonts w:ascii="Times New Roman" w:hAnsi="Times New Roman" w:cs="Times New Roman"/>
          <w:sz w:val="24"/>
          <w:szCs w:val="24"/>
        </w:rPr>
        <w:t xml:space="preserve"> ГК Российской Федерации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r:id="rId39" w:history="1">
        <w:r w:rsidRPr="00E47A6A">
          <w:rPr>
            <w:rFonts w:ascii="Times New Roman" w:hAnsi="Times New Roman" w:cs="Times New Roman"/>
            <w:sz w:val="24"/>
            <w:szCs w:val="24"/>
          </w:rPr>
          <w:t>статьей 1109</w:t>
        </w:r>
      </w:hyperlink>
      <w:r w:rsidRPr="00E47A6A">
        <w:rPr>
          <w:rFonts w:ascii="Times New Roman" w:hAnsi="Times New Roman" w:cs="Times New Roman"/>
          <w:sz w:val="24"/>
          <w:szCs w:val="24"/>
        </w:rPr>
        <w:t xml:space="preserve"> данного Кодекса </w:t>
      </w:r>
      <w:hyperlink r:id="rId40" w:history="1">
        <w:r w:rsidRPr="00E47A6A">
          <w:rPr>
            <w:rFonts w:ascii="Times New Roman" w:hAnsi="Times New Roman" w:cs="Times New Roman"/>
            <w:sz w:val="24"/>
            <w:szCs w:val="24"/>
          </w:rPr>
          <w:t>(пункт 1)</w:t>
        </w:r>
      </w:hyperlink>
      <w:r w:rsidRPr="00E47A6A">
        <w:rPr>
          <w:rFonts w:ascii="Times New Roman" w:hAnsi="Times New Roman" w:cs="Times New Roman"/>
          <w:sz w:val="24"/>
          <w:szCs w:val="24"/>
        </w:rPr>
        <w:t xml:space="preserve">; правила, предусмотренные </w:t>
      </w:r>
      <w:hyperlink r:id="rId41" w:history="1">
        <w:r w:rsidRPr="00E47A6A">
          <w:rPr>
            <w:rFonts w:ascii="Times New Roman" w:hAnsi="Times New Roman" w:cs="Times New Roman"/>
            <w:sz w:val="24"/>
            <w:szCs w:val="24"/>
          </w:rPr>
          <w:t>главой 60</w:t>
        </w:r>
      </w:hyperlink>
      <w:r w:rsidRPr="00E47A6A">
        <w:rPr>
          <w:rFonts w:ascii="Times New Roman" w:hAnsi="Times New Roman" w:cs="Times New Roman"/>
          <w:sz w:val="24"/>
          <w:szCs w:val="24"/>
        </w:rPr>
        <w:t xml:space="preserve"> ГК Российской Федерации,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 </w:t>
      </w:r>
      <w:hyperlink r:id="rId42" w:history="1">
        <w:r w:rsidRPr="00E47A6A">
          <w:rPr>
            <w:rFonts w:ascii="Times New Roman" w:hAnsi="Times New Roman" w:cs="Times New Roman"/>
            <w:sz w:val="24"/>
            <w:szCs w:val="24"/>
          </w:rPr>
          <w:t>(пункт 2)</w:t>
        </w:r>
      </w:hyperlink>
      <w:r w:rsidRPr="00E47A6A">
        <w:rPr>
          <w:rFonts w:ascii="Times New Roman" w:hAnsi="Times New Roman" w:cs="Times New Roman"/>
          <w:sz w:val="24"/>
          <w:szCs w:val="24"/>
        </w:rPr>
        <w:t>.</w:t>
      </w:r>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 xml:space="preserve">Указанная </w:t>
      </w:r>
      <w:hyperlink r:id="rId43" w:history="1">
        <w:r w:rsidRPr="00E47A6A">
          <w:rPr>
            <w:rFonts w:ascii="Times New Roman" w:hAnsi="Times New Roman" w:cs="Times New Roman"/>
            <w:sz w:val="24"/>
            <w:szCs w:val="24"/>
          </w:rPr>
          <w:t>норма</w:t>
        </w:r>
      </w:hyperlink>
      <w:r w:rsidRPr="00E47A6A">
        <w:rPr>
          <w:rFonts w:ascii="Times New Roman" w:hAnsi="Times New Roman" w:cs="Times New Roman"/>
          <w:sz w:val="24"/>
          <w:szCs w:val="24"/>
        </w:rPr>
        <w:t xml:space="preserve">, обязывающая лицо, неосновательно получившее или сберегшее имущество за счет другого лица, возвратить последнему такое имущество и призванная обеспечить защиту имущественных прав участников гражданского оборота, с учетом </w:t>
      </w:r>
      <w:hyperlink r:id="rId44" w:history="1">
        <w:r w:rsidRPr="00E47A6A">
          <w:rPr>
            <w:rFonts w:ascii="Times New Roman" w:hAnsi="Times New Roman" w:cs="Times New Roman"/>
            <w:sz w:val="24"/>
            <w:szCs w:val="24"/>
          </w:rPr>
          <w:t>подпункта 3 статьи 1109</w:t>
        </w:r>
      </w:hyperlink>
      <w:r w:rsidRPr="00E47A6A">
        <w:rPr>
          <w:rFonts w:ascii="Times New Roman" w:hAnsi="Times New Roman" w:cs="Times New Roman"/>
          <w:sz w:val="24"/>
          <w:szCs w:val="24"/>
        </w:rPr>
        <w:t xml:space="preserve"> ГК Российской Федерации, устанавливающего, что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w:t>
      </w:r>
      <w:proofErr w:type="gramEnd"/>
      <w:r w:rsidRPr="00E47A6A">
        <w:rPr>
          <w:rFonts w:ascii="Times New Roman" w:hAnsi="Times New Roman" w:cs="Times New Roman"/>
          <w:sz w:val="24"/>
          <w:szCs w:val="24"/>
        </w:rPr>
        <w:t>,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 сама по себе не может рассматриваться как неопределенная, нарушающая конституционные принципы справедливости и равенства, а также конституционные права военнослужащих.</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Наличие либо отсутствие недобросовестности в действиях приобретателя имущества или счетной ошибки в случае возникновения спора подлежит установлению в судебном порядке.</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2.1. Федеральный </w:t>
      </w:r>
      <w:hyperlink r:id="rId45" w:history="1">
        <w:r w:rsidRPr="00E47A6A">
          <w:rPr>
            <w:rFonts w:ascii="Times New Roman" w:hAnsi="Times New Roman" w:cs="Times New Roman"/>
            <w:sz w:val="24"/>
            <w:szCs w:val="24"/>
          </w:rPr>
          <w:t>закон</w:t>
        </w:r>
      </w:hyperlink>
      <w:r w:rsidRPr="00E47A6A">
        <w:rPr>
          <w:rFonts w:ascii="Times New Roman" w:hAnsi="Times New Roman" w:cs="Times New Roman"/>
          <w:sz w:val="24"/>
          <w:szCs w:val="24"/>
        </w:rPr>
        <w:t xml:space="preserve"> "О денежном довольствии военнослужащих и предоставлении им отдельных выплат" устанавливает денежное довольствие военнослужащих и отдельные выплаты военнослужащим с учетом занимаемых воинских должностей, присвоенных воинских званий, общей продолжительности военной службы, выполняемых задач, а также условий и порядка прохождения ими военной службы </w:t>
      </w:r>
      <w:hyperlink r:id="rId46" w:history="1">
        <w:r w:rsidRPr="00E47A6A">
          <w:rPr>
            <w:rFonts w:ascii="Times New Roman" w:hAnsi="Times New Roman" w:cs="Times New Roman"/>
            <w:sz w:val="24"/>
            <w:szCs w:val="24"/>
          </w:rPr>
          <w:t>(статья 1)</w:t>
        </w:r>
      </w:hyperlink>
      <w:r w:rsidRPr="00E47A6A">
        <w:rPr>
          <w:rFonts w:ascii="Times New Roman" w:hAnsi="Times New Roman" w:cs="Times New Roman"/>
          <w:sz w:val="24"/>
          <w:szCs w:val="24"/>
        </w:rPr>
        <w:t xml:space="preserve">; </w:t>
      </w:r>
      <w:hyperlink r:id="rId47" w:history="1">
        <w:r w:rsidRPr="00E47A6A">
          <w:rPr>
            <w:rFonts w:ascii="Times New Roman" w:hAnsi="Times New Roman" w:cs="Times New Roman"/>
            <w:sz w:val="24"/>
            <w:szCs w:val="24"/>
          </w:rPr>
          <w:t>часть 2 его статьи 2</w:t>
        </w:r>
      </w:hyperlink>
      <w:r w:rsidRPr="00E47A6A">
        <w:rPr>
          <w:rFonts w:ascii="Times New Roman" w:hAnsi="Times New Roman" w:cs="Times New Roman"/>
          <w:sz w:val="24"/>
          <w:szCs w:val="24"/>
        </w:rPr>
        <w:t xml:space="preserve">, определяя состав денежного довольствия военнослужащих, проходящих военную службу по контракту, в системной связи с </w:t>
      </w:r>
      <w:hyperlink r:id="rId48" w:history="1">
        <w:r w:rsidRPr="00E47A6A">
          <w:rPr>
            <w:rFonts w:ascii="Times New Roman" w:hAnsi="Times New Roman" w:cs="Times New Roman"/>
            <w:sz w:val="24"/>
            <w:szCs w:val="24"/>
          </w:rPr>
          <w:t>частью 1 этой статьи</w:t>
        </w:r>
      </w:hyperlink>
      <w:r w:rsidRPr="00E47A6A">
        <w:rPr>
          <w:rFonts w:ascii="Times New Roman" w:hAnsi="Times New Roman" w:cs="Times New Roman"/>
          <w:sz w:val="24"/>
          <w:szCs w:val="24"/>
        </w:rPr>
        <w:t xml:space="preserve"> устанавливает выплаты, являющиеся основным средством материального обеспечения военнослужащих и стимулирования исполнения ими обязанностей военной службы.</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Данные законоположения, имеющие общий характер, направлены на обеспечение </w:t>
      </w:r>
      <w:r w:rsidRPr="00E47A6A">
        <w:rPr>
          <w:rFonts w:ascii="Times New Roman" w:hAnsi="Times New Roman" w:cs="Times New Roman"/>
          <w:sz w:val="24"/>
          <w:szCs w:val="24"/>
        </w:rPr>
        <w:lastRenderedPageBreak/>
        <w:t>справедливой и разумной оплаты воинского труда и сами по себе неопределенности не содержат.</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2.2. </w:t>
      </w:r>
      <w:proofErr w:type="gramStart"/>
      <w:r w:rsidRPr="00E47A6A">
        <w:rPr>
          <w:rFonts w:ascii="Times New Roman" w:hAnsi="Times New Roman" w:cs="Times New Roman"/>
          <w:sz w:val="24"/>
          <w:szCs w:val="24"/>
        </w:rPr>
        <w:t>Нормативные же положения о возврате или перерасчете выплаченного военнослужащему денежного довольствия (</w:t>
      </w:r>
      <w:hyperlink r:id="rId49" w:history="1">
        <w:r w:rsidRPr="00E47A6A">
          <w:rPr>
            <w:rFonts w:ascii="Times New Roman" w:hAnsi="Times New Roman" w:cs="Times New Roman"/>
            <w:sz w:val="24"/>
            <w:szCs w:val="24"/>
          </w:rPr>
          <w:t>пункты 6</w:t>
        </w:r>
      </w:hyperlink>
      <w:r w:rsidRPr="00E47A6A">
        <w:rPr>
          <w:rFonts w:ascii="Times New Roman" w:hAnsi="Times New Roman" w:cs="Times New Roman"/>
          <w:sz w:val="24"/>
          <w:szCs w:val="24"/>
        </w:rPr>
        <w:t xml:space="preserve"> и </w:t>
      </w:r>
      <w:hyperlink r:id="rId50" w:history="1">
        <w:r w:rsidRPr="00E47A6A">
          <w:rPr>
            <w:rFonts w:ascii="Times New Roman" w:hAnsi="Times New Roman" w:cs="Times New Roman"/>
            <w:sz w:val="24"/>
            <w:szCs w:val="24"/>
          </w:rPr>
          <w:t>7</w:t>
        </w:r>
      </w:hyperlink>
      <w:r w:rsidRPr="00E47A6A">
        <w:rPr>
          <w:rFonts w:ascii="Times New Roman" w:hAnsi="Times New Roman" w:cs="Times New Roman"/>
          <w:sz w:val="24"/>
          <w:szCs w:val="24"/>
        </w:rPr>
        <w:t>), о возможности его получения военнослужащим женского пола в период нахождения в отпуске по беременности и родам и в отпуске по уходу за ребенком до достижения им возраста трех лет (</w:t>
      </w:r>
      <w:hyperlink r:id="rId51" w:history="1">
        <w:r w:rsidRPr="00E47A6A">
          <w:rPr>
            <w:rFonts w:ascii="Times New Roman" w:hAnsi="Times New Roman" w:cs="Times New Roman"/>
            <w:sz w:val="24"/>
            <w:szCs w:val="24"/>
          </w:rPr>
          <w:t>пункты 158</w:t>
        </w:r>
      </w:hyperlink>
      <w:r w:rsidRPr="00E47A6A">
        <w:rPr>
          <w:rFonts w:ascii="Times New Roman" w:hAnsi="Times New Roman" w:cs="Times New Roman"/>
          <w:sz w:val="24"/>
          <w:szCs w:val="24"/>
        </w:rPr>
        <w:t xml:space="preserve">, </w:t>
      </w:r>
      <w:hyperlink r:id="rId52" w:history="1">
        <w:r w:rsidRPr="00E47A6A">
          <w:rPr>
            <w:rFonts w:ascii="Times New Roman" w:hAnsi="Times New Roman" w:cs="Times New Roman"/>
            <w:sz w:val="24"/>
            <w:szCs w:val="24"/>
          </w:rPr>
          <w:t>159</w:t>
        </w:r>
      </w:hyperlink>
      <w:r w:rsidRPr="00E47A6A">
        <w:rPr>
          <w:rFonts w:ascii="Times New Roman" w:hAnsi="Times New Roman" w:cs="Times New Roman"/>
          <w:sz w:val="24"/>
          <w:szCs w:val="24"/>
        </w:rPr>
        <w:t xml:space="preserve"> и </w:t>
      </w:r>
      <w:hyperlink r:id="rId53" w:history="1">
        <w:r w:rsidRPr="00E47A6A">
          <w:rPr>
            <w:rFonts w:ascii="Times New Roman" w:hAnsi="Times New Roman" w:cs="Times New Roman"/>
            <w:sz w:val="24"/>
            <w:szCs w:val="24"/>
          </w:rPr>
          <w:t>160</w:t>
        </w:r>
      </w:hyperlink>
      <w:r w:rsidRPr="00E47A6A">
        <w:rPr>
          <w:rFonts w:ascii="Times New Roman" w:hAnsi="Times New Roman" w:cs="Times New Roman"/>
          <w:sz w:val="24"/>
          <w:szCs w:val="24"/>
        </w:rPr>
        <w:t xml:space="preserve">) установлены в </w:t>
      </w:r>
      <w:hyperlink r:id="rId54" w:history="1">
        <w:r w:rsidRPr="00E47A6A">
          <w:rPr>
            <w:rFonts w:ascii="Times New Roman" w:hAnsi="Times New Roman" w:cs="Times New Roman"/>
            <w:sz w:val="24"/>
            <w:szCs w:val="24"/>
          </w:rPr>
          <w:t>Порядке</w:t>
        </w:r>
      </w:hyperlink>
      <w:r w:rsidRPr="00E47A6A">
        <w:rPr>
          <w:rFonts w:ascii="Times New Roman" w:hAnsi="Times New Roman" w:cs="Times New Roman"/>
          <w:sz w:val="24"/>
          <w:szCs w:val="24"/>
        </w:rPr>
        <w:t xml:space="preserve"> обеспечения денежным довольствием военнослужащих Вооруженных Сил Российской Федерации</w:t>
      </w:r>
      <w:proofErr w:type="gramEnd"/>
      <w:r w:rsidRPr="00E47A6A">
        <w:rPr>
          <w:rFonts w:ascii="Times New Roman" w:hAnsi="Times New Roman" w:cs="Times New Roman"/>
          <w:sz w:val="24"/>
          <w:szCs w:val="24"/>
        </w:rPr>
        <w:t xml:space="preserve"> (</w:t>
      </w:r>
      <w:proofErr w:type="gramStart"/>
      <w:r w:rsidRPr="00E47A6A">
        <w:rPr>
          <w:rFonts w:ascii="Times New Roman" w:hAnsi="Times New Roman" w:cs="Times New Roman"/>
          <w:sz w:val="24"/>
          <w:szCs w:val="24"/>
        </w:rPr>
        <w:t>утвержден</w:t>
      </w:r>
      <w:proofErr w:type="gramEnd"/>
      <w:r w:rsidRPr="00E47A6A">
        <w:rPr>
          <w:rFonts w:ascii="Times New Roman" w:hAnsi="Times New Roman" w:cs="Times New Roman"/>
          <w:sz w:val="24"/>
          <w:szCs w:val="24"/>
        </w:rPr>
        <w:t xml:space="preserve"> приказом Министра обороны Российской Федерации от 30 декабря 2011 года N 2700) и применяются во взаимосвязи с соответствующими нормами действующего законодательства.</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3. Конституционный Суд Российской Федерации, разрешая с учетом </w:t>
      </w:r>
      <w:hyperlink r:id="rId55" w:history="1">
        <w:r w:rsidRPr="00E47A6A">
          <w:rPr>
            <w:rFonts w:ascii="Times New Roman" w:hAnsi="Times New Roman" w:cs="Times New Roman"/>
            <w:sz w:val="24"/>
            <w:szCs w:val="24"/>
          </w:rPr>
          <w:t>части второй статьи 36</w:t>
        </w:r>
      </w:hyperlink>
      <w:r w:rsidRPr="00E47A6A">
        <w:rPr>
          <w:rFonts w:ascii="Times New Roman" w:hAnsi="Times New Roman" w:cs="Times New Roman"/>
          <w:sz w:val="24"/>
          <w:szCs w:val="24"/>
        </w:rPr>
        <w:t xml:space="preserve"> Федерального конституционного закона "О Конституционном Суде Российской Федерации" вопрос о возможности принятия запроса суда к рассмотрению, устанавливает, имеется ли в действительности неопределенность в вопросе о соответствии </w:t>
      </w:r>
      <w:hyperlink r:id="rId56" w:history="1">
        <w:r w:rsidRPr="00E47A6A">
          <w:rPr>
            <w:rFonts w:ascii="Times New Roman" w:hAnsi="Times New Roman" w:cs="Times New Roman"/>
            <w:sz w:val="24"/>
            <w:szCs w:val="24"/>
          </w:rPr>
          <w:t>Конституции</w:t>
        </w:r>
      </w:hyperlink>
      <w:r w:rsidRPr="00E47A6A">
        <w:rPr>
          <w:rFonts w:ascii="Times New Roman" w:hAnsi="Times New Roman" w:cs="Times New Roman"/>
          <w:sz w:val="24"/>
          <w:szCs w:val="24"/>
        </w:rPr>
        <w:t xml:space="preserve"> Российской Федерации оспариваемой заявителем нормы.</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Поскольку в вопросе о соответствии </w:t>
      </w:r>
      <w:hyperlink r:id="rId57" w:history="1">
        <w:r w:rsidRPr="00E47A6A">
          <w:rPr>
            <w:rFonts w:ascii="Times New Roman" w:hAnsi="Times New Roman" w:cs="Times New Roman"/>
            <w:sz w:val="24"/>
            <w:szCs w:val="24"/>
          </w:rPr>
          <w:t>Конституции</w:t>
        </w:r>
      </w:hyperlink>
      <w:r w:rsidRPr="00E47A6A">
        <w:rPr>
          <w:rFonts w:ascii="Times New Roman" w:hAnsi="Times New Roman" w:cs="Times New Roman"/>
          <w:sz w:val="24"/>
          <w:szCs w:val="24"/>
        </w:rPr>
        <w:t xml:space="preserve"> Российской Федерации </w:t>
      </w:r>
      <w:hyperlink r:id="rId58" w:history="1">
        <w:r w:rsidRPr="00E47A6A">
          <w:rPr>
            <w:rFonts w:ascii="Times New Roman" w:hAnsi="Times New Roman" w:cs="Times New Roman"/>
            <w:sz w:val="24"/>
            <w:szCs w:val="24"/>
          </w:rPr>
          <w:t>статей 1102</w:t>
        </w:r>
      </w:hyperlink>
      <w:r w:rsidRPr="00E47A6A">
        <w:rPr>
          <w:rFonts w:ascii="Times New Roman" w:hAnsi="Times New Roman" w:cs="Times New Roman"/>
          <w:sz w:val="24"/>
          <w:szCs w:val="24"/>
        </w:rPr>
        <w:t xml:space="preserve"> и </w:t>
      </w:r>
      <w:hyperlink r:id="rId59" w:history="1">
        <w:r w:rsidRPr="00E47A6A">
          <w:rPr>
            <w:rFonts w:ascii="Times New Roman" w:hAnsi="Times New Roman" w:cs="Times New Roman"/>
            <w:sz w:val="24"/>
            <w:szCs w:val="24"/>
          </w:rPr>
          <w:t>1109</w:t>
        </w:r>
      </w:hyperlink>
      <w:r w:rsidRPr="00E47A6A">
        <w:rPr>
          <w:rFonts w:ascii="Times New Roman" w:hAnsi="Times New Roman" w:cs="Times New Roman"/>
          <w:sz w:val="24"/>
          <w:szCs w:val="24"/>
        </w:rPr>
        <w:t xml:space="preserve"> ГК Российской Федерации, а также </w:t>
      </w:r>
      <w:hyperlink r:id="rId60" w:history="1">
        <w:r w:rsidRPr="00E47A6A">
          <w:rPr>
            <w:rFonts w:ascii="Times New Roman" w:hAnsi="Times New Roman" w:cs="Times New Roman"/>
            <w:sz w:val="24"/>
            <w:szCs w:val="24"/>
          </w:rPr>
          <w:t>статей 1</w:t>
        </w:r>
      </w:hyperlink>
      <w:r w:rsidRPr="00E47A6A">
        <w:rPr>
          <w:rFonts w:ascii="Times New Roman" w:hAnsi="Times New Roman" w:cs="Times New Roman"/>
          <w:sz w:val="24"/>
          <w:szCs w:val="24"/>
        </w:rPr>
        <w:t xml:space="preserve"> и </w:t>
      </w:r>
      <w:hyperlink r:id="rId61" w:history="1">
        <w:r w:rsidRPr="00E47A6A">
          <w:rPr>
            <w:rFonts w:ascii="Times New Roman" w:hAnsi="Times New Roman" w:cs="Times New Roman"/>
            <w:sz w:val="24"/>
            <w:szCs w:val="24"/>
          </w:rPr>
          <w:t>2</w:t>
        </w:r>
      </w:hyperlink>
      <w:r w:rsidRPr="00E47A6A">
        <w:rPr>
          <w:rFonts w:ascii="Times New Roman" w:hAnsi="Times New Roman" w:cs="Times New Roman"/>
          <w:sz w:val="24"/>
          <w:szCs w:val="24"/>
        </w:rPr>
        <w:t xml:space="preserve"> Федерального закона "О денежном довольствии военнослужащих и предоставлении им отдельных выплат" неопределенность отсутствует, запрос Ленинградского окружного военного суда не может быть принят Конституционным Судом Российской Федерации к рассмотрению.</w:t>
      </w:r>
    </w:p>
    <w:p w:rsidR="00E47A6A" w:rsidRPr="00E47A6A" w:rsidRDefault="00E47A6A">
      <w:pPr>
        <w:pStyle w:val="ConsPlusNormal"/>
        <w:spacing w:before="220"/>
        <w:ind w:firstLine="540"/>
        <w:jc w:val="both"/>
        <w:rPr>
          <w:rFonts w:ascii="Times New Roman" w:hAnsi="Times New Roman" w:cs="Times New Roman"/>
          <w:sz w:val="24"/>
          <w:szCs w:val="24"/>
        </w:rPr>
      </w:pPr>
      <w:proofErr w:type="gramStart"/>
      <w:r w:rsidRPr="00E47A6A">
        <w:rPr>
          <w:rFonts w:ascii="Times New Roman" w:hAnsi="Times New Roman" w:cs="Times New Roman"/>
          <w:sz w:val="24"/>
          <w:szCs w:val="24"/>
        </w:rPr>
        <w:t xml:space="preserve">Оценка же всех имеющихся в деле доказательств, проверка правильности применения и истолкования норм материального права судом первой инстанции, выбор норм, подлежащих применению, осуществляются рассматривающим конкретное дело судом апелляционной инстанции и не относятся к компетенции Конституционного Суда Российской Федерации, как она определена в </w:t>
      </w:r>
      <w:hyperlink r:id="rId62" w:history="1">
        <w:r w:rsidRPr="00E47A6A">
          <w:rPr>
            <w:rFonts w:ascii="Times New Roman" w:hAnsi="Times New Roman" w:cs="Times New Roman"/>
            <w:sz w:val="24"/>
            <w:szCs w:val="24"/>
          </w:rPr>
          <w:t>статье 125</w:t>
        </w:r>
      </w:hyperlink>
      <w:r w:rsidRPr="00E47A6A">
        <w:rPr>
          <w:rFonts w:ascii="Times New Roman" w:hAnsi="Times New Roman" w:cs="Times New Roman"/>
          <w:sz w:val="24"/>
          <w:szCs w:val="24"/>
        </w:rPr>
        <w:t xml:space="preserve"> Конституции Российской Федерации и </w:t>
      </w:r>
      <w:hyperlink r:id="rId63" w:history="1">
        <w:r w:rsidRPr="00E47A6A">
          <w:rPr>
            <w:rFonts w:ascii="Times New Roman" w:hAnsi="Times New Roman" w:cs="Times New Roman"/>
            <w:sz w:val="24"/>
            <w:szCs w:val="24"/>
          </w:rPr>
          <w:t>статье 3</w:t>
        </w:r>
      </w:hyperlink>
      <w:r w:rsidRPr="00E47A6A">
        <w:rPr>
          <w:rFonts w:ascii="Times New Roman" w:hAnsi="Times New Roman" w:cs="Times New Roman"/>
          <w:sz w:val="24"/>
          <w:szCs w:val="24"/>
        </w:rPr>
        <w:t xml:space="preserve"> Федерального конституционного закона "О Конституционном Суде Российской Федерации".</w:t>
      </w:r>
      <w:proofErr w:type="gramEnd"/>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Исходя из изложенного и руководствуясь </w:t>
      </w:r>
      <w:hyperlink r:id="rId64" w:history="1">
        <w:r w:rsidRPr="00E47A6A">
          <w:rPr>
            <w:rFonts w:ascii="Times New Roman" w:hAnsi="Times New Roman" w:cs="Times New Roman"/>
            <w:sz w:val="24"/>
            <w:szCs w:val="24"/>
          </w:rPr>
          <w:t>пунктом 2 статьи 43</w:t>
        </w:r>
      </w:hyperlink>
      <w:r w:rsidRPr="00E47A6A">
        <w:rPr>
          <w:rFonts w:ascii="Times New Roman" w:hAnsi="Times New Roman" w:cs="Times New Roman"/>
          <w:sz w:val="24"/>
          <w:szCs w:val="24"/>
        </w:rPr>
        <w:t xml:space="preserve"> и </w:t>
      </w:r>
      <w:hyperlink r:id="rId65" w:history="1">
        <w:r w:rsidRPr="00E47A6A">
          <w:rPr>
            <w:rFonts w:ascii="Times New Roman" w:hAnsi="Times New Roman" w:cs="Times New Roman"/>
            <w:sz w:val="24"/>
            <w:szCs w:val="24"/>
          </w:rPr>
          <w:t>частью первой статьи 79</w:t>
        </w:r>
      </w:hyperlink>
      <w:r w:rsidRPr="00E47A6A">
        <w:rPr>
          <w:rFonts w:ascii="Times New Roman" w:hAnsi="Times New Roman" w:cs="Times New Roman"/>
          <w:sz w:val="24"/>
          <w:szCs w:val="24"/>
        </w:rPr>
        <w:t xml:space="preserve"> Федерального конституционного закона "О Конституционном Суде Российской Федерации", Конституционный Суд Российской Федерации</w:t>
      </w:r>
    </w:p>
    <w:p w:rsidR="00E47A6A" w:rsidRPr="00E47A6A" w:rsidRDefault="00E47A6A">
      <w:pPr>
        <w:pStyle w:val="ConsPlusNormal"/>
        <w:jc w:val="center"/>
        <w:rPr>
          <w:rFonts w:ascii="Times New Roman" w:hAnsi="Times New Roman" w:cs="Times New Roman"/>
          <w:sz w:val="24"/>
          <w:szCs w:val="24"/>
        </w:rPr>
      </w:pPr>
    </w:p>
    <w:p w:rsidR="00E47A6A" w:rsidRPr="00E47A6A" w:rsidRDefault="00E47A6A">
      <w:pPr>
        <w:pStyle w:val="ConsPlusNormal"/>
        <w:jc w:val="center"/>
        <w:rPr>
          <w:rFonts w:ascii="Times New Roman" w:hAnsi="Times New Roman" w:cs="Times New Roman"/>
          <w:sz w:val="24"/>
          <w:szCs w:val="24"/>
        </w:rPr>
      </w:pPr>
      <w:r w:rsidRPr="00E47A6A">
        <w:rPr>
          <w:rFonts w:ascii="Times New Roman" w:hAnsi="Times New Roman" w:cs="Times New Roman"/>
          <w:sz w:val="24"/>
          <w:szCs w:val="24"/>
        </w:rPr>
        <w:t>определил:</w:t>
      </w:r>
    </w:p>
    <w:p w:rsidR="00E47A6A" w:rsidRPr="00E47A6A" w:rsidRDefault="00E47A6A">
      <w:pPr>
        <w:pStyle w:val="ConsPlusNormal"/>
        <w:jc w:val="center"/>
        <w:rPr>
          <w:rFonts w:ascii="Times New Roman" w:hAnsi="Times New Roman" w:cs="Times New Roman"/>
          <w:sz w:val="24"/>
          <w:szCs w:val="24"/>
        </w:rPr>
      </w:pPr>
    </w:p>
    <w:p w:rsidR="00E47A6A" w:rsidRPr="00E47A6A" w:rsidRDefault="00E47A6A">
      <w:pPr>
        <w:pStyle w:val="ConsPlusNormal"/>
        <w:ind w:firstLine="540"/>
        <w:jc w:val="both"/>
        <w:rPr>
          <w:rFonts w:ascii="Times New Roman" w:hAnsi="Times New Roman" w:cs="Times New Roman"/>
          <w:sz w:val="24"/>
          <w:szCs w:val="24"/>
        </w:rPr>
      </w:pPr>
      <w:r w:rsidRPr="00E47A6A">
        <w:rPr>
          <w:rFonts w:ascii="Times New Roman" w:hAnsi="Times New Roman" w:cs="Times New Roman"/>
          <w:sz w:val="24"/>
          <w:szCs w:val="24"/>
        </w:rPr>
        <w:t xml:space="preserve">1. Отказать в принятии к рассмотрению запроса Ленинградского окружного военного суда, поскольку он не отвечает требованиям Федерального конституционного </w:t>
      </w:r>
      <w:hyperlink r:id="rId66" w:history="1">
        <w:r w:rsidRPr="00E47A6A">
          <w:rPr>
            <w:rFonts w:ascii="Times New Roman" w:hAnsi="Times New Roman" w:cs="Times New Roman"/>
            <w:sz w:val="24"/>
            <w:szCs w:val="24"/>
          </w:rPr>
          <w:t>закона</w:t>
        </w:r>
      </w:hyperlink>
      <w:r w:rsidRPr="00E47A6A">
        <w:rPr>
          <w:rFonts w:ascii="Times New Roman" w:hAnsi="Times New Roman" w:cs="Times New Roman"/>
          <w:sz w:val="24"/>
          <w:szCs w:val="24"/>
        </w:rPr>
        <w:t xml:space="preserve"> "О Конституционном Суде Российской Федерации", в соответствии с которыми такого рода обращения в Конституционный Суд Российской Федерации признаются допустимыми.</w:t>
      </w:r>
    </w:p>
    <w:p w:rsidR="00E47A6A" w:rsidRPr="00E47A6A" w:rsidRDefault="00E47A6A">
      <w:pPr>
        <w:pStyle w:val="ConsPlusNormal"/>
        <w:spacing w:before="220"/>
        <w:ind w:firstLine="540"/>
        <w:jc w:val="both"/>
        <w:rPr>
          <w:rFonts w:ascii="Times New Roman" w:hAnsi="Times New Roman" w:cs="Times New Roman"/>
          <w:sz w:val="24"/>
          <w:szCs w:val="24"/>
        </w:rPr>
      </w:pPr>
      <w:r w:rsidRPr="00E47A6A">
        <w:rPr>
          <w:rFonts w:ascii="Times New Roman" w:hAnsi="Times New Roman" w:cs="Times New Roman"/>
          <w:sz w:val="24"/>
          <w:szCs w:val="24"/>
        </w:rPr>
        <w:t>2. Определение Конституционного Суда Российской Федерации по данному запросу окончательно и обжалованию не подлежит.</w:t>
      </w:r>
    </w:p>
    <w:p w:rsidR="00E47A6A" w:rsidRPr="00E47A6A" w:rsidRDefault="00E47A6A">
      <w:pPr>
        <w:pStyle w:val="ConsPlusNormal"/>
        <w:ind w:firstLine="540"/>
        <w:jc w:val="both"/>
        <w:rPr>
          <w:rFonts w:ascii="Times New Roman" w:hAnsi="Times New Roman" w:cs="Times New Roman"/>
          <w:sz w:val="24"/>
          <w:szCs w:val="24"/>
        </w:rPr>
      </w:pPr>
    </w:p>
    <w:p w:rsidR="00E47A6A" w:rsidRPr="00E47A6A" w:rsidRDefault="00E47A6A">
      <w:pPr>
        <w:pStyle w:val="ConsPlusNormal"/>
        <w:jc w:val="right"/>
        <w:rPr>
          <w:rFonts w:ascii="Times New Roman" w:hAnsi="Times New Roman" w:cs="Times New Roman"/>
          <w:sz w:val="24"/>
          <w:szCs w:val="24"/>
        </w:rPr>
      </w:pPr>
      <w:r w:rsidRPr="00E47A6A">
        <w:rPr>
          <w:rFonts w:ascii="Times New Roman" w:hAnsi="Times New Roman" w:cs="Times New Roman"/>
          <w:sz w:val="24"/>
          <w:szCs w:val="24"/>
        </w:rPr>
        <w:t>Председатель</w:t>
      </w:r>
    </w:p>
    <w:p w:rsidR="00E47A6A" w:rsidRPr="00E47A6A" w:rsidRDefault="00E47A6A">
      <w:pPr>
        <w:pStyle w:val="ConsPlusNormal"/>
        <w:jc w:val="right"/>
        <w:rPr>
          <w:rFonts w:ascii="Times New Roman" w:hAnsi="Times New Roman" w:cs="Times New Roman"/>
          <w:sz w:val="24"/>
          <w:szCs w:val="24"/>
        </w:rPr>
      </w:pPr>
      <w:r w:rsidRPr="00E47A6A">
        <w:rPr>
          <w:rFonts w:ascii="Times New Roman" w:hAnsi="Times New Roman" w:cs="Times New Roman"/>
          <w:sz w:val="24"/>
          <w:szCs w:val="24"/>
        </w:rPr>
        <w:t>Конституционного Суда</w:t>
      </w:r>
    </w:p>
    <w:p w:rsidR="00E47A6A" w:rsidRPr="00E47A6A" w:rsidRDefault="00E47A6A">
      <w:pPr>
        <w:pStyle w:val="ConsPlusNormal"/>
        <w:jc w:val="right"/>
        <w:rPr>
          <w:rFonts w:ascii="Times New Roman" w:hAnsi="Times New Roman" w:cs="Times New Roman"/>
          <w:sz w:val="24"/>
          <w:szCs w:val="24"/>
        </w:rPr>
      </w:pPr>
      <w:r w:rsidRPr="00E47A6A">
        <w:rPr>
          <w:rFonts w:ascii="Times New Roman" w:hAnsi="Times New Roman" w:cs="Times New Roman"/>
          <w:sz w:val="24"/>
          <w:szCs w:val="24"/>
        </w:rPr>
        <w:t>Российской Федерации</w:t>
      </w:r>
    </w:p>
    <w:p w:rsidR="00E47A6A" w:rsidRPr="00E47A6A" w:rsidRDefault="00E47A6A">
      <w:pPr>
        <w:pStyle w:val="ConsPlusNormal"/>
        <w:jc w:val="right"/>
        <w:rPr>
          <w:rFonts w:ascii="Times New Roman" w:hAnsi="Times New Roman" w:cs="Times New Roman"/>
          <w:sz w:val="24"/>
          <w:szCs w:val="24"/>
        </w:rPr>
      </w:pPr>
      <w:r w:rsidRPr="00E47A6A">
        <w:rPr>
          <w:rFonts w:ascii="Times New Roman" w:hAnsi="Times New Roman" w:cs="Times New Roman"/>
          <w:sz w:val="24"/>
          <w:szCs w:val="24"/>
        </w:rPr>
        <w:t>В.Д.ЗОРЬКИН</w:t>
      </w:r>
    </w:p>
    <w:p w:rsidR="00E47A6A" w:rsidRPr="00E47A6A" w:rsidRDefault="00E47A6A">
      <w:pPr>
        <w:pStyle w:val="ConsPlusNormal"/>
        <w:ind w:firstLine="540"/>
        <w:jc w:val="both"/>
        <w:rPr>
          <w:rFonts w:ascii="Times New Roman" w:hAnsi="Times New Roman" w:cs="Times New Roman"/>
          <w:sz w:val="24"/>
          <w:szCs w:val="24"/>
        </w:rPr>
      </w:pPr>
    </w:p>
    <w:p w:rsidR="00E47A6A" w:rsidRPr="00E47A6A" w:rsidRDefault="00E47A6A">
      <w:pPr>
        <w:pStyle w:val="ConsPlusNormal"/>
        <w:ind w:firstLine="540"/>
        <w:jc w:val="both"/>
        <w:rPr>
          <w:rFonts w:ascii="Times New Roman" w:hAnsi="Times New Roman" w:cs="Times New Roman"/>
          <w:sz w:val="24"/>
          <w:szCs w:val="24"/>
        </w:rPr>
      </w:pPr>
    </w:p>
    <w:p w:rsidR="00E47A6A" w:rsidRPr="00E47A6A" w:rsidRDefault="00E47A6A">
      <w:pPr>
        <w:pStyle w:val="ConsPlusNormal"/>
        <w:pBdr>
          <w:top w:val="single" w:sz="6" w:space="0" w:color="auto"/>
        </w:pBdr>
        <w:spacing w:before="100" w:after="100"/>
        <w:jc w:val="both"/>
        <w:rPr>
          <w:rFonts w:ascii="Times New Roman" w:hAnsi="Times New Roman" w:cs="Times New Roman"/>
          <w:sz w:val="24"/>
          <w:szCs w:val="24"/>
        </w:rPr>
      </w:pPr>
    </w:p>
    <w:p w:rsidR="00755C3E" w:rsidRPr="00E47A6A" w:rsidRDefault="00755C3E">
      <w:pPr>
        <w:rPr>
          <w:rFonts w:ascii="Times New Roman" w:hAnsi="Times New Roman" w:cs="Times New Roman"/>
          <w:sz w:val="24"/>
          <w:szCs w:val="24"/>
        </w:rPr>
      </w:pPr>
    </w:p>
    <w:sectPr w:rsidR="00755C3E" w:rsidRPr="00E47A6A" w:rsidSect="003940A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E47A6A"/>
    <w:rsid w:val="000F188A"/>
    <w:rsid w:val="00755C3E"/>
    <w:rsid w:val="009F2ADB"/>
    <w:rsid w:val="00AB3C7B"/>
    <w:rsid w:val="00DE1C7C"/>
    <w:rsid w:val="00E47A6A"/>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47A6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E47A6A"/>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E47A6A"/>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3B23657A71242E86626513DEAE1369D7973DD08D56732AB1190D175A30D483D3604F0A2306116A06w2KAH" TargetMode="External"/><Relationship Id="rId18" Type="http://schemas.openxmlformats.org/officeDocument/2006/relationships/hyperlink" Target="consultantplus://offline/ref=3B23657A71242E86626513DEAE1369D7973ED48B54772AB1190D175A30D483D3604F0A2306136D0Ew2KCH" TargetMode="External"/><Relationship Id="rId26" Type="http://schemas.openxmlformats.org/officeDocument/2006/relationships/hyperlink" Target="consultantplus://offline/ref=3B23657A71242E86626513DEAE1369D7973ED48B54772AB1190D175A30D483D3604F0A2306136D0Ew2KCH" TargetMode="External"/><Relationship Id="rId39" Type="http://schemas.openxmlformats.org/officeDocument/2006/relationships/hyperlink" Target="consultantplus://offline/ref=3B23657A71242E86626513DEAE1369D7973DD08D56732AB1190D175A30D483D3604F0A2306116A06w2K8H" TargetMode="External"/><Relationship Id="rId21" Type="http://schemas.openxmlformats.org/officeDocument/2006/relationships/hyperlink" Target="consultantplus://offline/ref=3B23657A71242E86626513DEAE1369D7973DD08D56732AB1190D175A30D483D3604F0A2306116A08w2KEH" TargetMode="External"/><Relationship Id="rId34" Type="http://schemas.openxmlformats.org/officeDocument/2006/relationships/hyperlink" Target="consultantplus://offline/ref=3B23657A71242E86626513DEAE1369D79734D38D5B267DB34858195F3884CBC32E0A07220717w6KAH" TargetMode="External"/><Relationship Id="rId42" Type="http://schemas.openxmlformats.org/officeDocument/2006/relationships/hyperlink" Target="consultantplus://offline/ref=3B23657A71242E86626513DEAE1369D7973DD08D56732AB1190D175A30D483D3604F0A2306116A08w2KFH" TargetMode="External"/><Relationship Id="rId47" Type="http://schemas.openxmlformats.org/officeDocument/2006/relationships/hyperlink" Target="consultantplus://offline/ref=3B23657A71242E86626513DEAE1369D7973ED48B54772AB1190D175A30D483D3604F0A2306136D0Ew2KEH" TargetMode="External"/><Relationship Id="rId50" Type="http://schemas.openxmlformats.org/officeDocument/2006/relationships/hyperlink" Target="consultantplus://offline/ref=3B23657A71242E86626513DEAE1369D7973CD28059782AB1190D175A30D483D3604F0A2306136D0Bw2KCH" TargetMode="External"/><Relationship Id="rId55" Type="http://schemas.openxmlformats.org/officeDocument/2006/relationships/hyperlink" Target="consultantplus://offline/ref=3B23657A71242E86626513DEAE1369D7973DD48850762AB1190D175A30D483D3604F0A2306136806w2K8H" TargetMode="External"/><Relationship Id="rId63" Type="http://schemas.openxmlformats.org/officeDocument/2006/relationships/hyperlink" Target="consultantplus://offline/ref=3B23657A71242E86626513DEAE1369D7973DD48850762AB1190D175A30D483D3604F0A2306136D0Ew2K9H" TargetMode="External"/><Relationship Id="rId68" Type="http://schemas.openxmlformats.org/officeDocument/2006/relationships/theme" Target="theme/theme1.xml"/><Relationship Id="rId7" Type="http://schemas.openxmlformats.org/officeDocument/2006/relationships/hyperlink" Target="consultantplus://offline/ref=3B23657A71242E86626513DEAE1369D7973DD08D56732AB1190D175A30D483D3604F0A2306116A08w2KEH" TargetMode="External"/><Relationship Id="rId2" Type="http://schemas.openxmlformats.org/officeDocument/2006/relationships/settings" Target="settings.xml"/><Relationship Id="rId16" Type="http://schemas.openxmlformats.org/officeDocument/2006/relationships/hyperlink" Target="consultantplus://offline/ref=3B23657A71242E86626513DEAE1369D7973ED48B54772AB1190D175A30D483D3604F0A2306136D0Fw2K4H" TargetMode="External"/><Relationship Id="rId29" Type="http://schemas.openxmlformats.org/officeDocument/2006/relationships/hyperlink" Target="consultantplus://offline/ref=3B23657A71242E86626513DEAE1369D7973ED48B54772AB1190D175A30D483D3604F0A2306136D0Fw2K4H" TargetMode="External"/><Relationship Id="rId1" Type="http://schemas.openxmlformats.org/officeDocument/2006/relationships/styles" Target="styles.xml"/><Relationship Id="rId6" Type="http://schemas.openxmlformats.org/officeDocument/2006/relationships/hyperlink" Target="consultantplus://offline/ref=3B23657A71242E86626513DEAE1369D7973DD08D56732AB1190D175A30D483D3604F0A2306116A06w2KFH" TargetMode="External"/><Relationship Id="rId11" Type="http://schemas.openxmlformats.org/officeDocument/2006/relationships/hyperlink" Target="consultantplus://offline/ref=3B23657A71242E86626513DEAE1369D7973DD08D56732AB1190D175A30wDK4H" TargetMode="External"/><Relationship Id="rId24" Type="http://schemas.openxmlformats.org/officeDocument/2006/relationships/hyperlink" Target="consultantplus://offline/ref=3B23657A71242E86626513DEAE1369D7973DD08D56732AB1190D175A30D483D3604F0A2306116A06w2KFH" TargetMode="External"/><Relationship Id="rId32" Type="http://schemas.openxmlformats.org/officeDocument/2006/relationships/hyperlink" Target="consultantplus://offline/ref=3B23657A71242E86626513DEAE1369D79734D38D5B267DB34858195F3884CBC32E0A07220617w6KEH" TargetMode="External"/><Relationship Id="rId37" Type="http://schemas.openxmlformats.org/officeDocument/2006/relationships/hyperlink" Target="consultantplus://offline/ref=3B23657A71242E86626513DEAE1369D7973ED48B54762AB1190D175A30D483D3604F0A2306136D09w2K5H" TargetMode="External"/><Relationship Id="rId40" Type="http://schemas.openxmlformats.org/officeDocument/2006/relationships/hyperlink" Target="consultantplus://offline/ref=3B23657A71242E86626513DEAE1369D7973DD08D56732AB1190D175A30D483D3604F0A2306116A08w2KEH" TargetMode="External"/><Relationship Id="rId45" Type="http://schemas.openxmlformats.org/officeDocument/2006/relationships/hyperlink" Target="consultantplus://offline/ref=3B23657A71242E86626513DEAE1369D7973ED48B54772AB1190D175A30wDK4H" TargetMode="External"/><Relationship Id="rId53" Type="http://schemas.openxmlformats.org/officeDocument/2006/relationships/hyperlink" Target="consultantplus://offline/ref=3B23657A71242E86626513DEAE1369D7973CD28059782AB1190D175A30D483D3604F0A2306136B0Bw2KAH" TargetMode="External"/><Relationship Id="rId58" Type="http://schemas.openxmlformats.org/officeDocument/2006/relationships/hyperlink" Target="consultantplus://offline/ref=3B23657A71242E86626513DEAE1369D7973DD08D56732AB1190D175A30D483D3604F0A2306116A08w2KDH" TargetMode="External"/><Relationship Id="rId66" Type="http://schemas.openxmlformats.org/officeDocument/2006/relationships/hyperlink" Target="consultantplus://offline/ref=3B23657A71242E86626513DEAE1369D7973DD48850762AB1190D175A30wDK4H" TargetMode="External"/><Relationship Id="rId5" Type="http://schemas.openxmlformats.org/officeDocument/2006/relationships/hyperlink" Target="consultantplus://offline/ref=3B23657A71242E86626513DEAE1369D7973DD08D56732AB1190D175A30D483D3604F0A2306116A08w2KDH" TargetMode="External"/><Relationship Id="rId15" Type="http://schemas.openxmlformats.org/officeDocument/2006/relationships/hyperlink" Target="consultantplus://offline/ref=3B23657A71242E86626513DEAE1369D7973DD08D56732AB1190D175A30D483D3604F0A2306116A06w2K4H" TargetMode="External"/><Relationship Id="rId23" Type="http://schemas.openxmlformats.org/officeDocument/2006/relationships/hyperlink" Target="consultantplus://offline/ref=3B23657A71242E86626513DEAE1369D7973DD08D56732AB1190D175A30D483D3604F0A2306116A08w2KDH" TargetMode="External"/><Relationship Id="rId28" Type="http://schemas.openxmlformats.org/officeDocument/2006/relationships/hyperlink" Target="consultantplus://offline/ref=3B23657A71242E86626513DEAE1369D7973DD08D56732AB1190D175A30D483D3604F0A2306116A06w2KFH" TargetMode="External"/><Relationship Id="rId36" Type="http://schemas.openxmlformats.org/officeDocument/2006/relationships/hyperlink" Target="consultantplus://offline/ref=3B23657A71242E86626513DEAE1369D7973ED48B54762AB1190D175A30wDK4H" TargetMode="External"/><Relationship Id="rId49" Type="http://schemas.openxmlformats.org/officeDocument/2006/relationships/hyperlink" Target="consultantplus://offline/ref=3B23657A71242E86626513DEAE1369D7973CD28059782AB1190D175A30D483D3604F0A2306136D0Cw2K5H" TargetMode="External"/><Relationship Id="rId57" Type="http://schemas.openxmlformats.org/officeDocument/2006/relationships/hyperlink" Target="consultantplus://offline/ref=3B23657A71242E86626513DEAE1369D79734D38D5B267DB3485819w5KFH" TargetMode="External"/><Relationship Id="rId61" Type="http://schemas.openxmlformats.org/officeDocument/2006/relationships/hyperlink" Target="consultantplus://offline/ref=3B23657A71242E86626513DEAE1369D7973ED48B54772AB1190D175A30D483D3604F0A2306136D0Ew2KCH" TargetMode="External"/><Relationship Id="rId10" Type="http://schemas.openxmlformats.org/officeDocument/2006/relationships/hyperlink" Target="consultantplus://offline/ref=3B23657A71242E86626513DEAE1369D7973DD08D56732AB1190D175A30D483D3604F0A2306116A06w2KFH" TargetMode="External"/><Relationship Id="rId19" Type="http://schemas.openxmlformats.org/officeDocument/2006/relationships/hyperlink" Target="consultantplus://offline/ref=3B23657A71242E86626513DEAE1369D7973ED48159752AB1190D175A30D483D3604F0A2306136D0Aw2KAH" TargetMode="External"/><Relationship Id="rId31" Type="http://schemas.openxmlformats.org/officeDocument/2006/relationships/hyperlink" Target="consultantplus://offline/ref=3B23657A71242E86626513DEAE1369D79734D38D5B267DB34858195F3884CBC32E0A07220617w6KDH" TargetMode="External"/><Relationship Id="rId44" Type="http://schemas.openxmlformats.org/officeDocument/2006/relationships/hyperlink" Target="consultantplus://offline/ref=3B23657A71242E86626513DEAE1369D7973DD08D56732AB1190D175A30D483D3604F0A2306116A06w2KBH" TargetMode="External"/><Relationship Id="rId52" Type="http://schemas.openxmlformats.org/officeDocument/2006/relationships/hyperlink" Target="consultantplus://offline/ref=3B23657A71242E86626513DEAE1369D7973CD28059782AB1190D175A30D483D3604F0A2306136B0Bw2K9H" TargetMode="External"/><Relationship Id="rId60" Type="http://schemas.openxmlformats.org/officeDocument/2006/relationships/hyperlink" Target="consultantplus://offline/ref=3B23657A71242E86626513DEAE1369D7973ED48B54772AB1190D175A30D483D3604F0A2306136D0Fw2K4H" TargetMode="External"/><Relationship Id="rId65" Type="http://schemas.openxmlformats.org/officeDocument/2006/relationships/hyperlink" Target="consultantplus://offline/ref=3B23657A71242E86626513DEAE1369D7973DD48850762AB1190D175A30D483D3604F0A25w0K2H" TargetMode="External"/><Relationship Id="rId4" Type="http://schemas.openxmlformats.org/officeDocument/2006/relationships/hyperlink" Target="consultantplus://offline/ref=3B23657A71242E86626513DEAE1369D7973DD48850762AB1190D175A30D483D3604F0A2306136F0Aw2KEH" TargetMode="External"/><Relationship Id="rId9" Type="http://schemas.openxmlformats.org/officeDocument/2006/relationships/hyperlink" Target="consultantplus://offline/ref=3B23657A71242E86626513DEAE1369D7973DD08D56732AB1190D175A30D483D3604F0A2306116A08w2KFH" TargetMode="External"/><Relationship Id="rId14" Type="http://schemas.openxmlformats.org/officeDocument/2006/relationships/hyperlink" Target="consultantplus://offline/ref=3B23657A71242E86626513DEAE1369D7973DD08D56732AB1190D175A30D483D3604F0A2306116A06w2KBH" TargetMode="External"/><Relationship Id="rId22" Type="http://schemas.openxmlformats.org/officeDocument/2006/relationships/hyperlink" Target="consultantplus://offline/ref=3B23657A71242E86626513DEAE1369D7973DD08D56732AB1190D175A30D483D3604F0A2306116A06w2KBH" TargetMode="External"/><Relationship Id="rId27" Type="http://schemas.openxmlformats.org/officeDocument/2006/relationships/hyperlink" Target="consultantplus://offline/ref=3B23657A71242E86626513DEAE1369D7973DD08D56732AB1190D175A30D483D3604F0A2306116A08w2KDH" TargetMode="External"/><Relationship Id="rId30" Type="http://schemas.openxmlformats.org/officeDocument/2006/relationships/hyperlink" Target="consultantplus://offline/ref=3B23657A71242E86626513DEAE1369D7973ED48B54772AB1190D175A30D483D3604F0A2306136D0Ew2KCH" TargetMode="External"/><Relationship Id="rId35" Type="http://schemas.openxmlformats.org/officeDocument/2006/relationships/hyperlink" Target="consultantplus://offline/ref=3B23657A71242E86626513DEAE1369D79734D38D5B267DB34858195F3884CBC32E0A07220413w6KBH" TargetMode="External"/><Relationship Id="rId43" Type="http://schemas.openxmlformats.org/officeDocument/2006/relationships/hyperlink" Target="consultantplus://offline/ref=3B23657A71242E86626513DEAE1369D7973DD08D56732AB1190D175A30D483D3604F0A2306116A08w2KDH" TargetMode="External"/><Relationship Id="rId48" Type="http://schemas.openxmlformats.org/officeDocument/2006/relationships/hyperlink" Target="consultantplus://offline/ref=3B23657A71242E86626513DEAE1369D7973ED48B54772AB1190D175A30D483D3604F0A2306136D0Ew2KDH" TargetMode="External"/><Relationship Id="rId56" Type="http://schemas.openxmlformats.org/officeDocument/2006/relationships/hyperlink" Target="consultantplus://offline/ref=3B23657A71242E86626513DEAE1369D79734D38D5B267DB3485819w5KFH" TargetMode="External"/><Relationship Id="rId64" Type="http://schemas.openxmlformats.org/officeDocument/2006/relationships/hyperlink" Target="consultantplus://offline/ref=3B23657A71242E86626513DEAE1369D7973DD48850762AB1190D175A30D483D3604F0A2306136F09w2KEH" TargetMode="External"/><Relationship Id="rId8" Type="http://schemas.openxmlformats.org/officeDocument/2006/relationships/hyperlink" Target="consultantplus://offline/ref=3B23657A71242E86626513DEAE1369D7973DD08D56732AB1190D175A30D483D3604F0A2306116A08w2KCH" TargetMode="External"/><Relationship Id="rId51" Type="http://schemas.openxmlformats.org/officeDocument/2006/relationships/hyperlink" Target="consultantplus://offline/ref=3B23657A71242E86626513DEAE1369D7973CD28059782AB1190D175A30D483D3604F0A2306136B0Bw2KFH" TargetMode="External"/><Relationship Id="rId3" Type="http://schemas.openxmlformats.org/officeDocument/2006/relationships/webSettings" Target="webSettings.xml"/><Relationship Id="rId12" Type="http://schemas.openxmlformats.org/officeDocument/2006/relationships/hyperlink" Target="consultantplus://offline/ref=3B23657A71242E86626513DEAE1369D7973DD08D56732AB1190D175A30D483D3604F0A2306116A06w2K9H" TargetMode="External"/><Relationship Id="rId17" Type="http://schemas.openxmlformats.org/officeDocument/2006/relationships/hyperlink" Target="consultantplus://offline/ref=3B23657A71242E86626513DEAE1369D7973ED48B54772AB1190D175A30wDK4H" TargetMode="External"/><Relationship Id="rId25" Type="http://schemas.openxmlformats.org/officeDocument/2006/relationships/hyperlink" Target="consultantplus://offline/ref=3B23657A71242E86626513DEAE1369D7973ED48B54772AB1190D175A30D483D3604F0A2306136D0Fw2K4H" TargetMode="External"/><Relationship Id="rId33" Type="http://schemas.openxmlformats.org/officeDocument/2006/relationships/hyperlink" Target="consultantplus://offline/ref=3B23657A71242E86626513DEAE1369D79734D38D5B267DB34858195F3884CBC32E0A0722061Bw6KCH" TargetMode="External"/><Relationship Id="rId38" Type="http://schemas.openxmlformats.org/officeDocument/2006/relationships/hyperlink" Target="consultantplus://offline/ref=3B23657A71242E86626513DEAE1369D7973DD08D56732AB1190D175A30D483D3604F0A2306116A08w2KDH" TargetMode="External"/><Relationship Id="rId46" Type="http://schemas.openxmlformats.org/officeDocument/2006/relationships/hyperlink" Target="consultantplus://offline/ref=3B23657A71242E86626513DEAE1369D7973ED48B54772AB1190D175A30D483D3604F0A2306136D0Fw2K4H" TargetMode="External"/><Relationship Id="rId59" Type="http://schemas.openxmlformats.org/officeDocument/2006/relationships/hyperlink" Target="consultantplus://offline/ref=3B23657A71242E86626513DEAE1369D7973DD08D56732AB1190D175A30D483D3604F0A2306116A06w2KFH" TargetMode="External"/><Relationship Id="rId67" Type="http://schemas.openxmlformats.org/officeDocument/2006/relationships/fontTable" Target="fontTable.xml"/><Relationship Id="rId20" Type="http://schemas.openxmlformats.org/officeDocument/2006/relationships/hyperlink" Target="consultantplus://offline/ref=3B23657A71242E86626513DEAE1369D7973ED48159752AB1190D175A30D483D3604F0A23061764w0KFH" TargetMode="External"/><Relationship Id="rId41" Type="http://schemas.openxmlformats.org/officeDocument/2006/relationships/hyperlink" Target="consultantplus://offline/ref=3B23657A71242E86626513DEAE1369D7973DD08D56732AB1190D175A30D483D3604F0A2306116A08w2KCH" TargetMode="External"/><Relationship Id="rId54" Type="http://schemas.openxmlformats.org/officeDocument/2006/relationships/hyperlink" Target="consultantplus://offline/ref=3B23657A71242E86626513DEAE1369D7973CD28059782AB1190D175A30D483D3604F0A2306136D0Ew2KCH" TargetMode="External"/><Relationship Id="rId62" Type="http://schemas.openxmlformats.org/officeDocument/2006/relationships/hyperlink" Target="consultantplus://offline/ref=3B23657A71242E86626513DEAE1369D79734D38D5B267DB34858195F3884CBC32E0A07220317w6KB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3054</Words>
  <Characters>17411</Characters>
  <Application>Microsoft Office Word</Application>
  <DocSecurity>0</DocSecurity>
  <Lines>145</Lines>
  <Paragraphs>40</Paragraphs>
  <ScaleCrop>false</ScaleCrop>
  <Company>SPecialiST RePack</Company>
  <LinksUpToDate>false</LinksUpToDate>
  <CharactersWithSpaces>20425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2018-03-13T07:10:00Z</dcterms:created>
  <dcterms:modified xsi:type="dcterms:W3CDTF">2018-03-13T07:13:00Z</dcterms:modified>
</cp:coreProperties>
</file>