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50E0" w:rsidRPr="009F3555" w:rsidRDefault="00BE50E0" w:rsidP="00BE50E0">
      <w:pPr>
        <w:ind w:firstLine="426"/>
        <w:rPr>
          <w:rFonts w:ascii="Tahoma" w:hAnsi="Tahoma" w:cs="Tahoma"/>
          <w:b/>
          <w:sz w:val="27"/>
          <w:szCs w:val="27"/>
        </w:rPr>
      </w:pPr>
      <w:r w:rsidRPr="009F3555">
        <w:rPr>
          <w:rFonts w:ascii="Tahoma" w:hAnsi="Tahoma" w:cs="Tahoma"/>
          <w:b/>
          <w:sz w:val="27"/>
          <w:szCs w:val="27"/>
        </w:rPr>
        <w:t>6. Указание контролирующего органа в акте проверки о недостаче имущества должно соответствовать положениям закона, определяющим  понятие фактического ущерба.</w:t>
      </w:r>
    </w:p>
    <w:p w:rsidR="00BE50E0" w:rsidRPr="007F6125" w:rsidRDefault="00BE50E0" w:rsidP="00BE50E0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 xml:space="preserve">Решением Владикавказского гарнизонного военного суда от 9 июня 2018 г., оставленным без изменения апелляционным определением Северо-Кавказского окружного военного суда от 5 сентября </w:t>
      </w:r>
      <w:smartTag w:uri="urn:schemas-microsoft-com:office:smarttags" w:element="metricconverter">
        <w:smartTagPr>
          <w:attr w:name="ProductID" w:val="2018 г"/>
        </w:smartTagPr>
        <w:r w:rsidRPr="007F6125">
          <w:rPr>
            <w:rFonts w:ascii="Tahoma" w:hAnsi="Tahoma" w:cs="Tahoma"/>
            <w:sz w:val="27"/>
            <w:szCs w:val="27"/>
          </w:rPr>
          <w:t>2018 г</w:t>
        </w:r>
      </w:smartTag>
      <w:r w:rsidRPr="007F6125">
        <w:rPr>
          <w:rFonts w:ascii="Tahoma" w:hAnsi="Tahoma" w:cs="Tahoma"/>
          <w:sz w:val="27"/>
          <w:szCs w:val="27"/>
        </w:rPr>
        <w:t>., удовлетворены требования командира воинской части о признании незаконными действий начальника Межрегионального управления ведомственного финансового контроля и аудита Министерства обороны Российской Федерации (по Южному военному округу), связанных с отказом в исключении из акта проверки вывода о недостаче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имущества. </w:t>
      </w:r>
    </w:p>
    <w:p w:rsidR="00BE50E0" w:rsidRPr="007F6125" w:rsidRDefault="00BE50E0" w:rsidP="00BE50E0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Согласно акту проверки Межрегионального управления во взводе м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териального обеспечения воинской части обнаружена недостача холодил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ной камеры. Командиру части  предложено внести в книгу учета недостач воинской части сведения о наличии материального ущерба в размере 263 485 рублей 95 копеек, образовавшегося вследствие недостачи данного имущества.</w:t>
      </w:r>
    </w:p>
    <w:p w:rsidR="00BE50E0" w:rsidRPr="007F6125" w:rsidRDefault="00BE50E0" w:rsidP="00BE50E0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Вместе с тем по делу установлено, что в период проведения проверки холодильная камера имелась в наличии, но не была собрана полностью. Вп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следствии данная камера приведена в рабочее состояние в полном соответс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вии с техническими параметрами.</w:t>
      </w:r>
    </w:p>
    <w:p w:rsidR="00BE50E0" w:rsidRPr="007F6125" w:rsidRDefault="00BE50E0" w:rsidP="00BE50E0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В соответствии со ст. 2 и ч. 1 ст. 6 Федерального закона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«О материал</w:t>
      </w:r>
      <w:r w:rsidRPr="007F6125">
        <w:rPr>
          <w:rFonts w:ascii="Tahoma" w:hAnsi="Tahoma" w:cs="Tahoma"/>
          <w:sz w:val="27"/>
          <w:szCs w:val="27"/>
        </w:rPr>
        <w:t>ь</w:t>
      </w:r>
      <w:r w:rsidRPr="007F6125">
        <w:rPr>
          <w:rFonts w:ascii="Tahoma" w:hAnsi="Tahoma" w:cs="Tahoma"/>
          <w:sz w:val="27"/>
          <w:szCs w:val="27"/>
        </w:rPr>
        <w:t>ной ответственности военнослужащих» в редакции, действующей в период спорных правоотношений, ущербом являются утрата или повреждение им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щества воинской части, расходы, которые воинская часть произвела либо должна произвести для восстановления, приобретения утраченного или п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врежденного имущества, а также излишние денежные выплаты, произведе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ные воинской частью.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Размер причиненного ущерба определяется по факт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ческим потерям.</w:t>
      </w:r>
    </w:p>
    <w:p w:rsidR="00BE50E0" w:rsidRPr="007F6125" w:rsidRDefault="00BE50E0" w:rsidP="00BE50E0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Поскольку фактических потерь не установлено, гарнизонный военный суд пришел к правильному выводу, что в акте контрольных мероприятий ошибочно указано на наличие материального ущерба, в </w:t>
      </w:r>
      <w:proofErr w:type="gramStart"/>
      <w:r w:rsidRPr="007F6125">
        <w:rPr>
          <w:rFonts w:ascii="Tahoma" w:hAnsi="Tahoma" w:cs="Tahoma"/>
          <w:sz w:val="27"/>
          <w:szCs w:val="27"/>
        </w:rPr>
        <w:t>связи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с чем обосн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ванно удовлетворил требования командира воинской части.</w:t>
      </w:r>
    </w:p>
    <w:p w:rsidR="00755C3E" w:rsidRDefault="00755C3E"/>
    <w:p w:rsidR="00BE50E0" w:rsidRPr="007917E0" w:rsidRDefault="00BE50E0" w:rsidP="00BE50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BE50E0" w:rsidRPr="007917E0" w:rsidRDefault="00BE50E0" w:rsidP="00BE50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BE50E0" w:rsidRPr="007917E0" w:rsidRDefault="00BE50E0" w:rsidP="00BE50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BE50E0" w:rsidRDefault="00BE50E0" w:rsidP="00BE50E0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BE50E0" w:rsidRPr="007917E0" w:rsidRDefault="00BE50E0" w:rsidP="00BE50E0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BE50E0" w:rsidRDefault="00BE50E0"/>
    <w:sectPr w:rsidR="00BE50E0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E50E0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A19A5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E12A7"/>
    <w:rsid w:val="00BE50E0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BE50E0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2021-02-01T11:11:00Z</dcterms:created>
  <dcterms:modified xsi:type="dcterms:W3CDTF">2021-02-01T11:45:00Z</dcterms:modified>
</cp:coreProperties>
</file>