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1661" w:rsidRPr="00FF2337" w:rsidRDefault="00FF2337" w:rsidP="00C11661">
      <w:pPr>
        <w:pStyle w:val="a3"/>
        <w:spacing w:before="0" w:beforeAutospacing="0" w:after="0" w:afterAutospacing="0"/>
        <w:ind w:firstLine="709"/>
        <w:jc w:val="both"/>
        <w:rPr>
          <w:b/>
          <w:color w:val="000000"/>
          <w:sz w:val="28"/>
          <w:szCs w:val="28"/>
        </w:rPr>
      </w:pPr>
      <w:r w:rsidRPr="00FF2337">
        <w:rPr>
          <w:rStyle w:val="font3"/>
          <w:b/>
          <w:color w:val="000000"/>
          <w:sz w:val="28"/>
          <w:szCs w:val="28"/>
        </w:rPr>
        <w:t>О</w:t>
      </w:r>
      <w:r w:rsidR="00C11661" w:rsidRPr="00FF2337">
        <w:rPr>
          <w:rStyle w:val="font3"/>
          <w:b/>
          <w:color w:val="000000"/>
          <w:sz w:val="28"/>
          <w:szCs w:val="28"/>
        </w:rPr>
        <w:t xml:space="preserve">тказ </w:t>
      </w:r>
      <w:proofErr w:type="gramStart"/>
      <w:r w:rsidR="00C11661" w:rsidRPr="00FF2337">
        <w:rPr>
          <w:rStyle w:val="font3"/>
          <w:b/>
          <w:color w:val="000000"/>
          <w:sz w:val="28"/>
          <w:szCs w:val="28"/>
        </w:rPr>
        <w:t>в направлении на профессиональную переподготовку по одной из гражданских специальностей в связи</w:t>
      </w:r>
      <w:proofErr w:type="gramEnd"/>
      <w:r w:rsidR="00C11661" w:rsidRPr="00FF2337">
        <w:rPr>
          <w:rStyle w:val="font3"/>
          <w:b/>
          <w:color w:val="000000"/>
          <w:sz w:val="28"/>
          <w:szCs w:val="28"/>
        </w:rPr>
        <w:t xml:space="preserve"> с пропуском установленного срока.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</w:p>
    <w:p w:rsidR="00C11661" w:rsidRDefault="00C11661" w:rsidP="00C11661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28"/>
          <w:szCs w:val="28"/>
        </w:rPr>
      </w:pPr>
    </w:p>
    <w:p w:rsidR="00C11661" w:rsidRPr="00C11661" w:rsidRDefault="00C11661" w:rsidP="00C11661">
      <w:pPr>
        <w:pStyle w:val="a3"/>
        <w:spacing w:before="0" w:beforeAutospacing="0" w:after="0" w:afterAutospacing="0"/>
        <w:jc w:val="center"/>
        <w:rPr>
          <w:rStyle w:val="font4"/>
          <w:b/>
          <w:color w:val="000000"/>
          <w:sz w:val="28"/>
          <w:szCs w:val="28"/>
        </w:rPr>
      </w:pPr>
      <w:r w:rsidRPr="00C11661">
        <w:rPr>
          <w:rStyle w:val="font4"/>
          <w:b/>
          <w:color w:val="000000"/>
          <w:sz w:val="28"/>
          <w:szCs w:val="28"/>
        </w:rPr>
        <w:t>ВЕРХОВНЫЙ СУД</w:t>
      </w:r>
    </w:p>
    <w:p w:rsidR="00C11661" w:rsidRPr="00C11661" w:rsidRDefault="00C11661" w:rsidP="00C11661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C11661">
        <w:rPr>
          <w:rStyle w:val="font4"/>
          <w:b/>
          <w:color w:val="000000"/>
          <w:sz w:val="28"/>
          <w:szCs w:val="28"/>
        </w:rPr>
        <w:t>РОССИЙСКОЙ ФЕДЕРАЦИИ</w:t>
      </w:r>
    </w:p>
    <w:p w:rsidR="00C11661" w:rsidRDefault="00C11661" w:rsidP="00C11661">
      <w:pPr>
        <w:pStyle w:val="a3"/>
        <w:spacing w:before="0" w:beforeAutospacing="0" w:after="0" w:afterAutospacing="0"/>
        <w:jc w:val="right"/>
        <w:rPr>
          <w:rStyle w:val="font3"/>
          <w:color w:val="000000"/>
          <w:sz w:val="28"/>
          <w:szCs w:val="28"/>
        </w:rPr>
      </w:pPr>
    </w:p>
    <w:p w:rsidR="00C11661" w:rsidRPr="00C11661" w:rsidRDefault="00C11661" w:rsidP="00C11661">
      <w:pPr>
        <w:pStyle w:val="a3"/>
        <w:spacing w:before="0" w:beforeAutospacing="0" w:after="0" w:afterAutospacing="0"/>
        <w:jc w:val="right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Дело№211-КГ17-25</w:t>
      </w:r>
    </w:p>
    <w:p w:rsidR="00C11661" w:rsidRPr="00C11661" w:rsidRDefault="00C11661" w:rsidP="00C11661">
      <w:pPr>
        <w:pStyle w:val="a3"/>
        <w:spacing w:before="0" w:beforeAutospacing="0" w:after="0" w:afterAutospacing="0"/>
        <w:jc w:val="center"/>
        <w:rPr>
          <w:b/>
          <w:color w:val="000000"/>
          <w:sz w:val="28"/>
          <w:szCs w:val="28"/>
        </w:rPr>
      </w:pPr>
      <w:r w:rsidRPr="00C11661">
        <w:rPr>
          <w:rStyle w:val="font5"/>
          <w:b/>
          <w:color w:val="000000"/>
          <w:sz w:val="28"/>
          <w:szCs w:val="28"/>
        </w:rPr>
        <w:t>ОПРЕДЕЛЕНИЕ</w:t>
      </w:r>
    </w:p>
    <w:p w:rsidR="00C11661" w:rsidRDefault="00C11661" w:rsidP="00C1166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C11661" w:rsidRPr="00C11661" w:rsidRDefault="00C11661" w:rsidP="00C11661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г. Москва</w:t>
      </w:r>
      <w:r w:rsidRPr="00C11661">
        <w:rPr>
          <w:rStyle w:val="font2"/>
          <w:rFonts w:ascii="Arial" w:hAnsi="Arial" w:cs="Arial"/>
          <w:color w:val="000000"/>
          <w:sz w:val="28"/>
          <w:szCs w:val="28"/>
        </w:rPr>
        <w:t>                                                                         </w:t>
      </w:r>
      <w:r w:rsidRPr="00C11661">
        <w:rPr>
          <w:rStyle w:val="apple-converted-space"/>
          <w:rFonts w:ascii="Arial" w:hAnsi="Arial" w:cs="Arial"/>
          <w:color w:val="000000"/>
          <w:sz w:val="28"/>
          <w:szCs w:val="28"/>
        </w:rPr>
        <w:t> </w:t>
      </w:r>
      <w:r w:rsidRPr="00C11661">
        <w:rPr>
          <w:rStyle w:val="font3"/>
          <w:color w:val="000000"/>
          <w:sz w:val="28"/>
          <w:szCs w:val="28"/>
        </w:rPr>
        <w:t>3 августа 2017 г.</w:t>
      </w:r>
    </w:p>
    <w:p w:rsidR="00C11661" w:rsidRDefault="00C11661" w:rsidP="00C1166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Судебная коллегия по делам военнослужащих Верховного Суда Российской Федерации в составе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председательствующего Крупнова И.В.,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судей Воронова А.В., </w:t>
      </w:r>
      <w:proofErr w:type="spellStart"/>
      <w:r w:rsidRPr="00C11661">
        <w:rPr>
          <w:rStyle w:val="font3"/>
          <w:color w:val="000000"/>
          <w:sz w:val="28"/>
          <w:szCs w:val="28"/>
        </w:rPr>
        <w:t>Дербилова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О.А.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11661">
        <w:rPr>
          <w:rStyle w:val="font3"/>
          <w:color w:val="000000"/>
          <w:sz w:val="28"/>
          <w:szCs w:val="28"/>
        </w:rPr>
        <w:t xml:space="preserve">при секретаре </w:t>
      </w:r>
      <w:proofErr w:type="spellStart"/>
      <w:r w:rsidRPr="00C11661">
        <w:rPr>
          <w:rStyle w:val="font3"/>
          <w:color w:val="000000"/>
          <w:sz w:val="28"/>
          <w:szCs w:val="28"/>
        </w:rPr>
        <w:t>Деньгуб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Е.П. рассмотрела в открытом судебном заседании административное дело по кассационной жалобе представителя начальника Пограничного управления ФСБ России по Восточному арктическому району (далее - Пограничное управление) Орлова В.А. на апелляционное определение Тихоокеанского флотского военного суда от 5 октября 2016 г., которым отменено решение 35 гарнизонного военного суда от 6 июля 2016 г. об отказе в удовлетворении административного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искового заявления (далее - заявление) военнослужащего Пограничного</w:t>
      </w:r>
      <w:r>
        <w:rPr>
          <w:rStyle w:val="font3"/>
          <w:color w:val="000000"/>
          <w:sz w:val="28"/>
          <w:szCs w:val="28"/>
        </w:rPr>
        <w:t xml:space="preserve"> управления капитана 3 ранга </w:t>
      </w:r>
      <w:proofErr w:type="spellStart"/>
      <w:r>
        <w:rPr>
          <w:rStyle w:val="font3"/>
          <w:color w:val="000000"/>
          <w:sz w:val="28"/>
          <w:szCs w:val="28"/>
        </w:rPr>
        <w:t>Су</w:t>
      </w:r>
      <w:r w:rsidRPr="00C11661">
        <w:rPr>
          <w:rStyle w:val="font3"/>
          <w:color w:val="000000"/>
          <w:sz w:val="28"/>
          <w:szCs w:val="28"/>
        </w:rPr>
        <w:t>ровова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Сергея Александровича об оспаривании действий </w:t>
      </w:r>
      <w:proofErr w:type="spellStart"/>
      <w:r w:rsidRPr="00C11661">
        <w:rPr>
          <w:rStyle w:val="font3"/>
          <w:color w:val="000000"/>
          <w:sz w:val="28"/>
          <w:szCs w:val="28"/>
        </w:rPr>
        <w:t>врио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начальника Пограничного управления, связанных с отказом в направлении на профессиональную переподготовку по одной из гражданских специальностей.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11661">
        <w:rPr>
          <w:rStyle w:val="font3"/>
          <w:color w:val="000000"/>
          <w:sz w:val="28"/>
          <w:szCs w:val="28"/>
        </w:rPr>
        <w:t xml:space="preserve">Заслушав доклад судьи Верховного Суда Российской Федерации Крупнова И.В. , изложившего обстоятельства дела, содержание судебных актов, принятых по делу, доводы кассационной жалобы, объяснения представителя административного ответчика Мурашкина Д.А. в обоснование доводов кассационной жалобы, возражения административного истца (далее - истец)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Суровова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против доводов кассационной жалобы, Судебная коллегия по делам военнослужащих Верховного Суда Российской Федерации</w:t>
      </w:r>
      <w:proofErr w:type="gramEnd"/>
    </w:p>
    <w:p w:rsidR="00C11661" w:rsidRDefault="00C11661" w:rsidP="00C1166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C11661" w:rsidRPr="00C11661" w:rsidRDefault="00C11661" w:rsidP="00C1166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установила:</w:t>
      </w:r>
    </w:p>
    <w:p w:rsidR="00C11661" w:rsidRDefault="00C11661" w:rsidP="00C1166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>
        <w:rPr>
          <w:rStyle w:val="font3"/>
          <w:color w:val="000000"/>
          <w:sz w:val="28"/>
          <w:szCs w:val="28"/>
        </w:rPr>
        <w:t>а</w:t>
      </w:r>
      <w:r w:rsidRPr="00C11661">
        <w:rPr>
          <w:rStyle w:val="font3"/>
          <w:color w:val="000000"/>
          <w:sz w:val="28"/>
          <w:szCs w:val="28"/>
        </w:rPr>
        <w:t xml:space="preserve">пелляционным определением Тихоокеанского флотского военного суда 5 октября 2016 г. отменено решение 35 гарнизонного военного суда от 6 июля 2016 г. об отказе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Суровову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в удовлетворении заявления, в котором он просил признать незаконным отказ </w:t>
      </w:r>
      <w:proofErr w:type="spellStart"/>
      <w:r w:rsidRPr="00C11661">
        <w:rPr>
          <w:rStyle w:val="font3"/>
          <w:color w:val="000000"/>
          <w:sz w:val="28"/>
          <w:szCs w:val="28"/>
        </w:rPr>
        <w:t>врио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начальника Пограничного управления направить истца на профессиональную подготовку по одной из гражданских специальностей.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lastRenderedPageBreak/>
        <w:t xml:space="preserve">Судом апелляционной инстанции принято новое решение об удовлетворении заявления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Суровова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и возложении </w:t>
      </w:r>
      <w:proofErr w:type="gramStart"/>
      <w:r w:rsidRPr="00C11661">
        <w:rPr>
          <w:rStyle w:val="font3"/>
          <w:color w:val="000000"/>
          <w:sz w:val="28"/>
          <w:szCs w:val="28"/>
        </w:rPr>
        <w:t>на начальника Пограничного управления обязанности по направлению истца в году увольнения с военной службы в связи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с организационно-штатными мероприятиями на профессиональную переподготовку.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Определением судьи Тихоокеанского флотского военного суда от 18 января 2017 г. в передаче кассационной жалобы представителя административного ответчика для рассмотрения в судебном заседании суда кассационной инстанции отказано.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В кассационной жалобе представитель начальника Пограничного управления Орлов В.А., указывая на неверную оценку флотским военным судом обстоятельств, связанных с несвоевременным обращением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Суровова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с заявлением о направлении его на профессиональную переподготовку, просит апелляционное определение отменить.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Определением судьи Верховного Суда Российской Федерации от 5 июля 2017 г. кассационная жалоба с делом передана для рассмотрения в судебном заседании суда кассационной инстанции.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Рассмотрев </w:t>
      </w:r>
      <w:proofErr w:type="gramStart"/>
      <w:r w:rsidRPr="00C11661">
        <w:rPr>
          <w:rStyle w:val="font3"/>
          <w:color w:val="000000"/>
          <w:sz w:val="28"/>
          <w:szCs w:val="28"/>
        </w:rPr>
        <w:t>материалы дела и обсудив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доводы кассационной жалобы. Судебная коллегия находит жалобу подлежащей удовлетворению по следующим основаниям.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Согласно ст. 328 КАС РФ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Судом апелляционной инстанции при рассмотрении дела допущено неправильное применение норм материального права, что выразилось в следующем.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11661">
        <w:rPr>
          <w:rStyle w:val="font3"/>
          <w:color w:val="000000"/>
          <w:sz w:val="28"/>
          <w:szCs w:val="28"/>
        </w:rPr>
        <w:t xml:space="preserve">Из материалов дела следует, что приказом ФСБ России от 3 ноября 2015 г. № 0304 занимаемая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Сурововым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должность сокращена, о чем ему было объявлено 9 декабря 2015 г. с одновременным доведением до него сотрудником отдела кадров приказа начальника Пограничного управления от 7 декабря 2015 г. № 610-лс о зачислении его в распоряжение начальника Пограничного управления.</w:t>
      </w:r>
      <w:proofErr w:type="gramEnd"/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25 января 2016 г. в ходе беседы ввиду увольнения с военной службы в связи с организационно-штатными мероприятиями сотрудниками отдела кадров до истца доведено об отсутствии возможности назначения его на равные и высшие воинские должности, а от назначения на низшие должности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отказался. Также доведено, что других оснований к увольнению не имеется.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Об отсутствии положительных ответов на сделанные запросы о возможности размещения истца на равных и высших должностях в других Пограничных управлениях, территориальных органах безопасности и учебных заведениях ФСБ России до истца было доведено и на заседании </w:t>
      </w:r>
      <w:r w:rsidRPr="00C11661">
        <w:rPr>
          <w:rStyle w:val="font3"/>
          <w:color w:val="000000"/>
          <w:sz w:val="28"/>
          <w:szCs w:val="28"/>
        </w:rPr>
        <w:lastRenderedPageBreak/>
        <w:t>аттестационной комиссии Пограничного управления, состоявшейся 4 февраля 2016 г.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4 мая 2016 г.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обратился по команде с рапортом о направлении его на профессиональную переподготовку, в чем ему было отказано со ссылкой на пропуск установленного срока.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Отказывая в удовлетворении заявления, суд первой инстанции посчитал установленным, что в декабре 2015 года и в январе 2016 года истец знал о внесении изменений в штат органа безопасности и планируемом увольнении с военной службы, в </w:t>
      </w:r>
      <w:proofErr w:type="gramStart"/>
      <w:r w:rsidRPr="00C11661">
        <w:rPr>
          <w:rStyle w:val="font3"/>
          <w:color w:val="000000"/>
          <w:sz w:val="28"/>
          <w:szCs w:val="28"/>
        </w:rPr>
        <w:t>связи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с чем его обращение 4 мая 2016 г. с рапортом о направлении на профессиональную переподготовку свидетельствует о пропуске им установленного в ФСБ России срока.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11661">
        <w:rPr>
          <w:rStyle w:val="font3"/>
          <w:color w:val="000000"/>
          <w:sz w:val="28"/>
          <w:szCs w:val="28"/>
        </w:rPr>
        <w:t>Отменяя решение и принимая новое об удовлетворении заявления, суд апелляционной инстанции исходил из того, что установленный в ФСБ России срок может быть применен к военнослужащим, по которым принято решение о представлении их в течение года к увольнению с военной службы в связи с организационно-штатными мероприятиями, осведомленных об этом и ознакомленных командованием с приказом (выпиской из приказа) о внесении изменений в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штат органа безопасности.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Поскольку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не был ознакомлен с приказом (выпиской из приказа) о внесении изменений в штат органа безопасности, командование допускало возможность дальнейшего продолжения им военной службы в случае наличия соответствующей вакантной должности и лишь 4 мая 2016 г. приняло решение об увольнении истца в связи с организационно-штатными мероприятиями. Принимая во внимание данные обстоятельства, суд апелляционной инстанции пришел к выводу о соблюдении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Сурововым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срока подачи рапорта на прохождение профессиональной переподготовки.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Однако данные выводы суда апелляционной инстанции противоречат материалам дела и основаны на неправильном истолковании норм материального права.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11661">
        <w:rPr>
          <w:rStyle w:val="font3"/>
          <w:color w:val="000000"/>
          <w:sz w:val="28"/>
          <w:szCs w:val="28"/>
        </w:rPr>
        <w:t xml:space="preserve">Согласно </w:t>
      </w:r>
      <w:proofErr w:type="spellStart"/>
      <w:r w:rsidRPr="00C11661">
        <w:rPr>
          <w:rStyle w:val="font3"/>
          <w:color w:val="000000"/>
          <w:sz w:val="28"/>
          <w:szCs w:val="28"/>
        </w:rPr>
        <w:t>подп</w:t>
      </w:r>
      <w:proofErr w:type="spellEnd"/>
      <w:r w:rsidRPr="00C11661">
        <w:rPr>
          <w:rStyle w:val="font3"/>
          <w:color w:val="000000"/>
          <w:sz w:val="28"/>
          <w:szCs w:val="28"/>
        </w:rPr>
        <w:t>. «а» п. 4 ст. 34 Положения о порядке прохождения военной службы, утвержденного Указом Президента Российской Федерации от 16 сентября 1999 г. № 1237, военнослужащий, проходящий военную службу по контракту, может быть досрочно уволен с военной службы в связи с организационно-штатными мероприятиями и при отсутствии других оснований для увольнения при сокращении занимаемой им воинской должности (должности), невозможности назначения на равную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воинскую должность (должность) и </w:t>
      </w:r>
      <w:proofErr w:type="gramStart"/>
      <w:r w:rsidRPr="00C11661">
        <w:rPr>
          <w:rStyle w:val="font3"/>
          <w:color w:val="000000"/>
          <w:sz w:val="28"/>
          <w:szCs w:val="28"/>
        </w:rPr>
        <w:t>отсутствии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его согласия с назначением на высшую или низшую воинскую должность (должность).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11661">
        <w:rPr>
          <w:rStyle w:val="font3"/>
          <w:color w:val="000000"/>
          <w:sz w:val="28"/>
          <w:szCs w:val="28"/>
        </w:rPr>
        <w:t xml:space="preserve">В суде установлено, что 9 декабря 2015 г. уполномоченное должностное лицо довело до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Суровова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приказ начальника Пограничного управления о зачислении его в распоряжение начальника Пограничного управления в связи с организационно-штатными мероприятиями, а также, что основанием для издания приказа явился приказ ФСБ России от 3 ноября 2015 г. № 0304 о сокращении занимаемой им должности.</w:t>
      </w:r>
      <w:proofErr w:type="gramEnd"/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lastRenderedPageBreak/>
        <w:t xml:space="preserve">После этого 25 января 2016 г. сотрудники кадрового органа провели с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Сурововым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беседу в связи с увольнением, в ходе которой довели до него данные об отсутствии возможности назначения его на равные и высшие воинские должности, а от назначения на низшие должности истец отказался.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Из изложенного, вопреки выводу суда апелляционной инстанции, следует, что о состоявшихся организационно-штатных мероприятиях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Суровову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 стало известно 9 декабря 2015 г., а о предстоящем увольнении по названному основанию - 25 января 2016 г.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Это обстоятельство имеет существенное значение для дела.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11661">
        <w:rPr>
          <w:rStyle w:val="font3"/>
          <w:color w:val="000000"/>
          <w:sz w:val="28"/>
          <w:szCs w:val="28"/>
        </w:rPr>
        <w:t>Согласно п. 4 ст. 19 Федерального закона от 27 мая 1998 г. № 76-ФЗ «О статусе военнослужащих» отдельные категории военнослужащих, к числу которых относится истец, в год увольнения с военной службы по достижении ими предельного возраста пребывания на военной службе, истечении срока военной службы, состоянию здоровья или в связи с организационно-штатными мероприятиями имеют право пройти профессиональную переподготовку по одной из гражданских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специальностей без взимания с них платы за обучение и с сохранением обеспечения всеми видами довольствия в порядке и на условиях, которые определяются Министерством обороны Российской Федерации (иным федеральным органом исполнительной власти и федеральным государственным органом, в которых федеральным законом предусмотрена военная служба), продолжительностью до четырех месяцев.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Порядок и условия профессиональной переподготовки в ФСБ России определены приказом ФСБ России от 26 января 2009 г. № 22, которым утверждена Инструкция о порядке и условиях реализации военнослужащими органов федеральной службы безопасности, проходящими военную службу по контракту, права на профессиональную переподготовку по одной из гражданских специальностей.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В соответствии с п. 15 названной </w:t>
      </w:r>
      <w:proofErr w:type="gramStart"/>
      <w:r w:rsidRPr="00C11661">
        <w:rPr>
          <w:rStyle w:val="font3"/>
          <w:color w:val="000000"/>
          <w:sz w:val="28"/>
          <w:szCs w:val="28"/>
        </w:rPr>
        <w:t>Инструкции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увольняемые с военной службы военнослужащие в связи с организационно-штатными мероприятиями, изъявившие желание пройти профессиональную подготовку, подают рапорт по команде не позднее 10 календарных дней с даты ознакомления с приказом (выпиской из приказа) о внесении изменений в штат органа безопасности.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proofErr w:type="gramStart"/>
      <w:r w:rsidRPr="00C11661">
        <w:rPr>
          <w:rStyle w:val="font3"/>
          <w:color w:val="000000"/>
          <w:sz w:val="28"/>
          <w:szCs w:val="28"/>
        </w:rPr>
        <w:t xml:space="preserve">Поскольку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С.А., будучи не позднее 25 января 2016 г. осведомленным о том, что он подлежит увольнению с военной службы в связи с сокращением занимаемой должности, а с рапортом о направлении на профессиональную подготовку он обратился лишь 4 мая 2016 г., то есть по истечении 10-дневного срока, отказ </w:t>
      </w:r>
      <w:proofErr w:type="spellStart"/>
      <w:r w:rsidRPr="00C11661">
        <w:rPr>
          <w:rStyle w:val="font3"/>
          <w:color w:val="000000"/>
          <w:sz w:val="28"/>
          <w:szCs w:val="28"/>
        </w:rPr>
        <w:t>врио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начальника Пограничного управления направить истца на переподготовку в связи с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пропуском установленного срока </w:t>
      </w:r>
      <w:proofErr w:type="gramStart"/>
      <w:r w:rsidRPr="00C11661">
        <w:rPr>
          <w:rStyle w:val="font3"/>
          <w:color w:val="000000"/>
          <w:sz w:val="28"/>
          <w:szCs w:val="28"/>
        </w:rPr>
        <w:t>основан</w:t>
      </w:r>
      <w:proofErr w:type="gramEnd"/>
      <w:r w:rsidRPr="00C11661">
        <w:rPr>
          <w:rStyle w:val="font3"/>
          <w:color w:val="000000"/>
          <w:sz w:val="28"/>
          <w:szCs w:val="28"/>
        </w:rPr>
        <w:t xml:space="preserve"> на законе.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При таких данных суд первой инстанции, правильно установив обстоятельства дела и применив нормы права, на законных основаниях отказал в</w:t>
      </w:r>
      <w:r>
        <w:rPr>
          <w:rStyle w:val="font3"/>
          <w:color w:val="000000"/>
          <w:sz w:val="28"/>
          <w:szCs w:val="28"/>
        </w:rPr>
        <w:t xml:space="preserve"> </w:t>
      </w:r>
      <w:r w:rsidRPr="00C11661">
        <w:rPr>
          <w:rStyle w:val="font3"/>
          <w:color w:val="000000"/>
          <w:sz w:val="28"/>
          <w:szCs w:val="28"/>
        </w:rPr>
        <w:t xml:space="preserve">удовлетворении требований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Суровова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Это обстоятельство является основанием для отмены в кассационном порядке апелляционного определения Тихоокеанского флотского военного </w:t>
      </w:r>
      <w:r w:rsidRPr="00C11661">
        <w:rPr>
          <w:rStyle w:val="font3"/>
          <w:color w:val="000000"/>
          <w:sz w:val="28"/>
          <w:szCs w:val="28"/>
        </w:rPr>
        <w:lastRenderedPageBreak/>
        <w:t xml:space="preserve">суда от 5 октября 2016 г. и оставления в силе решения 35 гарнизонного военного суда от 6 июля 2016 г. по заявлению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Суровова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</w:t>
      </w: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На основании изложенного, руководствуясь ст. 327, 328, п. 4 ч. 1 ст. 329, 330 КАС РФ, Судебная коллегия по делам военнослужащих Верховного Суда Российской Федерации</w:t>
      </w:r>
    </w:p>
    <w:p w:rsidR="00C11661" w:rsidRDefault="00C11661" w:rsidP="00C1166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C11661" w:rsidRDefault="00C11661" w:rsidP="00C11661">
      <w:pPr>
        <w:pStyle w:val="a3"/>
        <w:spacing w:before="0" w:beforeAutospacing="0" w:after="0" w:afterAutospacing="0"/>
        <w:jc w:val="center"/>
        <w:rPr>
          <w:rStyle w:val="font3"/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определила:</w:t>
      </w:r>
    </w:p>
    <w:p w:rsidR="00FF2337" w:rsidRPr="00C11661" w:rsidRDefault="00FF2337" w:rsidP="00C11661">
      <w:pPr>
        <w:pStyle w:val="a3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C11661" w:rsidRPr="00C11661" w:rsidRDefault="00C11661" w:rsidP="00C11661">
      <w:pPr>
        <w:pStyle w:val="a3"/>
        <w:spacing w:before="0" w:beforeAutospacing="0" w:after="0" w:afterAutospacing="0"/>
        <w:ind w:firstLine="709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апелляционное определение Тихоокеанского флотского военного суда от 5 октября 2016 г. по административному исковому заявлению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Суровова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Сергея Александровича отменить, оставить в силе решение 35 гарнизонного военного суда от 6 июля 2016 г. по административному исковому заявлению </w:t>
      </w:r>
      <w:proofErr w:type="spellStart"/>
      <w:r w:rsidRPr="00C11661">
        <w:rPr>
          <w:rStyle w:val="font3"/>
          <w:color w:val="000000"/>
          <w:sz w:val="28"/>
          <w:szCs w:val="28"/>
        </w:rPr>
        <w:t>Суровова</w:t>
      </w:r>
      <w:proofErr w:type="spellEnd"/>
      <w:r w:rsidRPr="00C11661">
        <w:rPr>
          <w:rStyle w:val="font3"/>
          <w:color w:val="000000"/>
          <w:sz w:val="28"/>
          <w:szCs w:val="28"/>
        </w:rPr>
        <w:t xml:space="preserve"> С.А.</w:t>
      </w:r>
    </w:p>
    <w:p w:rsidR="00C11661" w:rsidRDefault="00C11661" w:rsidP="00C1166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C11661" w:rsidRDefault="00C11661" w:rsidP="00C1166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C11661" w:rsidRDefault="00C11661" w:rsidP="00C1166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 xml:space="preserve">Председательствующий </w:t>
      </w:r>
    </w:p>
    <w:p w:rsidR="00C11661" w:rsidRDefault="00C11661" w:rsidP="00C11661">
      <w:pPr>
        <w:pStyle w:val="a3"/>
        <w:spacing w:before="0" w:beforeAutospacing="0" w:after="0" w:afterAutospacing="0"/>
        <w:jc w:val="both"/>
        <w:rPr>
          <w:rStyle w:val="font3"/>
          <w:color w:val="000000"/>
          <w:sz w:val="28"/>
          <w:szCs w:val="28"/>
        </w:rPr>
      </w:pPr>
    </w:p>
    <w:p w:rsidR="00C11661" w:rsidRPr="00C11661" w:rsidRDefault="00C11661" w:rsidP="00C11661">
      <w:pPr>
        <w:pStyle w:val="a3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C11661">
        <w:rPr>
          <w:rStyle w:val="font3"/>
          <w:color w:val="000000"/>
          <w:sz w:val="28"/>
          <w:szCs w:val="28"/>
        </w:rPr>
        <w:t>Судьи:</w:t>
      </w:r>
    </w:p>
    <w:p w:rsidR="00755C3E" w:rsidRPr="00C11661" w:rsidRDefault="00755C3E" w:rsidP="00C11661">
      <w:pPr>
        <w:spacing w:after="0" w:line="240" w:lineRule="auto"/>
        <w:jc w:val="both"/>
        <w:rPr>
          <w:sz w:val="28"/>
          <w:szCs w:val="28"/>
        </w:rPr>
      </w:pPr>
    </w:p>
    <w:sectPr w:rsidR="00755C3E" w:rsidRPr="00C11661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08"/>
  <w:characterSpacingControl w:val="doNotCompress"/>
  <w:compat/>
  <w:rsids>
    <w:rsidRoot w:val="00C11661"/>
    <w:rsid w:val="0072369E"/>
    <w:rsid w:val="00755C3E"/>
    <w:rsid w:val="00C11661"/>
    <w:rsid w:val="00FF23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116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4">
    <w:name w:val="font4"/>
    <w:basedOn w:val="a0"/>
    <w:rsid w:val="00C11661"/>
  </w:style>
  <w:style w:type="character" w:customStyle="1" w:styleId="font3">
    <w:name w:val="font3"/>
    <w:basedOn w:val="a0"/>
    <w:rsid w:val="00C11661"/>
  </w:style>
  <w:style w:type="character" w:customStyle="1" w:styleId="font5">
    <w:name w:val="font5"/>
    <w:basedOn w:val="a0"/>
    <w:rsid w:val="00C11661"/>
  </w:style>
  <w:style w:type="character" w:customStyle="1" w:styleId="font2">
    <w:name w:val="font2"/>
    <w:basedOn w:val="a0"/>
    <w:rsid w:val="00C11661"/>
  </w:style>
  <w:style w:type="character" w:customStyle="1" w:styleId="apple-converted-space">
    <w:name w:val="apple-converted-space"/>
    <w:basedOn w:val="a0"/>
    <w:rsid w:val="00C11661"/>
  </w:style>
  <w:style w:type="character" w:customStyle="1" w:styleId="font0">
    <w:name w:val="font0"/>
    <w:basedOn w:val="a0"/>
    <w:rsid w:val="00C11661"/>
  </w:style>
  <w:style w:type="character" w:customStyle="1" w:styleId="font1">
    <w:name w:val="font1"/>
    <w:basedOn w:val="a0"/>
    <w:rsid w:val="00C1166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495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1645</Words>
  <Characters>9378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2</cp:revision>
  <dcterms:created xsi:type="dcterms:W3CDTF">2017-08-14T13:11:00Z</dcterms:created>
  <dcterms:modified xsi:type="dcterms:W3CDTF">2017-08-14T13:11:00Z</dcterms:modified>
</cp:coreProperties>
</file>