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253" w:rsidRPr="00AD5EBB" w:rsidRDefault="00226253" w:rsidP="00226253">
      <w:pPr>
        <w:ind w:firstLine="426"/>
        <w:rPr>
          <w:rFonts w:ascii="Tahoma" w:hAnsi="Tahoma" w:cs="Tahoma"/>
          <w:b/>
          <w:sz w:val="27"/>
          <w:szCs w:val="27"/>
        </w:rPr>
      </w:pPr>
      <w:r w:rsidRPr="00AD5EBB">
        <w:rPr>
          <w:rFonts w:ascii="Tahoma" w:hAnsi="Tahoma" w:cs="Tahoma"/>
          <w:b/>
          <w:sz w:val="27"/>
          <w:szCs w:val="27"/>
        </w:rPr>
        <w:t>1. Административное исковое заявление об оспаривании акта ко</w:t>
      </w:r>
      <w:r w:rsidRPr="00AD5EBB">
        <w:rPr>
          <w:rFonts w:ascii="Tahoma" w:hAnsi="Tahoma" w:cs="Tahoma"/>
          <w:b/>
          <w:sz w:val="27"/>
          <w:szCs w:val="27"/>
        </w:rPr>
        <w:t>н</w:t>
      </w:r>
      <w:r w:rsidRPr="00AD5EBB">
        <w:rPr>
          <w:rFonts w:ascii="Tahoma" w:hAnsi="Tahoma" w:cs="Tahoma"/>
          <w:b/>
          <w:sz w:val="27"/>
          <w:szCs w:val="27"/>
        </w:rPr>
        <w:t>трольных мероприятий подлежит рассмотрению судом, если админис</w:t>
      </w:r>
      <w:r w:rsidRPr="00AD5EBB">
        <w:rPr>
          <w:rFonts w:ascii="Tahoma" w:hAnsi="Tahoma" w:cs="Tahoma"/>
          <w:b/>
          <w:sz w:val="27"/>
          <w:szCs w:val="27"/>
        </w:rPr>
        <w:t>т</w:t>
      </w:r>
      <w:r w:rsidRPr="00AD5EBB">
        <w:rPr>
          <w:rFonts w:ascii="Tahoma" w:hAnsi="Tahoma" w:cs="Tahoma"/>
          <w:b/>
          <w:sz w:val="27"/>
          <w:szCs w:val="27"/>
        </w:rPr>
        <w:t>ративный истец полагает, что в нем содержатся предписания, нар</w:t>
      </w:r>
      <w:r w:rsidRPr="00AD5EBB">
        <w:rPr>
          <w:rFonts w:ascii="Tahoma" w:hAnsi="Tahoma" w:cs="Tahoma"/>
          <w:b/>
          <w:sz w:val="27"/>
          <w:szCs w:val="27"/>
        </w:rPr>
        <w:t>у</w:t>
      </w:r>
      <w:r w:rsidRPr="00AD5EBB">
        <w:rPr>
          <w:rFonts w:ascii="Tahoma" w:hAnsi="Tahoma" w:cs="Tahoma"/>
          <w:b/>
          <w:sz w:val="27"/>
          <w:szCs w:val="27"/>
        </w:rPr>
        <w:t xml:space="preserve">шающие его права, свободы, законные интересы или на него незаконно возложены какие-либо обязанности. 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Начальник военной организации обратился в гарнизонный военный суд с административным исковым заявлением о признании </w:t>
      </w:r>
      <w:proofErr w:type="gramStart"/>
      <w:r w:rsidRPr="007F6125">
        <w:rPr>
          <w:rFonts w:ascii="Tahoma" w:hAnsi="Tahoma" w:cs="Tahoma"/>
          <w:sz w:val="27"/>
          <w:szCs w:val="27"/>
        </w:rPr>
        <w:t>незаконными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свед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ний, изложенных в акте контрольных мероприятий контрольно-финансовой инспекции.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Определением 35 гарнизонного военного суда от 25 марта 2016 г., 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тавленным без изменения апелляционным определением Тихоокеанского флотского военного суда, производство по административному исковому з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 xml:space="preserve">явлению прекращено. 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Судебная коллегия по делам военнослужащих Верховного Суда Ро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сийской Федерации, рассмотрев дело в кассационном порядке, отменила н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званные определения гарнизонного и флотского военных судов в связи с с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 xml:space="preserve">щественным нарушением норм процессуального права и направила дело на новое рассмотрение </w:t>
      </w:r>
      <w:proofErr w:type="gramStart"/>
      <w:r w:rsidRPr="007F6125">
        <w:rPr>
          <w:rFonts w:ascii="Tahoma" w:hAnsi="Tahoma" w:cs="Tahoma"/>
          <w:sz w:val="27"/>
          <w:szCs w:val="27"/>
        </w:rPr>
        <w:t>в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гарнизонный военный по следующим основаниям.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Как следует из материалов дела, на основании приказа начальника Межрегионального управления Контрольно-финансовой инспекции Мин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стерства обороны Российской Федерации (по Восточному военному округу) ревизионной группой проверены отдельные вопросы финансово-экономической и хозяйственной деятельности военной организации и по р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зультатам составлен акт от 24 ноября 2015 г., в котором отмечены допуще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ные нарушения, определен размер причиненного материального ущерба, в</w:t>
      </w:r>
      <w:r w:rsidRPr="007F6125">
        <w:rPr>
          <w:rFonts w:ascii="Tahoma" w:hAnsi="Tahoma" w:cs="Tahoma"/>
          <w:sz w:val="27"/>
          <w:szCs w:val="27"/>
        </w:rPr>
        <w:t>ы</w:t>
      </w:r>
      <w:r w:rsidRPr="007F6125">
        <w:rPr>
          <w:rFonts w:ascii="Tahoma" w:hAnsi="Tahoma" w:cs="Tahoma"/>
          <w:sz w:val="27"/>
          <w:szCs w:val="27"/>
        </w:rPr>
        <w:t xml:space="preserve">сказаны предложения об устранении нарушений. </w:t>
      </w:r>
      <w:proofErr w:type="gramEnd"/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Административный истец обратился в гарнизонный военный суд с а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министративным исковым заявлением, в котором выразил несогласие с и</w:t>
      </w:r>
      <w:r w:rsidRPr="007F6125">
        <w:rPr>
          <w:rFonts w:ascii="Tahoma" w:hAnsi="Tahoma" w:cs="Tahoma"/>
          <w:sz w:val="27"/>
          <w:szCs w:val="27"/>
        </w:rPr>
        <w:t>з</w:t>
      </w:r>
      <w:r w:rsidRPr="007F6125">
        <w:rPr>
          <w:rFonts w:ascii="Tahoma" w:hAnsi="Tahoma" w:cs="Tahoma"/>
          <w:sz w:val="27"/>
          <w:szCs w:val="27"/>
        </w:rPr>
        <w:t>ложенными в акте сведениями о непринятии в военной организации решений по дебиторской задолженности, незаконной выплате заработной платы лицам гражданского персонала, неудовлетворительной работе по актуализации арендных ставок по договорам аренды зданий и помещений военного ведо</w:t>
      </w:r>
      <w:r w:rsidRPr="007F6125">
        <w:rPr>
          <w:rFonts w:ascii="Tahoma" w:hAnsi="Tahoma" w:cs="Tahoma"/>
          <w:sz w:val="27"/>
          <w:szCs w:val="27"/>
        </w:rPr>
        <w:t>м</w:t>
      </w:r>
      <w:r w:rsidRPr="007F6125">
        <w:rPr>
          <w:rFonts w:ascii="Tahoma" w:hAnsi="Tahoma" w:cs="Tahoma"/>
          <w:sz w:val="27"/>
          <w:szCs w:val="27"/>
        </w:rPr>
        <w:t>ства, о наличии утрат и недостач материальных ценностей, непринятии мер по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пресечению бездоговорного безвозмездного использования коммерческ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ми предприятиями федерального имущества, а также с выводами ревизоров о размере ущерба и предложениями начальнику военной организации по пр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 xml:space="preserve">нятию мер для устранения нарушений. 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Принимая решение о прекращении производства по делу на основании п. 1 ч. 1 ст. 194 и ч. 2 ст. 225 КАС РФ, гарнизонный военный суд исходил из того, что содержащаяся в акте информация права, свободы и законные инт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ресы административного истца не затрагивает, </w:t>
      </w:r>
      <w:r w:rsidRPr="007F6125">
        <w:rPr>
          <w:rFonts w:ascii="Tahoma" w:hAnsi="Tahoma" w:cs="Tahoma"/>
          <w:sz w:val="27"/>
          <w:szCs w:val="27"/>
        </w:rPr>
        <w:lastRenderedPageBreak/>
        <w:t>поскольку к какой-либо о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ветственности за нарушения, отраженные в акте, он не привлекался, и акт не содержит властного волеизъявления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, </w:t>
      </w:r>
      <w:proofErr w:type="gramStart"/>
      <w:r w:rsidRPr="007F6125">
        <w:rPr>
          <w:rFonts w:ascii="Tahoma" w:hAnsi="Tahoma" w:cs="Tahoma"/>
          <w:sz w:val="27"/>
          <w:szCs w:val="27"/>
        </w:rPr>
        <w:t xml:space="preserve">порождающего для административного истца правовые последствия. </w:t>
      </w:r>
      <w:proofErr w:type="gramEnd"/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Флотский военный суд, согласившись с выводами гарнизонного вое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 xml:space="preserve">ного суда, признал прекращение производства по делу обоснованным. 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Между тем эти судебные акты основаны на неправильном применении норм процессуального права. 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Согласно п. 1 ч. 1 ст. 218 КАС РФ гражданин, организация, иные лица могут обратиться в суд с требованиями об оспаривании решений, действий (бездействия) органа государственной власти, органа местного самоуправл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ния, иного органа, организации, наделенных отдельными государственными или иными публичными полномочиями, должностного лица, государстве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ного или муниципального служащего, если полагают, что нарушены или 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порены их права, свободы и законные интересы, созданы препятствия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к ос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 xml:space="preserve">ществлению их прав, свобод и реализации законных интересов или на них незаконно возложены какие-либо обязанности. </w:t>
      </w:r>
      <w:proofErr w:type="gramStart"/>
      <w:r w:rsidRPr="007F6125">
        <w:rPr>
          <w:rFonts w:ascii="Tahoma" w:hAnsi="Tahoma" w:cs="Tahoma"/>
          <w:sz w:val="27"/>
          <w:szCs w:val="27"/>
        </w:rPr>
        <w:t>Судом установлено, что тр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бования об устранении выявленных в ходе проверки нарушений, содерж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щиеся в оспариваемом акте, обращены к руководителю данной организации, ответственному за контроль финансово-экономической и хозяйственной де</w:t>
      </w:r>
      <w:r w:rsidRPr="007F6125">
        <w:rPr>
          <w:rFonts w:ascii="Tahoma" w:hAnsi="Tahoma" w:cs="Tahoma"/>
          <w:sz w:val="27"/>
          <w:szCs w:val="27"/>
        </w:rPr>
        <w:t>я</w:t>
      </w:r>
      <w:r w:rsidRPr="007F6125">
        <w:rPr>
          <w:rFonts w:ascii="Tahoma" w:hAnsi="Tahoma" w:cs="Tahoma"/>
          <w:sz w:val="27"/>
          <w:szCs w:val="27"/>
        </w:rPr>
        <w:t>тельности вверенного ему подразделения.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Оспоренные истцом сведения акта констатируют нарушения, допущенные в финансово-экономической и хозя</w:t>
      </w:r>
      <w:r w:rsidRPr="007F6125">
        <w:rPr>
          <w:rFonts w:ascii="Tahoma" w:hAnsi="Tahoma" w:cs="Tahoma"/>
          <w:sz w:val="27"/>
          <w:szCs w:val="27"/>
        </w:rPr>
        <w:t>й</w:t>
      </w:r>
      <w:r w:rsidRPr="007F6125">
        <w:rPr>
          <w:rFonts w:ascii="Tahoma" w:hAnsi="Tahoma" w:cs="Tahoma"/>
          <w:sz w:val="27"/>
          <w:szCs w:val="27"/>
        </w:rPr>
        <w:t>ственной деятельности военной организации, содержат требования и пре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ложения, обращенные к руководителю, об устранении нарушений и возм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щении ущерба. 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Согласно разделу 4 Руководства по войсковому (корабельному) хозяйству в Вооруженных Силах Российской Федерации испо</w:t>
      </w:r>
      <w:r w:rsidRPr="007F6125">
        <w:rPr>
          <w:rFonts w:ascii="Tahoma" w:hAnsi="Tahoma" w:cs="Tahoma"/>
          <w:sz w:val="27"/>
          <w:szCs w:val="27"/>
        </w:rPr>
        <w:t>л</w:t>
      </w:r>
      <w:r w:rsidRPr="007F6125">
        <w:rPr>
          <w:rFonts w:ascii="Tahoma" w:hAnsi="Tahoma" w:cs="Tahoma"/>
          <w:sz w:val="27"/>
          <w:szCs w:val="27"/>
        </w:rPr>
        <w:t>нение акта проверки финансово-экономической и хозяйственной деятельн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сти части (подразделения) для соответствующего командира войсковой части (руководителя подразделения) является обязательным. Таким образом, с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держание оспариваемого акта свидетельствует о том, что он, вопреки выв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дам судов первой и апелляционной инстанций, непосредственно затрагивает права и возлагает определенные обязанности на начальника военной орган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зации по устранению нарушений, установленных ревизией, а поэтому по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лежит обжалованию в порядке административного судопроизводства, пред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 xml:space="preserve">смотренном гл. 22 КАС РФ. 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proofErr w:type="spellStart"/>
      <w:r w:rsidRPr="007F6125">
        <w:rPr>
          <w:rFonts w:ascii="Tahoma" w:hAnsi="Tahoma" w:cs="Tahoma"/>
          <w:sz w:val="27"/>
          <w:szCs w:val="27"/>
        </w:rPr>
        <w:t>Непривлечение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начальника военной организации к какой-либо ответс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венности по результатам проверки возглавляемой им организации, вопреки ссылке гарнизонного военного суда, не является препятствием для его обр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щения в суд с иском об обжаловании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 xml:space="preserve">акта проверки. 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С учетом вышеизложенного применение судом в качестве основания прекращения производства по делу п. 1 ч. 1 ст. 194 КАС РФ, </w:t>
      </w:r>
      <w:r w:rsidRPr="007F6125">
        <w:rPr>
          <w:rFonts w:ascii="Tahoma" w:hAnsi="Tahoma" w:cs="Tahoma"/>
          <w:sz w:val="27"/>
          <w:szCs w:val="27"/>
        </w:rPr>
        <w:lastRenderedPageBreak/>
        <w:t>определяющего прекращение производства в случае, если административное дело не подл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жит  рассмотрению и разрешению в суде в порядке административного пр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 xml:space="preserve">изводства, является ошибочным и противоречит положениям гл. 22 КАС РФ. 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Кроме того, неправильным является применение судом в качестве 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 xml:space="preserve">нования прекращения производства по делу </w:t>
      </w:r>
      <w:proofErr w:type="gramStart"/>
      <w:r w:rsidRPr="007F6125">
        <w:rPr>
          <w:rFonts w:ascii="Tahoma" w:hAnsi="Tahoma" w:cs="Tahoma"/>
          <w:sz w:val="27"/>
          <w:szCs w:val="27"/>
        </w:rPr>
        <w:t>ч</w:t>
      </w:r>
      <w:proofErr w:type="gramEnd"/>
      <w:r w:rsidRPr="007F6125">
        <w:rPr>
          <w:rFonts w:ascii="Tahoma" w:hAnsi="Tahoma" w:cs="Tahoma"/>
          <w:sz w:val="27"/>
          <w:szCs w:val="27"/>
        </w:rPr>
        <w:t>. 2 ст. 225 КАС РФ, поскольку в материалах дела отсутствуют сведения о том, что оспариваемый акт отменен, пересмотрен либо перестал затрагивать права, свободы и законные интересы административного истца. При таких данных суду надлежало дать оценку по существу доводам административного истца с точки зрения соблюдения его прав и законных интересов при вынесении оспоренного акта проверки,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чего сделано не было.</w:t>
      </w:r>
    </w:p>
    <w:p w:rsidR="00226253" w:rsidRPr="007F6125" w:rsidRDefault="00226253" w:rsidP="00226253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С учетом изложенного обжалуемые судебные акты признаны незако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ными, поскольку приняты с существенным нарушением норм процессуал</w:t>
      </w:r>
      <w:r w:rsidRPr="007F6125">
        <w:rPr>
          <w:rFonts w:ascii="Tahoma" w:hAnsi="Tahoma" w:cs="Tahoma"/>
          <w:sz w:val="27"/>
          <w:szCs w:val="27"/>
        </w:rPr>
        <w:t>ь</w:t>
      </w:r>
      <w:r w:rsidRPr="007F6125">
        <w:rPr>
          <w:rFonts w:ascii="Tahoma" w:hAnsi="Tahoma" w:cs="Tahoma"/>
          <w:sz w:val="27"/>
          <w:szCs w:val="27"/>
        </w:rPr>
        <w:t>ного права, повлиявшим на исход дела, без устранения которого невозможны восстановление и защита охраняемых законом публичных интересов.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Это о</w:t>
      </w:r>
      <w:r w:rsidRPr="007F6125">
        <w:rPr>
          <w:rFonts w:ascii="Tahoma" w:hAnsi="Tahoma" w:cs="Tahoma"/>
          <w:sz w:val="27"/>
          <w:szCs w:val="27"/>
        </w:rPr>
        <w:t>б</w:t>
      </w:r>
      <w:r w:rsidRPr="007F6125">
        <w:rPr>
          <w:rFonts w:ascii="Tahoma" w:hAnsi="Tahoma" w:cs="Tahoma"/>
          <w:sz w:val="27"/>
          <w:szCs w:val="27"/>
        </w:rPr>
        <w:t>стоятельство в силу ст. 328, 329 КАС РФ послужило основанием для отмены в кассационном порядке определений гарнизонного и флотского военных с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 xml:space="preserve">дов и направления административного дела в суд первой инстанции на новое рассмотрение для принятия решения по существу спора. </w:t>
      </w:r>
    </w:p>
    <w:p w:rsidR="00226253" w:rsidRDefault="00226253" w:rsidP="00226253">
      <w:pPr>
        <w:jc w:val="center"/>
        <w:rPr>
          <w:rFonts w:ascii="Tahoma" w:eastAsia="Times New Roman" w:hAnsi="Tahoma" w:cs="Tahoma"/>
          <w:b/>
          <w:lang w:eastAsia="ru-RU"/>
        </w:rPr>
      </w:pPr>
    </w:p>
    <w:p w:rsidR="00226253" w:rsidRPr="007917E0" w:rsidRDefault="00226253" w:rsidP="00226253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>Обзорная справка</w:t>
      </w:r>
    </w:p>
    <w:p w:rsidR="00226253" w:rsidRPr="007917E0" w:rsidRDefault="00226253" w:rsidP="00226253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226253" w:rsidRPr="007917E0" w:rsidRDefault="00226253" w:rsidP="00226253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226253" w:rsidRDefault="00226253" w:rsidP="00226253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226253" w:rsidRPr="007917E0" w:rsidRDefault="00226253" w:rsidP="00226253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226253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26253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1106A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226253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2021-02-01T11:02:00Z</dcterms:created>
  <dcterms:modified xsi:type="dcterms:W3CDTF">2021-02-01T12:03:00Z</dcterms:modified>
</cp:coreProperties>
</file>