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346" w:rsidRPr="00CE1346" w:rsidRDefault="00CE1346" w:rsidP="00CE1346">
      <w:pPr>
        <w:pStyle w:val="ConsPlusTitlePage"/>
        <w:ind w:firstLine="426"/>
        <w:jc w:val="both"/>
        <w:rPr>
          <w:rFonts w:ascii="Times New Roman" w:hAnsi="Times New Roman" w:cs="Times New Roman"/>
          <w:b/>
          <w:i/>
          <w:sz w:val="22"/>
        </w:rPr>
      </w:pPr>
      <w:r w:rsidRPr="00CE1346">
        <w:rPr>
          <w:rFonts w:ascii="Times New Roman" w:hAnsi="Times New Roman" w:cs="Times New Roman"/>
          <w:b/>
          <w:i/>
          <w:sz w:val="24"/>
        </w:rPr>
        <w:t>Вина должника не является условием, при котором производится индексация суммы причиненного вреда, так как применение индексов роста цен направлено не на усиление экономических санкций в отношении должника, а на правильное определение размера реального и полного возмещения вреда взыскателю</w:t>
      </w:r>
    </w:p>
    <w:p w:rsidR="00CE1346" w:rsidRDefault="00CE1346">
      <w:pPr>
        <w:pStyle w:val="ConsPlusNormal"/>
        <w:ind w:firstLine="540"/>
        <w:jc w:val="both"/>
      </w:pPr>
    </w:p>
    <w:p w:rsidR="00CE1346" w:rsidRDefault="00CE1346">
      <w:pPr>
        <w:pStyle w:val="ConsPlusTitle"/>
        <w:jc w:val="center"/>
        <w:rPr>
          <w:rFonts w:ascii="Times New Roman" w:hAnsi="Times New Roman" w:cs="Times New Roman"/>
          <w:sz w:val="28"/>
        </w:rPr>
      </w:pPr>
    </w:p>
    <w:p w:rsidR="00CE1346" w:rsidRPr="00CE1346" w:rsidRDefault="00CE1346">
      <w:pPr>
        <w:pStyle w:val="ConsPlusTitle"/>
        <w:jc w:val="center"/>
        <w:rPr>
          <w:rFonts w:ascii="Times New Roman" w:hAnsi="Times New Roman" w:cs="Times New Roman"/>
          <w:sz w:val="28"/>
        </w:rPr>
      </w:pPr>
      <w:r w:rsidRPr="00CE1346">
        <w:rPr>
          <w:rFonts w:ascii="Times New Roman" w:hAnsi="Times New Roman" w:cs="Times New Roman"/>
          <w:sz w:val="28"/>
        </w:rPr>
        <w:t>ВЕРХОВНЫЙ СУД РОССИЙСКОЙ ФЕДЕРАЦИИ</w:t>
      </w:r>
    </w:p>
    <w:p w:rsidR="00CE1346" w:rsidRPr="00CE1346" w:rsidRDefault="00CE1346">
      <w:pPr>
        <w:pStyle w:val="ConsPlusTitle"/>
        <w:jc w:val="center"/>
        <w:rPr>
          <w:rFonts w:ascii="Times New Roman" w:hAnsi="Times New Roman" w:cs="Times New Roman"/>
          <w:sz w:val="28"/>
        </w:rPr>
      </w:pPr>
    </w:p>
    <w:p w:rsidR="00CE1346" w:rsidRPr="00CE1346" w:rsidRDefault="00CE1346">
      <w:pPr>
        <w:pStyle w:val="ConsPlusTitle"/>
        <w:jc w:val="center"/>
        <w:rPr>
          <w:rFonts w:ascii="Times New Roman" w:hAnsi="Times New Roman" w:cs="Times New Roman"/>
          <w:sz w:val="28"/>
        </w:rPr>
      </w:pPr>
      <w:r w:rsidRPr="00CE1346">
        <w:rPr>
          <w:rFonts w:ascii="Times New Roman" w:hAnsi="Times New Roman" w:cs="Times New Roman"/>
          <w:sz w:val="28"/>
        </w:rPr>
        <w:t>ОПРЕДЕЛЕНИЕ</w:t>
      </w:r>
    </w:p>
    <w:p w:rsidR="00CE1346" w:rsidRPr="00CE1346" w:rsidRDefault="00CE1346">
      <w:pPr>
        <w:pStyle w:val="ConsPlusTitle"/>
        <w:jc w:val="center"/>
        <w:rPr>
          <w:rFonts w:ascii="Times New Roman" w:hAnsi="Times New Roman" w:cs="Times New Roman"/>
          <w:sz w:val="28"/>
        </w:rPr>
      </w:pPr>
      <w:r w:rsidRPr="00CE1346">
        <w:rPr>
          <w:rFonts w:ascii="Times New Roman" w:hAnsi="Times New Roman" w:cs="Times New Roman"/>
          <w:sz w:val="28"/>
        </w:rPr>
        <w:t>от 29 декабря 2009 г. N 80-Г09-9</w:t>
      </w: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Судебная коллегия по гражданским делам Верховного Суда Российской Федерации в составе:</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председательствующего Кнышева В.П.,</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судей </w:t>
      </w:r>
      <w:proofErr w:type="spellStart"/>
      <w:r w:rsidRPr="00CE1346">
        <w:rPr>
          <w:rFonts w:ascii="Times New Roman" w:hAnsi="Times New Roman" w:cs="Times New Roman"/>
          <w:sz w:val="28"/>
        </w:rPr>
        <w:t>Пчелинцевой</w:t>
      </w:r>
      <w:proofErr w:type="spellEnd"/>
      <w:r w:rsidRPr="00CE1346">
        <w:rPr>
          <w:rFonts w:ascii="Times New Roman" w:hAnsi="Times New Roman" w:cs="Times New Roman"/>
          <w:sz w:val="28"/>
        </w:rPr>
        <w:t xml:space="preserve"> Л.М. и Горшкова В.В.</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рассмотрела в открытом судебном заседании 29 декабря 2009 г. частную жалобу К. на определение Ульяновского областного суда от 02 ноября 2009 г.</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Заслушав доклад судьи Верховного Суда Российской Федерации </w:t>
      </w:r>
      <w:proofErr w:type="spellStart"/>
      <w:r w:rsidRPr="00CE1346">
        <w:rPr>
          <w:rFonts w:ascii="Times New Roman" w:hAnsi="Times New Roman" w:cs="Times New Roman"/>
          <w:sz w:val="28"/>
        </w:rPr>
        <w:t>Пчелинцевой</w:t>
      </w:r>
      <w:proofErr w:type="spellEnd"/>
      <w:r w:rsidRPr="00CE1346">
        <w:rPr>
          <w:rFonts w:ascii="Times New Roman" w:hAnsi="Times New Roman" w:cs="Times New Roman"/>
          <w:sz w:val="28"/>
        </w:rPr>
        <w:t xml:space="preserve"> Л.М.,</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Судебная коллегия по гражданским делам Верховного Суда Российской Федерации</w:t>
      </w: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jc w:val="center"/>
        <w:rPr>
          <w:rFonts w:ascii="Times New Roman" w:hAnsi="Times New Roman" w:cs="Times New Roman"/>
          <w:sz w:val="28"/>
        </w:rPr>
      </w:pPr>
      <w:r w:rsidRPr="00CE1346">
        <w:rPr>
          <w:rFonts w:ascii="Times New Roman" w:hAnsi="Times New Roman" w:cs="Times New Roman"/>
          <w:sz w:val="28"/>
        </w:rPr>
        <w:t>установила:</w:t>
      </w: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Г. обратился в Ульяновский областной суд с заявлением об </w:t>
      </w:r>
      <w:proofErr w:type="gramStart"/>
      <w:r w:rsidRPr="00CE1346">
        <w:rPr>
          <w:rFonts w:ascii="Times New Roman" w:hAnsi="Times New Roman" w:cs="Times New Roman"/>
          <w:sz w:val="28"/>
        </w:rPr>
        <w:t>индексации</w:t>
      </w:r>
      <w:proofErr w:type="gramEnd"/>
      <w:r w:rsidRPr="00CE1346">
        <w:rPr>
          <w:rFonts w:ascii="Times New Roman" w:hAnsi="Times New Roman" w:cs="Times New Roman"/>
          <w:sz w:val="28"/>
        </w:rPr>
        <w:t xml:space="preserve"> взысканной с К. в его пользу денежной суммы в размере 150 000 руб. на основании приговора Ульяновского областного суда от 18 марта 1999 г.</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В обоснование заявления Г. указал на то, что основная часть этой суммы должником ему до настоящего времени не выплачена. Денежная сумма, подлежащая индексации, составляет 141214 руб. 09 коп. В </w:t>
      </w:r>
      <w:proofErr w:type="gramStart"/>
      <w:r w:rsidRPr="00CE1346">
        <w:rPr>
          <w:rFonts w:ascii="Times New Roman" w:hAnsi="Times New Roman" w:cs="Times New Roman"/>
          <w:sz w:val="28"/>
        </w:rPr>
        <w:t>связи</w:t>
      </w:r>
      <w:proofErr w:type="gramEnd"/>
      <w:r w:rsidRPr="00CE1346">
        <w:rPr>
          <w:rFonts w:ascii="Times New Roman" w:hAnsi="Times New Roman" w:cs="Times New Roman"/>
          <w:sz w:val="28"/>
        </w:rPr>
        <w:t xml:space="preserve"> с чем присужденная ему приговором суда денежная сумма обесценилась из-за инфляции, роста цен, а поэтому подлежит индексации. Кроме того, он просил взыскать с должника судебные расходы на составление заявления в размере 1000 руб.</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Определением Ульяновского областного суда от 02 ноября 2009 г. заявление Г. удовлетворено. С К. в пользу Г. взыскана индексация присужденной приговором Ульяновского областного суда от 18 марта 1999 г. денежной суммы в размере 249 479 руб. 26 коп</w:t>
      </w:r>
      <w:proofErr w:type="gramStart"/>
      <w:r w:rsidRPr="00CE1346">
        <w:rPr>
          <w:rFonts w:ascii="Times New Roman" w:hAnsi="Times New Roman" w:cs="Times New Roman"/>
          <w:sz w:val="28"/>
        </w:rPr>
        <w:t xml:space="preserve">., </w:t>
      </w:r>
      <w:proofErr w:type="gramEnd"/>
      <w:r w:rsidRPr="00CE1346">
        <w:rPr>
          <w:rFonts w:ascii="Times New Roman" w:hAnsi="Times New Roman" w:cs="Times New Roman"/>
          <w:sz w:val="28"/>
        </w:rPr>
        <w:t>судебные расходы за оказание юридической услуги по составлению рассматриваемого заявления в размере 1000 руб.</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В частной жалобе К. просит данное определение суда отменить, как незаконное и необоснованное. При этом он ссылается на то, что его вины в задержке выплаты денежных средств нет, так как администрация исполнительной колонии не может его трудоустроить, а родственники не могут ему помочь материально.</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lastRenderedPageBreak/>
        <w:t xml:space="preserve">Стороны, извещенные о времени и месте рассмотрения дела в кассационном порядке, в судебное заседание Судебной коллегии по гражданским делам Верховного Суда Российской Федерации не явились, в </w:t>
      </w:r>
      <w:proofErr w:type="gramStart"/>
      <w:r w:rsidRPr="00CE1346">
        <w:rPr>
          <w:rFonts w:ascii="Times New Roman" w:hAnsi="Times New Roman" w:cs="Times New Roman"/>
          <w:sz w:val="28"/>
        </w:rPr>
        <w:t>связи</w:t>
      </w:r>
      <w:proofErr w:type="gramEnd"/>
      <w:r w:rsidRPr="00CE1346">
        <w:rPr>
          <w:rFonts w:ascii="Times New Roman" w:hAnsi="Times New Roman" w:cs="Times New Roman"/>
          <w:sz w:val="28"/>
        </w:rPr>
        <w:t xml:space="preserve"> с чем на основании </w:t>
      </w:r>
      <w:hyperlink r:id="rId4" w:history="1">
        <w:r w:rsidRPr="00CE1346">
          <w:rPr>
            <w:rFonts w:ascii="Times New Roman" w:hAnsi="Times New Roman" w:cs="Times New Roman"/>
            <w:color w:val="0000FF"/>
            <w:sz w:val="28"/>
          </w:rPr>
          <w:t>ст. 354</w:t>
        </w:r>
      </w:hyperlink>
      <w:r w:rsidRPr="00CE1346">
        <w:rPr>
          <w:rFonts w:ascii="Times New Roman" w:hAnsi="Times New Roman" w:cs="Times New Roman"/>
          <w:sz w:val="28"/>
        </w:rPr>
        <w:t xml:space="preserve"> ГПК РФ Судебная коллегия находит возможным рассмотреть дело в их отсутствие.</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Проверив материалы дела, обсудив доводы частной жалобы, Судебная коллегия по гражданским делам Верховного Суда Российской Федерации не находит оснований для ее удовлетворения и отмены определения суда.</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В соответствии с </w:t>
      </w:r>
      <w:hyperlink r:id="rId5" w:history="1">
        <w:proofErr w:type="gramStart"/>
        <w:r w:rsidRPr="00CE1346">
          <w:rPr>
            <w:rFonts w:ascii="Times New Roman" w:hAnsi="Times New Roman" w:cs="Times New Roman"/>
            <w:color w:val="0000FF"/>
            <w:sz w:val="28"/>
          </w:rPr>
          <w:t>ч</w:t>
        </w:r>
        <w:proofErr w:type="gramEnd"/>
        <w:r w:rsidRPr="00CE1346">
          <w:rPr>
            <w:rFonts w:ascii="Times New Roman" w:hAnsi="Times New Roman" w:cs="Times New Roman"/>
            <w:color w:val="0000FF"/>
            <w:sz w:val="28"/>
          </w:rPr>
          <w:t>. 1 ст. 208</w:t>
        </w:r>
      </w:hyperlink>
      <w:r w:rsidRPr="00CE1346">
        <w:rPr>
          <w:rFonts w:ascii="Times New Roman" w:hAnsi="Times New Roman" w:cs="Times New Roman"/>
          <w:sz w:val="28"/>
        </w:rPr>
        <w:t xml:space="preserve"> ГПК РФ по заявлению взыскателя или должника суд, рассмотревший дело, может произвести индексацию взысканных судом денежных сумм на день исполнения решения суда.</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Удовлетворяя заявление Г., Ульяновский областной суд, руководствуясь </w:t>
      </w:r>
      <w:hyperlink r:id="rId6" w:history="1">
        <w:r w:rsidRPr="00CE1346">
          <w:rPr>
            <w:rFonts w:ascii="Times New Roman" w:hAnsi="Times New Roman" w:cs="Times New Roman"/>
            <w:color w:val="0000FF"/>
            <w:sz w:val="28"/>
          </w:rPr>
          <w:t>ст. 208</w:t>
        </w:r>
      </w:hyperlink>
      <w:r w:rsidRPr="00CE1346">
        <w:rPr>
          <w:rFonts w:ascii="Times New Roman" w:hAnsi="Times New Roman" w:cs="Times New Roman"/>
          <w:sz w:val="28"/>
        </w:rPr>
        <w:t xml:space="preserve"> ГПК РФ, исходил из обоснованного вывода о том, что длительное неисполнение судебного постановления должником по выплате присужденной взыскателю денежной суммы привело к обесцениванию данной суммы вследствие инфляции и роста цен. В </w:t>
      </w:r>
      <w:proofErr w:type="gramStart"/>
      <w:r w:rsidRPr="00CE1346">
        <w:rPr>
          <w:rFonts w:ascii="Times New Roman" w:hAnsi="Times New Roman" w:cs="Times New Roman"/>
          <w:sz w:val="28"/>
        </w:rPr>
        <w:t>связи</w:t>
      </w:r>
      <w:proofErr w:type="gramEnd"/>
      <w:r w:rsidRPr="00CE1346">
        <w:rPr>
          <w:rFonts w:ascii="Times New Roman" w:hAnsi="Times New Roman" w:cs="Times New Roman"/>
          <w:sz w:val="28"/>
        </w:rPr>
        <w:t xml:space="preserve"> с чем суд правомерно произвел индексацию по росту индекса потребительских цен, определенных Территориальным органом Федеральной службы государственной статистики по Ульяновской области, поскольку индексы роста потребительских цен, являясь экономическим показателем роста цен, объективно отражают уровень инфляции по месту проживания взыскателя.</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Ссылка К. в частной жалобе на отсутствие его вины за невыплату присужденной взыскателю денежной суммы не является основанием для отмены обжалуемого определения суда. Вина должника не является условием, при котором производится индексация суммы причиненного вреда, так как применение индексов роста цен направлено не на усиление экономических санкций в отношении должника, а на правильное определение размера реального и полного возмещения вреда взыскателю.</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С учетом изложенного определение суда следует признать законным и обоснованным.</w:t>
      </w: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 xml:space="preserve">Руководствуясь </w:t>
      </w:r>
      <w:hyperlink r:id="rId7" w:history="1">
        <w:r w:rsidRPr="00CE1346">
          <w:rPr>
            <w:rFonts w:ascii="Times New Roman" w:hAnsi="Times New Roman" w:cs="Times New Roman"/>
            <w:color w:val="0000FF"/>
            <w:sz w:val="28"/>
          </w:rPr>
          <w:t>ст. 374</w:t>
        </w:r>
      </w:hyperlink>
      <w:r w:rsidRPr="00CE1346">
        <w:rPr>
          <w:rFonts w:ascii="Times New Roman" w:hAnsi="Times New Roman" w:cs="Times New Roman"/>
          <w:sz w:val="28"/>
        </w:rPr>
        <w:t xml:space="preserve"> ГПК РФ, Судебная коллегия по гражданским делам Верховного Суда Российской Федерации</w:t>
      </w: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jc w:val="center"/>
        <w:rPr>
          <w:rFonts w:ascii="Times New Roman" w:hAnsi="Times New Roman" w:cs="Times New Roman"/>
          <w:sz w:val="28"/>
        </w:rPr>
      </w:pPr>
      <w:r w:rsidRPr="00CE1346">
        <w:rPr>
          <w:rFonts w:ascii="Times New Roman" w:hAnsi="Times New Roman" w:cs="Times New Roman"/>
          <w:sz w:val="28"/>
        </w:rPr>
        <w:t>определила:</w:t>
      </w: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ind w:firstLine="540"/>
        <w:jc w:val="both"/>
        <w:rPr>
          <w:rFonts w:ascii="Times New Roman" w:hAnsi="Times New Roman" w:cs="Times New Roman"/>
          <w:sz w:val="28"/>
        </w:rPr>
      </w:pPr>
      <w:r w:rsidRPr="00CE1346">
        <w:rPr>
          <w:rFonts w:ascii="Times New Roman" w:hAnsi="Times New Roman" w:cs="Times New Roman"/>
          <w:sz w:val="28"/>
        </w:rPr>
        <w:t>определение Ульяновского областного суда от 02 ноября 2009 г. оставить без изменения, частную жалобу К. - без удовлетворения.</w:t>
      </w: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ind w:firstLine="540"/>
        <w:jc w:val="both"/>
        <w:rPr>
          <w:rFonts w:ascii="Times New Roman" w:hAnsi="Times New Roman" w:cs="Times New Roman"/>
          <w:sz w:val="28"/>
        </w:rPr>
      </w:pPr>
    </w:p>
    <w:p w:rsidR="00CE1346" w:rsidRPr="00CE1346" w:rsidRDefault="00CE1346">
      <w:pPr>
        <w:pStyle w:val="ConsPlusNormal"/>
        <w:pBdr>
          <w:top w:val="single" w:sz="6" w:space="0" w:color="auto"/>
        </w:pBdr>
        <w:spacing w:before="100" w:after="100"/>
        <w:jc w:val="both"/>
        <w:rPr>
          <w:rFonts w:ascii="Times New Roman" w:hAnsi="Times New Roman" w:cs="Times New Roman"/>
          <w:sz w:val="6"/>
          <w:szCs w:val="2"/>
        </w:rPr>
      </w:pPr>
    </w:p>
    <w:p w:rsidR="00D001B8" w:rsidRPr="00CE1346" w:rsidRDefault="00D001B8">
      <w:pPr>
        <w:rPr>
          <w:rFonts w:ascii="Times New Roman" w:hAnsi="Times New Roman" w:cs="Times New Roman"/>
          <w:sz w:val="28"/>
        </w:rPr>
      </w:pPr>
    </w:p>
    <w:sectPr w:rsidR="00D001B8" w:rsidRPr="00CE1346" w:rsidSect="003E61C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08"/>
  <w:characterSpacingControl w:val="doNotCompress"/>
  <w:compat/>
  <w:rsids>
    <w:rsidRoot w:val="00CE1346"/>
    <w:rsid w:val="00CE1346"/>
    <w:rsid w:val="00D001B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01B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E134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CE134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CE1346"/>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05F6B0D7F6DDAAB4AD571B0DA7A1339EE3D67A4A5BEF43475570DA06D0A673FBF7535AD41659D1Z3x0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05F6B0D7F6DDAAB4AD571B0DA7A1339EE3D67A4A5BEF43475570DA06D0A673FBF7535AD41756D2Z3x9E" TargetMode="External"/><Relationship Id="rId5" Type="http://schemas.openxmlformats.org/officeDocument/2006/relationships/hyperlink" Target="consultantplus://offline/ref=05F6B0D7F6DDAAB4AD571B0DA7A1339EE3D67A4A5BEF43475570DA06D0A673FBF7535AD41756D2Z3xAE" TargetMode="External"/><Relationship Id="rId4" Type="http://schemas.openxmlformats.org/officeDocument/2006/relationships/hyperlink" Target="consultantplus://offline/ref=05F6B0D7F6DDAAB4AD571B0DA7A1339EE3D67A4A5BEF43475570DA06D0A673FBF7535AD4165AD3Z3x1E"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714</Words>
  <Characters>4073</Characters>
  <Application>Microsoft Office Word</Application>
  <DocSecurity>0</DocSecurity>
  <Lines>33</Lines>
  <Paragraphs>9</Paragraphs>
  <ScaleCrop>false</ScaleCrop>
  <Company>SPecialiST RePack</Company>
  <LinksUpToDate>false</LinksUpToDate>
  <CharactersWithSpaces>4778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2016-07-12T04:49:00Z</dcterms:created>
  <dcterms:modified xsi:type="dcterms:W3CDTF">2016-07-12T04:52:00Z</dcterms:modified>
</cp:coreProperties>
</file>