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CD6" w:rsidRPr="00536CD6" w:rsidRDefault="00536CD6" w:rsidP="00536CD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536CD6">
        <w:rPr>
          <w:b/>
          <w:color w:val="000000"/>
          <w:sz w:val="26"/>
          <w:szCs w:val="26"/>
        </w:rPr>
        <w:t>Решение суда, постановленное с нарушением тайны совещания судей, подлежит безусловной отмене в связи неправильным применением норм процессуального права.</w:t>
      </w:r>
    </w:p>
    <w:p w:rsidR="0024042F" w:rsidRPr="000E2FD3" w:rsidRDefault="000E2FD3" w:rsidP="000E2FD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0E2FD3">
        <w:rPr>
          <w:b/>
          <w:color w:val="000000"/>
          <w:sz w:val="26"/>
          <w:szCs w:val="26"/>
        </w:rPr>
        <w:t>Юридически значимыми обстоятельствами по данному делу являются факт передачи Журавскому имущества под отчет и условия его хранения, использования и передачи этого имущества другим лицам при его временном отсутствии на службе</w:t>
      </w:r>
      <w:r w:rsidR="004F3727">
        <w:rPr>
          <w:b/>
          <w:color w:val="000000"/>
          <w:sz w:val="26"/>
          <w:szCs w:val="26"/>
        </w:rPr>
        <w:t>, которые по делу не установлены</w:t>
      </w:r>
      <w:r w:rsidRPr="000E2FD3">
        <w:rPr>
          <w:b/>
          <w:color w:val="000000"/>
          <w:sz w:val="26"/>
          <w:szCs w:val="26"/>
        </w:rPr>
        <w:t>.</w:t>
      </w:r>
    </w:p>
    <w:p w:rsidR="00536CD6" w:rsidRDefault="00536CD6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  <w:r w:rsidRPr="0024042F">
        <w:rPr>
          <w:b/>
          <w:color w:val="000000"/>
          <w:sz w:val="26"/>
          <w:szCs w:val="26"/>
        </w:rPr>
        <w:t>ОПРЕДЕЛЕНИЕ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  <w:r w:rsidRPr="0024042F">
        <w:rPr>
          <w:b/>
          <w:color w:val="000000"/>
          <w:sz w:val="26"/>
          <w:szCs w:val="26"/>
        </w:rPr>
        <w:t>КАССАЦИОННОГО ВОЕННОГО СУДА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№ 88-258/2019</w:t>
      </w:r>
    </w:p>
    <w:p w:rsidR="0024042F" w:rsidRDefault="0024042F" w:rsidP="0024042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27 декабря 2019 г.        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24042F">
        <w:rPr>
          <w:color w:val="000000"/>
          <w:sz w:val="26"/>
          <w:szCs w:val="26"/>
        </w:rPr>
        <w:t>                     г. Новосибирск</w:t>
      </w:r>
    </w:p>
    <w:p w:rsid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Кассационный военный суд в составе: председательствующего Иванова В.В., судей </w:t>
      </w:r>
      <w:proofErr w:type="spellStart"/>
      <w:r w:rsidRPr="0024042F">
        <w:rPr>
          <w:color w:val="000000"/>
          <w:sz w:val="26"/>
          <w:szCs w:val="26"/>
        </w:rPr>
        <w:t>Шпакова</w:t>
      </w:r>
      <w:proofErr w:type="spellEnd"/>
      <w:r w:rsidRPr="0024042F">
        <w:rPr>
          <w:color w:val="000000"/>
          <w:sz w:val="26"/>
          <w:szCs w:val="26"/>
        </w:rPr>
        <w:t xml:space="preserve"> С.П. и Яковлева И.А., при секретаре судебного заседания </w:t>
      </w:r>
      <w:proofErr w:type="spellStart"/>
      <w:r w:rsidRPr="0024042F">
        <w:rPr>
          <w:color w:val="000000"/>
          <w:sz w:val="26"/>
          <w:szCs w:val="26"/>
        </w:rPr>
        <w:t>Платошечкиной</w:t>
      </w:r>
      <w:proofErr w:type="spellEnd"/>
      <w:r w:rsidRPr="0024042F">
        <w:rPr>
          <w:color w:val="000000"/>
          <w:sz w:val="26"/>
          <w:szCs w:val="26"/>
        </w:rPr>
        <w:t xml:space="preserve"> Ю.С.,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рассмотрел кассационную жалобу Журавского Романа Васильевича на решение 35 гарнизонного военного суда от 22 апреля 2019 г. по гражданскому делу № 2-75/2019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и апелляционное определение Тихоокеанского флотского военного суда от 24 июля 2019 г. по исковому заявлению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="00F23001">
        <w:rPr>
          <w:rStyle w:val="apple-converted-space"/>
          <w:color w:val="000000"/>
          <w:sz w:val="26"/>
          <w:szCs w:val="26"/>
        </w:rPr>
        <w:br/>
      </w:r>
      <w:r w:rsidRPr="00F23001">
        <w:rPr>
          <w:b/>
          <w:color w:val="000000"/>
          <w:sz w:val="26"/>
          <w:szCs w:val="26"/>
        </w:rPr>
        <w:t>о привлечении к полной материальной ответственности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2"/>
          <w:color w:val="000000"/>
          <w:sz w:val="26"/>
          <w:szCs w:val="26"/>
        </w:rPr>
        <w:t>&lt;звание&gt;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Журавского Р.В. и взыскании денежных средств в размере 247 418 руб. 13</w:t>
      </w:r>
      <w:proofErr w:type="gramEnd"/>
      <w:r w:rsidRPr="0024042F">
        <w:rPr>
          <w:color w:val="000000"/>
          <w:sz w:val="26"/>
          <w:szCs w:val="26"/>
        </w:rPr>
        <w:t xml:space="preserve"> коп.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Заслушав доклад судьи Яковлева И.А., изложившего обстоятельства дела, содержание судебных актов, принятых по делу, доводы кассационной жалобы, объяснения представителя гражданского ответчика Журавского Р.В. – Макарьева В.Ф., который просил отменить вынесенные по делу судебные постановления, Кассационный военный суд</w:t>
      </w:r>
    </w:p>
    <w:p w:rsid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УСТАНОВИЛ: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Войсковая часть</w:t>
      </w:r>
      <w:r w:rsidRPr="0024042F">
        <w:rPr>
          <w:rStyle w:val="apple-converted-space"/>
          <w:color w:val="000000"/>
          <w:sz w:val="26"/>
          <w:szCs w:val="26"/>
        </w:rPr>
        <w:t> </w:t>
      </w:r>
      <w:r>
        <w:rPr>
          <w:rStyle w:val="others1"/>
          <w:color w:val="000000"/>
          <w:sz w:val="26"/>
          <w:szCs w:val="26"/>
        </w:rPr>
        <w:t>….</w:t>
      </w:r>
      <w:r w:rsidRPr="0024042F">
        <w:rPr>
          <w:rStyle w:val="others1"/>
          <w:color w:val="000000"/>
          <w:sz w:val="26"/>
          <w:szCs w:val="26"/>
        </w:rPr>
        <w:t>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обратилась в гарнизонный военный суд с исковым заявлением о взыскании с бывшего военнослужащего этой же воинской части Журавского в порядке привлечения к полной материально ответственности денежных средств в размере 247 418 руб. 13 коп</w:t>
      </w:r>
      <w:proofErr w:type="gramStart"/>
      <w:r w:rsidRPr="0024042F">
        <w:rPr>
          <w:color w:val="000000"/>
          <w:sz w:val="26"/>
          <w:szCs w:val="26"/>
        </w:rPr>
        <w:t>.</w:t>
      </w:r>
      <w:proofErr w:type="gramEnd"/>
      <w:r w:rsidRPr="0024042F">
        <w:rPr>
          <w:color w:val="000000"/>
          <w:sz w:val="26"/>
          <w:szCs w:val="26"/>
        </w:rPr>
        <w:t xml:space="preserve"> </w:t>
      </w:r>
      <w:proofErr w:type="gramStart"/>
      <w:r w:rsidRPr="0024042F">
        <w:rPr>
          <w:color w:val="000000"/>
          <w:sz w:val="26"/>
          <w:szCs w:val="26"/>
        </w:rPr>
        <w:t>з</w:t>
      </w:r>
      <w:proofErr w:type="gramEnd"/>
      <w:r w:rsidRPr="0024042F">
        <w:rPr>
          <w:color w:val="000000"/>
          <w:sz w:val="26"/>
          <w:szCs w:val="26"/>
        </w:rPr>
        <w:t>а недостачу переданного ему, как командиру БЧ-1, имущества.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Решением 35 гарнизонного военного суда от 22 апреля 2019 г. </w:t>
      </w:r>
      <w:r w:rsidRPr="00F23001">
        <w:rPr>
          <w:b/>
          <w:color w:val="000000"/>
          <w:sz w:val="26"/>
          <w:szCs w:val="26"/>
        </w:rPr>
        <w:t>исковое заявление удовлетворено</w:t>
      </w:r>
      <w:r w:rsidRPr="0024042F">
        <w:rPr>
          <w:color w:val="000000"/>
          <w:sz w:val="26"/>
          <w:szCs w:val="26"/>
        </w:rPr>
        <w:t xml:space="preserve"> и с Журавского взысканы в пользу войсковой части</w:t>
      </w:r>
      <w:proofErr w:type="gramStart"/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24042F">
        <w:rPr>
          <w:color w:val="000000"/>
          <w:sz w:val="26"/>
          <w:szCs w:val="26"/>
        </w:rPr>
        <w:t>денежные средства в размере 247 418 руб. 13 коп. Также с ответчика взыскана государственная пошлина в сумме 5 674 руб. 18 коп.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Апелляционным определением Тихоокеанского флотского военного суда от 24 июля 2019 г. указанное решение гарнизонного военного суда </w:t>
      </w:r>
      <w:r w:rsidRPr="00F23001">
        <w:rPr>
          <w:b/>
          <w:color w:val="000000"/>
          <w:sz w:val="26"/>
          <w:szCs w:val="26"/>
        </w:rPr>
        <w:t>оставлено без изменения</w:t>
      </w:r>
      <w:r w:rsidRPr="0024042F">
        <w:rPr>
          <w:color w:val="000000"/>
          <w:sz w:val="26"/>
          <w:szCs w:val="26"/>
        </w:rPr>
        <w:t>, а апелляционная жалоба Журавского – без удовлетворения.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Журавский 13 ноября 2019 г. обратился с кассационной жалобой, в которой просит отменить принятые по делу судебные постановления и принять новое решение об отказе в удовлетворении искового заявления.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В обоснование доводов кассационной жалобы ее автор указал, что гражданским истцом в суд не были </w:t>
      </w:r>
      <w:proofErr w:type="gramStart"/>
      <w:r w:rsidRPr="0024042F">
        <w:rPr>
          <w:color w:val="000000"/>
          <w:sz w:val="26"/>
          <w:szCs w:val="26"/>
        </w:rPr>
        <w:t>представлены доказательства передачи ему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5"/>
          <w:color w:val="000000"/>
          <w:sz w:val="26"/>
          <w:szCs w:val="26"/>
        </w:rPr>
        <w:t>&lt;данные изъяты</w:t>
      </w:r>
      <w:proofErr w:type="gramEnd"/>
      <w:r w:rsidRPr="0024042F">
        <w:rPr>
          <w:rStyle w:val="others5"/>
          <w:color w:val="000000"/>
          <w:sz w:val="26"/>
          <w:szCs w:val="26"/>
        </w:rPr>
        <w:t>&gt;</w:t>
      </w:r>
      <w:r w:rsidRPr="0024042F">
        <w:rPr>
          <w:color w:val="000000"/>
          <w:sz w:val="26"/>
          <w:szCs w:val="26"/>
        </w:rPr>
        <w:t xml:space="preserve">, а всего имущества на общую сумму 83 309 руб. 68 коп. Не согласен Журавский с проведенной в воинской части в период с 10 по 25 октября </w:t>
      </w:r>
      <w:r w:rsidRPr="0024042F">
        <w:rPr>
          <w:color w:val="000000"/>
          <w:sz w:val="26"/>
          <w:szCs w:val="26"/>
        </w:rPr>
        <w:lastRenderedPageBreak/>
        <w:t>2018 г. инвентаризацией вверенного ему имущества, которая имела цель обвинить его в недостаче.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Далее Журавский обращает внимание на то, что в судебное заседание были представлены доказательства, которые подтверждали, что в ходе освидетельствования технического состояния корабля (акт от 25 февраля 2019 г.), где он проходил службу, имущество, в недостаче которого его обвинили, имелось в наличии и его укомплектованность составила от 75 до 100%. Однако судами данные доказательства были проигнорированы.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Не согласен автор кассационной жалобы и с тем, что суды оставили без внимания то обстоятельство, что фактически в период с 27 февраля по 21 сентября 2018 г., т.е. по день исключения из списков личного состава, он практически отсутствовал в части по различным причинам, а проверка имущества проводилась в его отсутствие уже после сдачи им дел и должности.</w:t>
      </w:r>
      <w:proofErr w:type="gramEnd"/>
      <w:r w:rsidRPr="0024042F">
        <w:rPr>
          <w:color w:val="000000"/>
          <w:sz w:val="26"/>
          <w:szCs w:val="26"/>
        </w:rPr>
        <w:t xml:space="preserve"> </w:t>
      </w:r>
      <w:proofErr w:type="gramStart"/>
      <w:r w:rsidRPr="0024042F">
        <w:rPr>
          <w:color w:val="000000"/>
          <w:sz w:val="26"/>
          <w:szCs w:val="26"/>
        </w:rPr>
        <w:t>При этом проведенная в сентября 2017 года инвентаризация недостач не выявила, но акт этой инвентаризации не может подтверждать выдачу ему в подотчет имущества.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По мнению Журавского, при вынесении судебных постановлений было допущено неправильное применение норм материального права, а издание командиром войсковой части</w:t>
      </w:r>
      <w:proofErr w:type="gramStart"/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24042F">
        <w:rPr>
          <w:color w:val="000000"/>
          <w:sz w:val="26"/>
          <w:szCs w:val="26"/>
        </w:rPr>
        <w:t>приказа о сдаче им дел и должности, предоставлении отпуска с последующим исключением из списков личного состава лишило его права не только участвовать в инвентаризации, но и сдать надлежащим образом имущество.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Лица, участвующие в деле, о времени и месте рассмотрения жалобы извещены своевременно и в надлежащей форме.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Проверив законность судебных постановлений, принятых судами первой и апелляционной инстанций, с точки зрения правильности применения и толкования норм материального и процессуального права при рассмотрении дела и принятии обжалуемых судебных постановлений, в пределах доводов, содержащихся в кассационных жалобе, Кассационный военный суд приходит к следующим выводам.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 соответствии с п. 7 ч. 4 ст. 379.7 Гражданского процессуального кодекса Российской Федерации основаниями для отмены судебных постановлений в кассационном порядке в любом случае является нарушение судом тайны совещательной комнаты.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Как установлено п. 3 ст. 157 Гражданского процессуального кодекса Российской Федерации судебное заседание по каждому делу происходит непрерывно, за исключением времени, назначенного для отдыха. В соответствии со ст. ст. 192, 193, 194, 199 указанного Кодекса решение суда принимается немедленного после разбирательства, при этом суд после окончания судебных прений должен удалиться в совещательную комнату. Резолютивную часть решения суд должен объявить в том же судебном заседании, в котором закончилось разбирательство дела.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 xml:space="preserve">Вместе с тем, как следует из протокола судебного заседания при вынесении решения по данному делу, суд 18 апреля 2019 г., </w:t>
      </w:r>
      <w:r w:rsidRPr="00807519">
        <w:rPr>
          <w:b/>
          <w:color w:val="000000"/>
          <w:sz w:val="26"/>
          <w:szCs w:val="26"/>
        </w:rPr>
        <w:t>объявив об окончании рассмотрения дела по существу, выслушал судебные прения и реплики, и без удаления в совещательную комнату, т.е. в нарушение требований ст. 192 Гражданского процессуального кодекса Российской Федерации объявил перерыв в судебном заседании</w:t>
      </w:r>
      <w:r w:rsidRPr="0024042F">
        <w:rPr>
          <w:color w:val="000000"/>
          <w:sz w:val="26"/>
          <w:szCs w:val="26"/>
        </w:rPr>
        <w:t xml:space="preserve"> до 15 часов 22 апреля</w:t>
      </w:r>
      <w:proofErr w:type="gramEnd"/>
      <w:r w:rsidRPr="0024042F">
        <w:rPr>
          <w:color w:val="000000"/>
          <w:sz w:val="26"/>
          <w:szCs w:val="26"/>
        </w:rPr>
        <w:t xml:space="preserve"> 2019 г.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 15 часов 22 апреля 2019 года председательствующий, исследовав сведения об извещении сторон о месте и времени проведения судебного заседания, и установив, что стороны в суд не прибыли, вынес определение о продолжении судебного заседания и только после этого удалился в совещательную комнату.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7519">
        <w:rPr>
          <w:color w:val="000000"/>
          <w:sz w:val="26"/>
          <w:szCs w:val="26"/>
          <w:u w:val="single"/>
        </w:rPr>
        <w:lastRenderedPageBreak/>
        <w:t>Сведений о том, что в соответствии со ст. 191 ГПК РФ выносилось определение о возобновлении рассмотрения дела по существу, протокол судебного заседания не содержит</w:t>
      </w:r>
      <w:r w:rsidRPr="0024042F">
        <w:rPr>
          <w:color w:val="000000"/>
          <w:sz w:val="26"/>
          <w:szCs w:val="26"/>
        </w:rPr>
        <w:t>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При таких обстоятельствах, принимая во внимание вышеизложенное, Кассационный военный суд приходит к убеждению, что </w:t>
      </w:r>
      <w:r w:rsidRPr="00536CD6">
        <w:rPr>
          <w:b/>
          <w:color w:val="000000"/>
          <w:sz w:val="26"/>
          <w:szCs w:val="26"/>
        </w:rPr>
        <w:t>решение по делу не могло быть оглашено 22 апреля 2019 г. без нарушения тайны совещательной комнаты</w:t>
      </w:r>
      <w:r w:rsidRPr="0024042F">
        <w:rPr>
          <w:color w:val="000000"/>
          <w:sz w:val="26"/>
          <w:szCs w:val="26"/>
        </w:rPr>
        <w:t>.</w:t>
      </w:r>
    </w:p>
    <w:p w:rsidR="0024042F" w:rsidRPr="00536CD6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536CD6">
        <w:rPr>
          <w:b/>
          <w:color w:val="000000"/>
          <w:sz w:val="26"/>
          <w:szCs w:val="26"/>
        </w:rPr>
        <w:t>Решение суда, постановленное с нарушением тайны совещания судей, подлежит безусловной отмене в связи неправильным применением норм процессуального права.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Помимо этого, суды первой и апелляционной инстанций исходили из того, что представленными в суд доказательствами в результате инвентаризации имущества БЧ-1 «МПК-82» в период после 28 сентября 2017 г. образовалась недостача вверенного Журавскому имущества на сумму 247 418 руб. 13 коп., что подтверждается выписками из приказов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от 20 июля 2018 г. № 30 и от 9 августа 2018 г</w:t>
      </w:r>
      <w:proofErr w:type="gramEnd"/>
      <w:r w:rsidRPr="0024042F">
        <w:rPr>
          <w:color w:val="000000"/>
          <w:sz w:val="26"/>
          <w:szCs w:val="26"/>
        </w:rPr>
        <w:t xml:space="preserve">. № </w:t>
      </w:r>
      <w:proofErr w:type="gramStart"/>
      <w:r w:rsidRPr="0024042F">
        <w:rPr>
          <w:color w:val="000000"/>
          <w:sz w:val="26"/>
          <w:szCs w:val="26"/>
        </w:rPr>
        <w:t>381, выпиской из послужного списка личного дела ответчика, копиями инвентаризационных ведомостей по объектам нефинансовых активов на 1 сентября 2017 г. и на 2 октября 2018 г., копиями актов о результатах инвентаризации от 1 сентября 2017 г. и от 1 декабря 2018 г., копией рапорта члена инвентаризационной комиссии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fio8"/>
          <w:color w:val="000000"/>
          <w:sz w:val="26"/>
          <w:szCs w:val="26"/>
        </w:rPr>
        <w:t>С.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от 5 февраля 2019 г., копией заключения по материалам административного расследования от</w:t>
      </w:r>
      <w:proofErr w:type="gramEnd"/>
      <w:r w:rsidRPr="0024042F">
        <w:rPr>
          <w:color w:val="000000"/>
          <w:sz w:val="26"/>
          <w:szCs w:val="26"/>
        </w:rPr>
        <w:t xml:space="preserve"> 11 ноября 2018 г., справками-расчетами остаточной стоимости утраченного имущества.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Оценив представленные доказательства, суд пришел к выводу, что исковое заявление является обоснованным и подлежит удовлетворению, а доводы Журавского о том, что он не получал под отчет имущество, которое числится утраченным, а также не принимал участие в инвентаризации имущества до окончания военной службы, были последовательно отвергнуты.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Вместе с тем, как видно из приказа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от 20 декабря 2017 г. № 1739 ответственным за штурманское имущество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2"/>
          <w:color w:val="000000"/>
          <w:sz w:val="26"/>
          <w:szCs w:val="26"/>
        </w:rPr>
        <w:t>&lt;звание&gt;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Журавского при его временном отсутствии был назначен матрос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fio13"/>
          <w:color w:val="000000"/>
          <w:sz w:val="26"/>
          <w:szCs w:val="26"/>
        </w:rPr>
        <w:t>М.</w:t>
      </w:r>
      <w:r w:rsidRPr="0024042F">
        <w:rPr>
          <w:color w:val="000000"/>
          <w:sz w:val="26"/>
          <w:szCs w:val="26"/>
        </w:rPr>
        <w:t>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Будучи допрошен в качестве свидетеля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fio13"/>
          <w:color w:val="000000"/>
          <w:sz w:val="26"/>
          <w:szCs w:val="26"/>
        </w:rPr>
        <w:t>М.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показал, что имущество Журавский ему не передавал, однако в течение 2018 г. это имущество по указанию командования перемещалось с корабля, а потом возвращалось обратно на корабль и к нему имели доступ другие военнослужащие. Это частично подтвердил и свидетель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fio15"/>
          <w:color w:val="000000"/>
          <w:sz w:val="26"/>
          <w:szCs w:val="26"/>
        </w:rPr>
        <w:t>Б.</w:t>
      </w:r>
      <w:r w:rsidRPr="0024042F">
        <w:rPr>
          <w:color w:val="000000"/>
          <w:sz w:val="26"/>
          <w:szCs w:val="26"/>
        </w:rPr>
        <w:t>, который назначен на должность БЧ-1 после увольнения Журавского.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Этим доказательствам какой-либо оценки дано не было.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Кроме того, не получили оценки и обстоятельства проводимой инвентаризации имущества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после исключения Журавского из списков личного состава воинской части, с учетом требований п. 10 приказа Минобороны России от 16 октября 2010 г. № 1365, состава инвентаризационной комиссии по проверке МПК-82, которая была определена командиром воинской части в составе 9 человек, из которых акт инвентаризации подписали только четверо.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Эти обстоятельства и доказательства должны оцениваться в совокупности с данными приказа командира этой же воинской части от 9 августа 2018 г. № 381, согласно которому Журавский полагается сдавшим дела и должность с 3 августа 2018 г. и исключается из списков личного состава с 21 сентября 2018 г., а также приказа от 10 декабря 2018 г. № 1476 «Об итогах инвентаризации на кораблях</w:t>
      </w:r>
      <w:proofErr w:type="gramEnd"/>
      <w:r w:rsidRPr="0024042F">
        <w:rPr>
          <w:color w:val="000000"/>
          <w:sz w:val="26"/>
          <w:szCs w:val="26"/>
        </w:rPr>
        <w:t xml:space="preserve"> и в частях соединения», из которого усматривается, что недостача </w:t>
      </w:r>
      <w:proofErr w:type="spellStart"/>
      <w:r w:rsidRPr="0024042F">
        <w:rPr>
          <w:color w:val="000000"/>
          <w:sz w:val="26"/>
          <w:szCs w:val="26"/>
        </w:rPr>
        <w:t>гидроштурманского</w:t>
      </w:r>
      <w:proofErr w:type="spellEnd"/>
      <w:r w:rsidRPr="0024042F">
        <w:rPr>
          <w:color w:val="000000"/>
          <w:sz w:val="26"/>
          <w:szCs w:val="26"/>
        </w:rPr>
        <w:t xml:space="preserve"> имущества составила 235 106 руб. 88 коп</w:t>
      </w:r>
      <w:proofErr w:type="gramStart"/>
      <w:r w:rsidRPr="0024042F">
        <w:rPr>
          <w:color w:val="000000"/>
          <w:sz w:val="26"/>
          <w:szCs w:val="26"/>
        </w:rPr>
        <w:t xml:space="preserve">., </w:t>
      </w:r>
      <w:proofErr w:type="gramEnd"/>
      <w:r w:rsidRPr="0024042F">
        <w:rPr>
          <w:color w:val="000000"/>
          <w:sz w:val="26"/>
          <w:szCs w:val="26"/>
        </w:rPr>
        <w:t>что подтверждено актом о результатах инвентаризации от 1 декабря 2018 г.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lastRenderedPageBreak/>
        <w:t>При этом не выяснены обстоятельства сдачи Журавским дел и должности 3 августа 2018 г.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Также не были исследованы результаты инвентаризации драгоценных металлов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</w:t>
      </w:r>
      <w:r w:rsidRPr="0024042F">
        <w:rPr>
          <w:color w:val="000000"/>
          <w:sz w:val="26"/>
          <w:szCs w:val="26"/>
        </w:rPr>
        <w:t>, которые, согласно п. 45 вышеуказанного приказа Минобороны России, должны проводиться один раз в год (на 1 января), хотя Журавскому вменена утрата имущества, содержащего драгоценные металлы.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В соответствии со статьями 4 и 5 Федерального закона «О материальной ответственности военнослужащих» за ущерб, причиненный по неосторожности при исполнении обязанностей военной службы, военнослужащие, проходящие военную службу по контракту, несут материальную ответственность в размере причиненного ими ущерба, но не более одного оклада месячного денежного содержания и одной месячной надбавки за выслугу лет, а к полной материальной ответственности в размере причиненного</w:t>
      </w:r>
      <w:proofErr w:type="gramEnd"/>
      <w:r w:rsidRPr="0024042F">
        <w:rPr>
          <w:color w:val="000000"/>
          <w:sz w:val="26"/>
          <w:szCs w:val="26"/>
        </w:rPr>
        <w:t xml:space="preserve"> ущерба привлекаются военнослужащие, которым имущество было передано под отчет для хранения, перевозки, выдачи, пользования и других целей.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Юридически значимыми обстоятельствами по данному делу являются факт передачи Журавскому имущества под отчет и условия его хранения, использования и передачи этого имущества другим лицам при его временном отсутствии на службе. </w:t>
      </w:r>
      <w:proofErr w:type="gramStart"/>
      <w:r w:rsidRPr="0024042F">
        <w:rPr>
          <w:color w:val="000000"/>
          <w:sz w:val="26"/>
          <w:szCs w:val="26"/>
        </w:rPr>
        <w:t>Как было установлено в судебном заседании Журавский в течение 2018 г. согласно приказам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="000E2FD3">
        <w:rPr>
          <w:rStyle w:val="others1"/>
          <w:color w:val="000000"/>
          <w:sz w:val="26"/>
          <w:szCs w:val="26"/>
        </w:rPr>
        <w:t>...</w:t>
      </w:r>
      <w:r w:rsidRPr="0024042F">
        <w:rPr>
          <w:rStyle w:val="others1"/>
          <w:color w:val="000000"/>
          <w:sz w:val="26"/>
          <w:szCs w:val="26"/>
        </w:rPr>
        <w:t>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с 27 февраля по 21 сентября 2018 г. в связи с предоставлением отпусков, переподготовкой, прохождением ВВК находился вне расположения части, однако вопросы кто именно в его отсутствие распоряжался вверенным имуществом и где оно находилось на хранении, также не выяснены.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Кроме того, не получил должной оценки приказ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от 18 ноября 2018 г. № 1371, из содержания которого усматривается, что недостача имущества произошла вследствие недобросовестного исполнения своих должностных обязанностей по занимаемой должности, а именно отсутствия организации хранения и учета имущества, находящегося на ответственном хранении, а Журавский отказался подписывать акты на прием и сдачу материального имущества в отделе ФКУ «УФО</w:t>
      </w:r>
      <w:proofErr w:type="gramEnd"/>
      <w:r w:rsidRPr="0024042F">
        <w:rPr>
          <w:color w:val="000000"/>
          <w:sz w:val="26"/>
          <w:szCs w:val="26"/>
        </w:rPr>
        <w:t xml:space="preserve"> МО РФ по Камчатскому краю и Чукотскому автономному округу».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Согласно ст. 379.7 ГПК РФ,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Из представленных материалов дела, кассационной жалобы и обжалованных судебных постановлений видно, что именно такие нарушения, применительно к тому смыслу, который в них вкладывает закон, были допущены при рассмотрении искового заявления, а поэтому решение гарнизонного военного суда и апелляционное определение подлежат отмене, а дело - направлению на новое рассмотрение.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 связи с этим, изложенные в кассационной жалобе доводы заслуживают внимания, и при новом рассмотрении дела суду следует учесть все вышеизложенное и разрешить исковое заявление в соответствии с установленными по делу обстоятельствами и требованиями закона.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На основании </w:t>
      </w:r>
      <w:proofErr w:type="gramStart"/>
      <w:r w:rsidRPr="0024042F">
        <w:rPr>
          <w:color w:val="000000"/>
          <w:sz w:val="26"/>
          <w:szCs w:val="26"/>
        </w:rPr>
        <w:t>изложенного</w:t>
      </w:r>
      <w:proofErr w:type="gramEnd"/>
      <w:r w:rsidRPr="0024042F">
        <w:rPr>
          <w:color w:val="000000"/>
          <w:sz w:val="26"/>
          <w:szCs w:val="26"/>
        </w:rPr>
        <w:t>, руководствуясь ст. ст. 379.5, 379.6, 379.7, 390, 390.1 ГПК РФ,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ОПРЕДЕЛИЛ: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lastRenderedPageBreak/>
        <w:t>решение 35 гарнизонного военного суда от 22 апреля 2019 г. и апелляционное определение Тихоокеанского флотского военного суда от 24 июля 2019 г. по исковому заявлению по исковому заявлению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 привлечении к полной материальной ответственности старшего лейтенанта запаса Журавского Р.В. отменить, и направить дело на новое рассмотрение в 35 гарнизонный военный суд в ином составе судей.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Председательствующий:                                В.В. Иванов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Судьи:                                        С.П. Шпаков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                                         И.А. Яковлев</w:t>
      </w:r>
    </w:p>
    <w:p w:rsidR="00755C3E" w:rsidRPr="0024042F" w:rsidRDefault="00755C3E" w:rsidP="0024042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755C3E" w:rsidRPr="0024042F" w:rsidSect="0024042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4042F"/>
    <w:rsid w:val="00035AB3"/>
    <w:rsid w:val="0004799F"/>
    <w:rsid w:val="000A1F02"/>
    <w:rsid w:val="000C7059"/>
    <w:rsid w:val="000E2FD3"/>
    <w:rsid w:val="000F188A"/>
    <w:rsid w:val="00123C27"/>
    <w:rsid w:val="0020632B"/>
    <w:rsid w:val="00207782"/>
    <w:rsid w:val="0024042F"/>
    <w:rsid w:val="00302472"/>
    <w:rsid w:val="00365A97"/>
    <w:rsid w:val="00400B26"/>
    <w:rsid w:val="0049755A"/>
    <w:rsid w:val="004F3727"/>
    <w:rsid w:val="00536CD6"/>
    <w:rsid w:val="0053728C"/>
    <w:rsid w:val="0058178B"/>
    <w:rsid w:val="006646AF"/>
    <w:rsid w:val="00755C3E"/>
    <w:rsid w:val="007A1DB1"/>
    <w:rsid w:val="007F4029"/>
    <w:rsid w:val="00807519"/>
    <w:rsid w:val="00821F65"/>
    <w:rsid w:val="00894DBC"/>
    <w:rsid w:val="008B6DFE"/>
    <w:rsid w:val="00997A3C"/>
    <w:rsid w:val="009D43D6"/>
    <w:rsid w:val="009F2ADB"/>
    <w:rsid w:val="00AE12A7"/>
    <w:rsid w:val="00C02B7E"/>
    <w:rsid w:val="00C502D0"/>
    <w:rsid w:val="00C525BD"/>
    <w:rsid w:val="00CC50D0"/>
    <w:rsid w:val="00D114AD"/>
    <w:rsid w:val="00D50210"/>
    <w:rsid w:val="00DC7BBB"/>
    <w:rsid w:val="00DD4EBD"/>
    <w:rsid w:val="00DD55FE"/>
    <w:rsid w:val="00DE1C7C"/>
    <w:rsid w:val="00F21081"/>
    <w:rsid w:val="00F2300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0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4042F"/>
  </w:style>
  <w:style w:type="character" w:customStyle="1" w:styleId="others1">
    <w:name w:val="others1"/>
    <w:basedOn w:val="a0"/>
    <w:rsid w:val="0024042F"/>
  </w:style>
  <w:style w:type="character" w:customStyle="1" w:styleId="others2">
    <w:name w:val="others2"/>
    <w:basedOn w:val="a0"/>
    <w:rsid w:val="0024042F"/>
  </w:style>
  <w:style w:type="character" w:customStyle="1" w:styleId="others5">
    <w:name w:val="others5"/>
    <w:basedOn w:val="a0"/>
    <w:rsid w:val="0024042F"/>
  </w:style>
  <w:style w:type="character" w:customStyle="1" w:styleId="fio8">
    <w:name w:val="fio8"/>
    <w:basedOn w:val="a0"/>
    <w:rsid w:val="0024042F"/>
  </w:style>
  <w:style w:type="character" w:customStyle="1" w:styleId="fio13">
    <w:name w:val="fio13"/>
    <w:basedOn w:val="a0"/>
    <w:rsid w:val="0024042F"/>
  </w:style>
  <w:style w:type="character" w:customStyle="1" w:styleId="fio15">
    <w:name w:val="fio15"/>
    <w:basedOn w:val="a0"/>
    <w:rsid w:val="002404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04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2004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2020-02-05T14:36:00Z</dcterms:created>
  <dcterms:modified xsi:type="dcterms:W3CDTF">2020-02-05T14:56:00Z</dcterms:modified>
</cp:coreProperties>
</file>