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4B12" w:rsidRDefault="00764B12" w:rsidP="00764B12">
      <w:pPr>
        <w:spacing w:after="0" w:line="240" w:lineRule="auto"/>
        <w:jc w:val="center"/>
        <w:rPr>
          <w:rFonts w:ascii="Times New Roman" w:hAnsi="Times New Roman"/>
          <w:b/>
          <w:i/>
          <w:sz w:val="26"/>
        </w:rPr>
      </w:pPr>
      <w:r>
        <w:rPr>
          <w:rFonts w:ascii="Times New Roman" w:hAnsi="Times New Roman"/>
          <w:b/>
          <w:i/>
          <w:sz w:val="26"/>
        </w:rPr>
        <w:t>ГПК РФ не предусматривает</w:t>
      </w:r>
      <w:r w:rsidRPr="001D69FB">
        <w:rPr>
          <w:rFonts w:ascii="Times New Roman" w:hAnsi="Times New Roman"/>
          <w:b/>
          <w:i/>
          <w:sz w:val="26"/>
        </w:rPr>
        <w:t xml:space="preserve"> </w:t>
      </w:r>
      <w:r>
        <w:rPr>
          <w:rFonts w:ascii="Times New Roman" w:hAnsi="Times New Roman"/>
          <w:b/>
          <w:i/>
          <w:sz w:val="26"/>
        </w:rPr>
        <w:t>в</w:t>
      </w:r>
      <w:r w:rsidRPr="001D69FB">
        <w:rPr>
          <w:rFonts w:ascii="Times New Roman" w:hAnsi="Times New Roman"/>
          <w:b/>
          <w:i/>
          <w:sz w:val="26"/>
        </w:rPr>
        <w:t>озможность обжалования определения</w:t>
      </w:r>
      <w:r>
        <w:rPr>
          <w:rFonts w:ascii="Times New Roman" w:hAnsi="Times New Roman"/>
          <w:b/>
          <w:i/>
          <w:sz w:val="26"/>
        </w:rPr>
        <w:t xml:space="preserve"> суда</w:t>
      </w:r>
    </w:p>
    <w:p w:rsidR="00764B12" w:rsidRDefault="00764B12" w:rsidP="00764B12">
      <w:pPr>
        <w:spacing w:after="0" w:line="240" w:lineRule="auto"/>
        <w:jc w:val="center"/>
        <w:rPr>
          <w:rFonts w:ascii="Times New Roman" w:hAnsi="Times New Roman"/>
          <w:b/>
          <w:i/>
          <w:sz w:val="26"/>
        </w:rPr>
      </w:pPr>
      <w:r w:rsidRPr="001D69FB">
        <w:rPr>
          <w:rFonts w:ascii="Times New Roman" w:hAnsi="Times New Roman"/>
          <w:b/>
          <w:i/>
          <w:sz w:val="26"/>
        </w:rPr>
        <w:t xml:space="preserve">об отказе </w:t>
      </w:r>
      <w:r>
        <w:rPr>
          <w:rFonts w:ascii="Times New Roman" w:hAnsi="Times New Roman"/>
          <w:b/>
          <w:i/>
          <w:sz w:val="26"/>
        </w:rPr>
        <w:t>в прекращении</w:t>
      </w:r>
      <w:r w:rsidRPr="001D69FB">
        <w:rPr>
          <w:rFonts w:ascii="Times New Roman" w:hAnsi="Times New Roman"/>
          <w:b/>
          <w:i/>
          <w:sz w:val="26"/>
        </w:rPr>
        <w:t xml:space="preserve"> </w:t>
      </w:r>
      <w:r>
        <w:rPr>
          <w:rFonts w:ascii="Times New Roman" w:hAnsi="Times New Roman"/>
          <w:b/>
          <w:i/>
          <w:sz w:val="26"/>
        </w:rPr>
        <w:t>производства по гражданскому делу</w:t>
      </w:r>
    </w:p>
    <w:p w:rsidR="00764B12" w:rsidRPr="000812B3" w:rsidRDefault="00764B12" w:rsidP="00764B12">
      <w:pPr>
        <w:spacing w:after="0" w:line="240" w:lineRule="auto"/>
        <w:jc w:val="center"/>
        <w:rPr>
          <w:rFonts w:ascii="Times New Roman" w:hAnsi="Times New Roman"/>
          <w:b/>
          <w:i/>
          <w:sz w:val="16"/>
          <w:szCs w:val="16"/>
        </w:rPr>
      </w:pPr>
    </w:p>
    <w:p w:rsidR="00764B12" w:rsidRDefault="00764B12" w:rsidP="00764B12">
      <w:pPr>
        <w:spacing w:after="0" w:line="240" w:lineRule="auto"/>
        <w:ind w:firstLine="720"/>
        <w:jc w:val="both"/>
        <w:rPr>
          <w:rFonts w:ascii="Times New Roman" w:hAnsi="Times New Roman"/>
          <w:sz w:val="26"/>
          <w:szCs w:val="26"/>
        </w:rPr>
      </w:pPr>
      <w:proofErr w:type="gramStart"/>
      <w:r>
        <w:rPr>
          <w:rFonts w:ascii="Times New Roman" w:hAnsi="Times New Roman"/>
          <w:sz w:val="26"/>
          <w:szCs w:val="26"/>
        </w:rPr>
        <w:t xml:space="preserve">В апелляционном порядке отменено определение </w:t>
      </w:r>
      <w:proofErr w:type="spellStart"/>
      <w:r>
        <w:rPr>
          <w:rFonts w:ascii="Times New Roman" w:hAnsi="Times New Roman"/>
          <w:sz w:val="26"/>
          <w:szCs w:val="26"/>
        </w:rPr>
        <w:t>Майкопского</w:t>
      </w:r>
      <w:proofErr w:type="spellEnd"/>
      <w:r>
        <w:rPr>
          <w:rFonts w:ascii="Times New Roman" w:hAnsi="Times New Roman"/>
          <w:sz w:val="26"/>
          <w:szCs w:val="26"/>
        </w:rPr>
        <w:t xml:space="preserve"> ГВС</w:t>
      </w:r>
      <w:r w:rsidRPr="001D69F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D69FB">
        <w:rPr>
          <w:rFonts w:ascii="Times New Roman" w:hAnsi="Times New Roman"/>
          <w:sz w:val="26"/>
          <w:szCs w:val="26"/>
        </w:rPr>
        <w:t>предс</w:t>
      </w:r>
      <w:proofErr w:type="spellEnd"/>
      <w:r w:rsidRPr="001D69FB">
        <w:rPr>
          <w:rFonts w:ascii="Times New Roman" w:hAnsi="Times New Roman"/>
          <w:sz w:val="26"/>
          <w:szCs w:val="26"/>
        </w:rPr>
        <w:t>.</w:t>
      </w:r>
      <w:proofErr w:type="gramEnd"/>
      <w:r w:rsidRPr="001D69FB">
        <w:rPr>
          <w:rFonts w:ascii="Times New Roman" w:hAnsi="Times New Roman"/>
          <w:sz w:val="26"/>
          <w:szCs w:val="26"/>
        </w:rPr>
        <w:t xml:space="preserve"> Соломатин В.Ю.)</w:t>
      </w:r>
      <w:r>
        <w:rPr>
          <w:rFonts w:ascii="Times New Roman" w:hAnsi="Times New Roman"/>
          <w:sz w:val="26"/>
          <w:szCs w:val="26"/>
        </w:rPr>
        <w:t>, согласно которому</w:t>
      </w:r>
      <w:r w:rsidRPr="001D69FB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оставлена без движения частная жалоба на</w:t>
      </w:r>
      <w:r w:rsidRPr="007A7AF9">
        <w:rPr>
          <w:rFonts w:ascii="Times New Roman" w:hAnsi="Times New Roman"/>
          <w:sz w:val="26"/>
          <w:szCs w:val="26"/>
        </w:rPr>
        <w:t xml:space="preserve"> </w:t>
      </w:r>
      <w:r w:rsidRPr="001D69FB">
        <w:rPr>
          <w:rFonts w:ascii="Times New Roman" w:hAnsi="Times New Roman"/>
          <w:sz w:val="26"/>
          <w:szCs w:val="26"/>
        </w:rPr>
        <w:t xml:space="preserve">определение </w:t>
      </w:r>
      <w:r>
        <w:rPr>
          <w:rFonts w:ascii="Times New Roman" w:hAnsi="Times New Roman"/>
          <w:sz w:val="26"/>
          <w:szCs w:val="26"/>
        </w:rPr>
        <w:t xml:space="preserve">того же </w:t>
      </w:r>
      <w:r w:rsidRPr="001D69FB">
        <w:rPr>
          <w:rFonts w:ascii="Times New Roman" w:hAnsi="Times New Roman"/>
          <w:sz w:val="26"/>
          <w:szCs w:val="26"/>
        </w:rPr>
        <w:t>суда об отказе в удовлетворении ходатайства о прекращении производства по делу</w:t>
      </w:r>
      <w:r>
        <w:rPr>
          <w:rFonts w:ascii="Times New Roman" w:hAnsi="Times New Roman"/>
          <w:sz w:val="26"/>
          <w:szCs w:val="26"/>
        </w:rPr>
        <w:t xml:space="preserve"> по иску командования к майору Перову. В данном случае суд оставил без внимания, что обжалуемое определение не исключало возможность дальнейшего движения дела, следовательно, </w:t>
      </w:r>
      <w:r w:rsidRPr="001D69FB">
        <w:rPr>
          <w:rFonts w:ascii="Times New Roman" w:hAnsi="Times New Roman"/>
          <w:sz w:val="26"/>
          <w:szCs w:val="26"/>
        </w:rPr>
        <w:t xml:space="preserve">на основании </w:t>
      </w:r>
      <w:r>
        <w:rPr>
          <w:rFonts w:ascii="Times New Roman" w:hAnsi="Times New Roman"/>
          <w:sz w:val="26"/>
          <w:szCs w:val="26"/>
        </w:rPr>
        <w:t>ст. 331 ГПК РФ оно не могло быть обжаловано, а частная жалоба подлежала возврату ответчику</w:t>
      </w:r>
      <w:r w:rsidRPr="007A7AF9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в соответствии с положениями </w:t>
      </w:r>
      <w:r w:rsidRPr="001D69FB">
        <w:rPr>
          <w:rFonts w:ascii="Times New Roman" w:hAnsi="Times New Roman"/>
          <w:sz w:val="26"/>
          <w:szCs w:val="26"/>
        </w:rPr>
        <w:t>ч. 4 ст. 1 и ст. 324 ГПК РФ</w:t>
      </w:r>
      <w:r>
        <w:rPr>
          <w:rFonts w:ascii="Times New Roman" w:hAnsi="Times New Roman"/>
          <w:sz w:val="26"/>
          <w:szCs w:val="26"/>
        </w:rPr>
        <w:t>.</w:t>
      </w:r>
    </w:p>
    <w:p w:rsidR="004E2EC3" w:rsidRDefault="004E2EC3"/>
    <w:p w:rsidR="00764B12" w:rsidRPr="00764B12" w:rsidRDefault="00764B12" w:rsidP="00764B12">
      <w:pPr>
        <w:jc w:val="center"/>
        <w:rPr>
          <w:rFonts w:ascii="Times New Roman" w:hAnsi="Times New Roman"/>
          <w:i/>
          <w:sz w:val="28"/>
        </w:rPr>
      </w:pPr>
      <w:r w:rsidRPr="00764B12">
        <w:rPr>
          <w:rFonts w:ascii="Times New Roman" w:hAnsi="Times New Roman"/>
          <w:i/>
          <w:sz w:val="28"/>
        </w:rPr>
        <w:t>Справка ОВС за декабрь 2015 г.</w:t>
      </w:r>
    </w:p>
    <w:sectPr w:rsidR="00764B12" w:rsidRPr="00764B12" w:rsidSect="004E2E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764B12"/>
    <w:rsid w:val="004E2EC3"/>
    <w:rsid w:val="00764B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4B12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628</Characters>
  <Application>Microsoft Office Word</Application>
  <DocSecurity>0</DocSecurity>
  <Lines>5</Lines>
  <Paragraphs>1</Paragraphs>
  <ScaleCrop>false</ScaleCrop>
  <Company>SPecialiST RePack</Company>
  <LinksUpToDate>false</LinksUpToDate>
  <CharactersWithSpaces>737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2016-02-24T08:11:00Z</dcterms:created>
  <dcterms:modified xsi:type="dcterms:W3CDTF">2016-02-24T08:39:00Z</dcterms:modified>
</cp:coreProperties>
</file>