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CC0" w:rsidRPr="00EE2CC0" w:rsidRDefault="00EE2CC0" w:rsidP="00EE2CC0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</w:rPr>
      </w:pPr>
      <w:r w:rsidRPr="00EE2CC0">
        <w:rPr>
          <w:rFonts w:ascii="Times New Roman" w:hAnsi="Times New Roman" w:cs="Times New Roman"/>
          <w:b/>
          <w:i/>
          <w:sz w:val="24"/>
        </w:rPr>
        <w:t>Протест прокурора является актом прокурорского реагирования, носит характер предложения (рекомендации) командиру воинской части об устранении нарушений закона, содержит разъяснение норм действующего законодательства и не влечет для воинского должностного лица правовых последствий в случае неисполнения изложенных в протесте предписаний.</w:t>
      </w:r>
    </w:p>
    <w:p w:rsidR="00EE2CC0" w:rsidRPr="00EE2CC0" w:rsidRDefault="00EE2CC0">
      <w:pPr>
        <w:pStyle w:val="ConsPlusTitlePage"/>
        <w:rPr>
          <w:rFonts w:ascii="Times New Roman" w:hAnsi="Times New Roman" w:cs="Times New Roman"/>
          <w:sz w:val="24"/>
        </w:rPr>
      </w:pPr>
    </w:p>
    <w:p w:rsidR="00EE2CC0" w:rsidRPr="00EE2CC0" w:rsidRDefault="00EE2CC0">
      <w:pPr>
        <w:pStyle w:val="ConsPlusNormal"/>
        <w:jc w:val="both"/>
        <w:outlineLvl w:val="0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ВЕРХОВНЫЙ СУД РОССИЙСКОЙ ФЕДЕРАЦИИ</w:t>
      </w: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ОПРЕДЕЛЕНИЕ</w:t>
      </w: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от 10 ноября 2011 г. N 203-В11-10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Военная коллегия Верховного Суда Российской Федерации в составе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председательствующего Крупнова И.В.,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судей Королева Л.А., </w:t>
      </w:r>
      <w:proofErr w:type="spellStart"/>
      <w:r w:rsidRPr="00EE2CC0">
        <w:rPr>
          <w:rFonts w:ascii="Times New Roman" w:hAnsi="Times New Roman" w:cs="Times New Roman"/>
          <w:sz w:val="28"/>
        </w:rPr>
        <w:t>Коронца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А.Н.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EE2CC0">
        <w:rPr>
          <w:rFonts w:ascii="Times New Roman" w:hAnsi="Times New Roman" w:cs="Times New Roman"/>
          <w:sz w:val="28"/>
        </w:rPr>
        <w:t xml:space="preserve">при секретаре </w:t>
      </w:r>
      <w:proofErr w:type="spellStart"/>
      <w:r w:rsidRPr="00EE2CC0">
        <w:rPr>
          <w:rFonts w:ascii="Times New Roman" w:hAnsi="Times New Roman" w:cs="Times New Roman"/>
          <w:sz w:val="28"/>
        </w:rPr>
        <w:t>Абсалямове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А.А. рассмотрела в открытом судебном заседании гражданское дело по надзорной жалобе заинтересованного лица Мокрушина Д.С. на кассационное определение Приволжского окружного военного суда от 4 февраля 2011 г., которым отменено решение Кировского гарнизонного военного суда от 13 декабря 2011 г. по заявлению командира войсковой части &lt;...&gt; об оспаривании протеста военного прокурора Кировского гарнизона.</w:t>
      </w:r>
      <w:proofErr w:type="gramEnd"/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Заслушав доклад судьи Верховного Суда Российской Федерации Крупнова И.В., изложившего обстоятельства гражданского дела, содержание решения и последующих судебных постановлений, мотивы надзорной жалобы и вынесения определения о возбуждении надзорного производства, объяснения заинтересованного лица и его представителя </w:t>
      </w:r>
      <w:proofErr w:type="spellStart"/>
      <w:r w:rsidRPr="00EE2CC0">
        <w:rPr>
          <w:rFonts w:ascii="Times New Roman" w:hAnsi="Times New Roman" w:cs="Times New Roman"/>
          <w:sz w:val="28"/>
        </w:rPr>
        <w:t>Первяковой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О.П. в обоснование доводов надзорной жалобы, выступление представителя командира войсковой части &lt;...&gt; Долгополова Е.В., просившего об отмене обжалуемого определения Приволжского окружного военного суда от 4 февраля 2011 г., и мнение прокурора отдела Управления Главной военной прокуратуры </w:t>
      </w:r>
      <w:proofErr w:type="spellStart"/>
      <w:r w:rsidRPr="00EE2CC0">
        <w:rPr>
          <w:rFonts w:ascii="Times New Roman" w:hAnsi="Times New Roman" w:cs="Times New Roman"/>
          <w:sz w:val="28"/>
        </w:rPr>
        <w:t>Дворцова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С.В., полагавшего судебные постановления подлежащими отмене, а производство по делу прекращению, Военная коллегия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установила: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решением Кировского гарнизонного военного суда от 13 декабря 2010 г. удовлетворено заявление командира войсковой части &lt;...&gt;, в котором он просил признать незаконным протест военного прокурора Кировского гарнизона об отмене протокола заседания жилищно-бытовой комиссии воинской части от 2 апреля 2007 г. в части признания Мокрушина нуждающимся в жилом помещении.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Кассационным определением Приволжского окружного военного суда от 4 февраля 2011 г. решение суда первой инстанции было отменено и по делу принято новое решение об отказе в удовлетворении заявления.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lastRenderedPageBreak/>
        <w:t>Определением судьи Приволжского окружного военного суда от 18 мая 2011 г. в передаче надзорной жалобы заинтересованного лица для рассмотрения в судебном заседании суда надзорной инстанции отказано.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Определением судьи Верховного Суда Российской Федерации </w:t>
      </w:r>
      <w:proofErr w:type="spellStart"/>
      <w:r w:rsidRPr="00EE2CC0">
        <w:rPr>
          <w:rFonts w:ascii="Times New Roman" w:hAnsi="Times New Roman" w:cs="Times New Roman"/>
          <w:sz w:val="28"/>
        </w:rPr>
        <w:t>Шалякина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А.С. от 30 сентября 2011 г. по жалобе заинтересованного лица возбуждено надзорное производство и дело передано для рассмотрения по существу в Военную коллегию Верховного Суда Российской Федерации.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В надзорной жалобе </w:t>
      </w:r>
      <w:proofErr w:type="spellStart"/>
      <w:r w:rsidRPr="00EE2CC0">
        <w:rPr>
          <w:rFonts w:ascii="Times New Roman" w:hAnsi="Times New Roman" w:cs="Times New Roman"/>
          <w:sz w:val="28"/>
        </w:rPr>
        <w:t>Мокрушин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просит отменить кассационное определение ввиду существенного нарушения окружным военным судом норм процессуального и материального права, оставив в силе решение суда первой инстанции.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В обоснование просьбы он указывает, что командир войсковой части &lt;...&gt; в силу </w:t>
      </w:r>
      <w:hyperlink r:id="rId4" w:history="1">
        <w:r w:rsidRPr="00EE2CC0">
          <w:rPr>
            <w:rFonts w:ascii="Times New Roman" w:hAnsi="Times New Roman" w:cs="Times New Roman"/>
            <w:color w:val="0000FF"/>
            <w:sz w:val="28"/>
          </w:rPr>
          <w:t>ст. 254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имеет право на обращение в суд с заявлением об оспаривании протеста прокурора. </w:t>
      </w:r>
      <w:proofErr w:type="gramStart"/>
      <w:r w:rsidRPr="00EE2CC0">
        <w:rPr>
          <w:rFonts w:ascii="Times New Roman" w:hAnsi="Times New Roman" w:cs="Times New Roman"/>
          <w:sz w:val="28"/>
        </w:rPr>
        <w:t xml:space="preserve">Ссылаясь на положения </w:t>
      </w:r>
      <w:hyperlink r:id="rId5" w:history="1">
        <w:r w:rsidRPr="00EE2CC0">
          <w:rPr>
            <w:rFonts w:ascii="Times New Roman" w:hAnsi="Times New Roman" w:cs="Times New Roman"/>
            <w:color w:val="0000FF"/>
            <w:sz w:val="28"/>
          </w:rPr>
          <w:t>ст. 31</w:t>
        </w:r>
      </w:hyperlink>
      <w:r w:rsidRPr="00EE2CC0">
        <w:rPr>
          <w:rFonts w:ascii="Times New Roman" w:hAnsi="Times New Roman" w:cs="Times New Roman"/>
          <w:sz w:val="28"/>
        </w:rPr>
        <w:t xml:space="preserve"> ЖК РФ, </w:t>
      </w:r>
      <w:hyperlink r:id="rId6" w:history="1">
        <w:r w:rsidRPr="00EE2CC0">
          <w:rPr>
            <w:rFonts w:ascii="Times New Roman" w:hAnsi="Times New Roman" w:cs="Times New Roman"/>
            <w:color w:val="0000FF"/>
            <w:sz w:val="28"/>
          </w:rPr>
          <w:t>ст. 3</w:t>
        </w:r>
      </w:hyperlink>
      <w:r w:rsidRPr="00EE2CC0">
        <w:rPr>
          <w:rFonts w:ascii="Times New Roman" w:hAnsi="Times New Roman" w:cs="Times New Roman"/>
          <w:sz w:val="28"/>
        </w:rPr>
        <w:t xml:space="preserve"> Закона РФ от 25 июня 1993 г. N 5242-1 "О праве граждан Российской Федерации на свободу передвижения, выбор места пребывания и жительства в пределах Российской Федерации", </w:t>
      </w:r>
      <w:proofErr w:type="spellStart"/>
      <w:r w:rsidRPr="00EE2CC0">
        <w:rPr>
          <w:rFonts w:ascii="Times New Roman" w:hAnsi="Times New Roman" w:cs="Times New Roman"/>
          <w:sz w:val="28"/>
        </w:rPr>
        <w:t>Мокрушин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полагает, что основания для признания его нуждающимся в жилом помещения имеются.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В результате того, что суд кассационной инстанции отказал командиру войсковой части &lt;...&gt; в удовлетворении заявления об оспаривании протеста прокурора, он был исключен из списков лиц, нуждающихся в жилых помещениях, и в настоящее время с него взыскиваются денежные средства, ранее выплаченные ему за поднаем жилого помещения.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Рассмотрев материалы дела, обсудив доводы надзорной жалобы, Военная коллегия приходит к следующим выводам.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Согласно </w:t>
      </w:r>
      <w:hyperlink r:id="rId7" w:history="1">
        <w:r w:rsidRPr="00EE2CC0">
          <w:rPr>
            <w:rFonts w:ascii="Times New Roman" w:hAnsi="Times New Roman" w:cs="Times New Roman"/>
            <w:color w:val="0000FF"/>
            <w:sz w:val="28"/>
          </w:rPr>
          <w:t>статье 387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основаниями для отмены или изменения судебных постановлений в порядке надзора являются существенные нарушения норм материального или процессуального права, повлиявшие на исход дела,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Судом при рассмотрении дела допущены существенные нарушения норм процессуального права, влекущие отмену судебных постановлений независимо от доводов надзорной жалобы, которые выразились в следующем.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В суде установлено, что решением жилищно-бытовой комиссии войсковой части &lt;...&gt; от 2 апреля 2007 г. </w:t>
      </w:r>
      <w:proofErr w:type="spellStart"/>
      <w:r w:rsidRPr="00EE2CC0">
        <w:rPr>
          <w:rFonts w:ascii="Times New Roman" w:hAnsi="Times New Roman" w:cs="Times New Roman"/>
          <w:sz w:val="28"/>
        </w:rPr>
        <w:t>Мокрушин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признан нуждающимся в жилом помещении.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12 октября 2010 г. военным прокурором Кировского гарнизона в адрес командира части был принесен протест, в котором содержалось требование отменить протокол заседания жилищно-бытовой комиссии в части признания Мокрушина нуждающимся в жилом помещении, поскольку он является членом семьи собственника жилого помещения - своей матери.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20 октября 2010 г. командир войсковой части &lt;...&gt; письменно сообщил прокурору Кировского гарнизона о результатах рассмотрения протеста, </w:t>
      </w:r>
      <w:r w:rsidRPr="00EE2CC0">
        <w:rPr>
          <w:rFonts w:ascii="Times New Roman" w:hAnsi="Times New Roman" w:cs="Times New Roman"/>
          <w:sz w:val="28"/>
        </w:rPr>
        <w:lastRenderedPageBreak/>
        <w:t>указав на законность признания Мокрушина нуждающимся в жилом помещении. Других мер реагирования по факту признания Мокрушина нуждающимся в жилом помещении прокурором не предпринималось.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Из изложенного следует, что командир войсковой части &lt;...&gt; </w:t>
      </w:r>
      <w:proofErr w:type="gramStart"/>
      <w:r w:rsidRPr="00EE2CC0">
        <w:rPr>
          <w:rFonts w:ascii="Times New Roman" w:hAnsi="Times New Roman" w:cs="Times New Roman"/>
          <w:sz w:val="28"/>
        </w:rPr>
        <w:t>выразил свою позицию в отношении протеста и эта позиция прокурором Кировского гарнизона не была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оспорена.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Данное обстоятельство имеет существенное значение для дела.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EE2CC0">
        <w:rPr>
          <w:rFonts w:ascii="Times New Roman" w:hAnsi="Times New Roman" w:cs="Times New Roman"/>
          <w:sz w:val="28"/>
        </w:rPr>
        <w:t xml:space="preserve">Согласно </w:t>
      </w:r>
      <w:hyperlink r:id="rId8" w:history="1">
        <w:r w:rsidRPr="00EE2CC0">
          <w:rPr>
            <w:rFonts w:ascii="Times New Roman" w:hAnsi="Times New Roman" w:cs="Times New Roman"/>
            <w:color w:val="0000FF"/>
            <w:sz w:val="28"/>
          </w:rPr>
          <w:t>ст. 23</w:t>
        </w:r>
      </w:hyperlink>
      <w:r w:rsidRPr="00EE2CC0">
        <w:rPr>
          <w:rFonts w:ascii="Times New Roman" w:hAnsi="Times New Roman" w:cs="Times New Roman"/>
          <w:sz w:val="28"/>
        </w:rPr>
        <w:t xml:space="preserve"> Федерального закона "О прокуратуре Российской Федерации" прокурор или его заместитель приносит протест на противоречащий закону правовой акт в орган или должностному лицу, которые издали этот акт, либо в вышестоящий орган или вышестоящему должностному лицу, либо обращается в суд в порядке, предусмотренном процессуальным законодательством Российской Федерации.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Протест подлежит обязательному рассмотрению не позднее чем в десятидневный срок с момента его поступления. О результатах рассмотрения протеста незамедлительно сообщается прокурору в письменной форме.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</w:rPr>
      </w:pPr>
      <w:proofErr w:type="gramStart"/>
      <w:r w:rsidRPr="00EE2CC0">
        <w:rPr>
          <w:rFonts w:ascii="Times New Roman" w:hAnsi="Times New Roman" w:cs="Times New Roman"/>
          <w:b/>
          <w:sz w:val="28"/>
        </w:rPr>
        <w:t xml:space="preserve">Содержание названной законодательной </w:t>
      </w:r>
      <w:hyperlink r:id="rId9" w:history="1">
        <w:r w:rsidRPr="00EE2CC0">
          <w:rPr>
            <w:rFonts w:ascii="Times New Roman" w:hAnsi="Times New Roman" w:cs="Times New Roman"/>
            <w:b/>
            <w:color w:val="0000FF"/>
            <w:sz w:val="28"/>
          </w:rPr>
          <w:t>нормы</w:t>
        </w:r>
      </w:hyperlink>
      <w:r w:rsidRPr="00EE2CC0">
        <w:rPr>
          <w:rFonts w:ascii="Times New Roman" w:hAnsi="Times New Roman" w:cs="Times New Roman"/>
          <w:b/>
          <w:sz w:val="28"/>
        </w:rPr>
        <w:t xml:space="preserve"> указывает на то, что протест прокурора является актом прокурорского реагирования, носит характер предложения (рекомендации) командиру воинской части об устранении нарушений закона, содержит разъяснение норм действующего законодательства и не влечет для воинского должностного лица правовых последствий в случае неисполнения изложенных в протесте предписаний.</w:t>
      </w:r>
      <w:proofErr w:type="gramEnd"/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</w:rPr>
      </w:pPr>
      <w:r w:rsidRPr="00EE2CC0">
        <w:rPr>
          <w:rFonts w:ascii="Times New Roman" w:hAnsi="Times New Roman" w:cs="Times New Roman"/>
          <w:b/>
          <w:sz w:val="28"/>
        </w:rPr>
        <w:t>Что касается требования закона о письменном информировании прокурора о результатах рассмотрения протеста, то оно командиром воинской части было исполнено.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</w:rPr>
      </w:pPr>
      <w:r w:rsidRPr="00EE2CC0">
        <w:rPr>
          <w:rFonts w:ascii="Times New Roman" w:hAnsi="Times New Roman" w:cs="Times New Roman"/>
          <w:b/>
          <w:sz w:val="28"/>
        </w:rPr>
        <w:t xml:space="preserve">Кроме того, вопреки утверждению в надзорной жалобе, протест прокурора не определял прав и обязанностей Мокрушина, поскольку изложенные в нем предписания не повлекли его исключение из </w:t>
      </w:r>
      <w:proofErr w:type="gramStart"/>
      <w:r w:rsidRPr="00EE2CC0">
        <w:rPr>
          <w:rFonts w:ascii="Times New Roman" w:hAnsi="Times New Roman" w:cs="Times New Roman"/>
          <w:b/>
          <w:sz w:val="28"/>
        </w:rPr>
        <w:t>списков</w:t>
      </w:r>
      <w:proofErr w:type="gramEnd"/>
      <w:r w:rsidRPr="00EE2CC0">
        <w:rPr>
          <w:rFonts w:ascii="Times New Roman" w:hAnsi="Times New Roman" w:cs="Times New Roman"/>
          <w:b/>
          <w:sz w:val="28"/>
        </w:rPr>
        <w:t xml:space="preserve"> нуждающихся в жилом помещении.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Следовательно, при отсутствии соответствующего акта, которым отменялись либо изменялись права (обязанности) заявителя по нахождению в </w:t>
      </w:r>
      <w:proofErr w:type="gramStart"/>
      <w:r w:rsidRPr="00EE2CC0">
        <w:rPr>
          <w:rFonts w:ascii="Times New Roman" w:hAnsi="Times New Roman" w:cs="Times New Roman"/>
          <w:sz w:val="28"/>
        </w:rPr>
        <w:t>списках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нуждающихся в жилом помещении, права Мокрушина нельзя считать нарушенными.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Согласно </w:t>
      </w:r>
      <w:hyperlink r:id="rId10" w:history="1">
        <w:r w:rsidRPr="00EE2CC0">
          <w:rPr>
            <w:rFonts w:ascii="Times New Roman" w:hAnsi="Times New Roman" w:cs="Times New Roman"/>
            <w:color w:val="0000FF"/>
            <w:sz w:val="28"/>
          </w:rPr>
          <w:t>ст. 255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оспариванию в порядке гражданского судопроизводства подлежат такие решения и действия (бездействие), в результате которых нарушены права и свободы лица, созданы препятствия к осуществлению им прав и свобод, на него незаконно возложена какая-либо обязанность или он незаконно привлечен к ответственности.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Поскольку принесение прокурором Кировского гарнизона протеста прав и свобод командира войсковой части &lt;...&gt; и Мокрушина не нарушало, основания для их обращения в суд об оспаривании в рамках самостоятельного судопроизводства протеста прокурора отсутствовали, а заявление на основании </w:t>
      </w:r>
      <w:hyperlink r:id="rId11" w:history="1">
        <w:r w:rsidRPr="00EE2CC0">
          <w:rPr>
            <w:rFonts w:ascii="Times New Roman" w:hAnsi="Times New Roman" w:cs="Times New Roman"/>
            <w:color w:val="0000FF"/>
            <w:sz w:val="28"/>
          </w:rPr>
          <w:t>п. 1 ч. 1 ст. 134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не подлежало рассмотрению в порядке гражданского судопроизводства.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lastRenderedPageBreak/>
        <w:t xml:space="preserve">В соответствии со </w:t>
      </w:r>
      <w:hyperlink r:id="rId12" w:history="1">
        <w:r w:rsidRPr="00EE2CC0">
          <w:rPr>
            <w:rFonts w:ascii="Times New Roman" w:hAnsi="Times New Roman" w:cs="Times New Roman"/>
            <w:color w:val="0000FF"/>
            <w:sz w:val="28"/>
          </w:rPr>
          <w:t>ст. 220</w:t>
        </w:r>
      </w:hyperlink>
      <w:r w:rsidRPr="00EE2CC0">
        <w:rPr>
          <w:rFonts w:ascii="Times New Roman" w:hAnsi="Times New Roman" w:cs="Times New Roman"/>
          <w:sz w:val="28"/>
        </w:rPr>
        <w:t xml:space="preserve"> и </w:t>
      </w:r>
      <w:hyperlink r:id="rId13" w:history="1">
        <w:r w:rsidRPr="00EE2CC0">
          <w:rPr>
            <w:rFonts w:ascii="Times New Roman" w:hAnsi="Times New Roman" w:cs="Times New Roman"/>
            <w:color w:val="0000FF"/>
            <w:sz w:val="28"/>
          </w:rPr>
          <w:t>365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суд прекращает производство по делу, если дело не подлежит рассмотрению и разрешению в суде в порядке гражданского судопроизводства по основаниям, предусмотренным </w:t>
      </w:r>
      <w:hyperlink r:id="rId14" w:history="1">
        <w:r w:rsidRPr="00EE2CC0">
          <w:rPr>
            <w:rFonts w:ascii="Times New Roman" w:hAnsi="Times New Roman" w:cs="Times New Roman"/>
            <w:color w:val="0000FF"/>
            <w:sz w:val="28"/>
          </w:rPr>
          <w:t>п. 1 ч. 1 ст. 134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При таких данных решение Кировского гарнизонного военного суда от 13 декабря 2011 г. и кассационное определение Приволжского окружного военного суда от 4 февраля 2011 г. подлежат отмене, а производство по делу прекращению.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На основании изложенного, руководствуясь </w:t>
      </w:r>
      <w:hyperlink r:id="rId15" w:history="1">
        <w:r w:rsidRPr="00EE2CC0">
          <w:rPr>
            <w:rFonts w:ascii="Times New Roman" w:hAnsi="Times New Roman" w:cs="Times New Roman"/>
            <w:color w:val="0000FF"/>
            <w:sz w:val="28"/>
          </w:rPr>
          <w:t>ст. 386</w:t>
        </w:r>
      </w:hyperlink>
      <w:r w:rsidRPr="00EE2CC0">
        <w:rPr>
          <w:rFonts w:ascii="Times New Roman" w:hAnsi="Times New Roman" w:cs="Times New Roman"/>
          <w:sz w:val="28"/>
        </w:rPr>
        <w:t xml:space="preserve"> - </w:t>
      </w:r>
      <w:hyperlink r:id="rId16" w:history="1">
        <w:r w:rsidRPr="00EE2CC0">
          <w:rPr>
            <w:rFonts w:ascii="Times New Roman" w:hAnsi="Times New Roman" w:cs="Times New Roman"/>
            <w:color w:val="0000FF"/>
            <w:sz w:val="28"/>
          </w:rPr>
          <w:t>388</w:t>
        </w:r>
      </w:hyperlink>
      <w:r w:rsidRPr="00EE2CC0">
        <w:rPr>
          <w:rFonts w:ascii="Times New Roman" w:hAnsi="Times New Roman" w:cs="Times New Roman"/>
          <w:sz w:val="28"/>
        </w:rPr>
        <w:t xml:space="preserve">, </w:t>
      </w:r>
      <w:hyperlink r:id="rId17" w:history="1">
        <w:r w:rsidRPr="00EE2CC0">
          <w:rPr>
            <w:rFonts w:ascii="Times New Roman" w:hAnsi="Times New Roman" w:cs="Times New Roman"/>
            <w:color w:val="0000FF"/>
            <w:sz w:val="28"/>
          </w:rPr>
          <w:t>п. 3 ч. 1 ст. 390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РФ, Военная коллегия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определила: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решение Кировского гарнизонного военного суда от 13 декабря 2010 г., кассационное определение Приволжского окружного военного суда от 4 февраля 2011 г. по заявлению командира войсковой части &lt;...&gt; отменить и производство по настоящему делу прекратить.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6"/>
          <w:szCs w:val="2"/>
        </w:rPr>
      </w:pPr>
    </w:p>
    <w:p w:rsidR="00BF08CA" w:rsidRPr="00EE2CC0" w:rsidRDefault="00BF08CA">
      <w:pPr>
        <w:rPr>
          <w:rFonts w:ascii="Times New Roman" w:hAnsi="Times New Roman" w:cs="Times New Roman"/>
          <w:sz w:val="28"/>
        </w:rPr>
      </w:pPr>
    </w:p>
    <w:sectPr w:rsidR="00BF08CA" w:rsidRPr="00EE2CC0" w:rsidSect="00AD6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E2CC0"/>
    <w:rsid w:val="00BF08CA"/>
    <w:rsid w:val="00EE2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8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E2CC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EE2CC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EE2CC0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6D0012BD5E7B1DA1B5D903036510311B1C8930060BD0472CE6E051B87A2A0ABB4796A4FC63F70A80EAp8H" TargetMode="External"/><Relationship Id="rId13" Type="http://schemas.openxmlformats.org/officeDocument/2006/relationships/hyperlink" Target="consultantplus://offline/ref=6D0012BD5E7B1DA1B5D903036510311B1C88300F0FD6472CE6E051B87A2A0ABB4796A4FC63F60D80EAp7H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6D0012BD5E7B1DA1B5D903036510311B1C88300F0FD6472CE6E051B87A2A0ABB4796A4F8E6p6H" TargetMode="External"/><Relationship Id="rId12" Type="http://schemas.openxmlformats.org/officeDocument/2006/relationships/hyperlink" Target="consultantplus://offline/ref=6D0012BD5E7B1DA1B5D903036510311B1C88300F0FD6472CE6E051B87A2A0ABB4796A4FC63F60B83EAp2H" TargetMode="External"/><Relationship Id="rId17" Type="http://schemas.openxmlformats.org/officeDocument/2006/relationships/hyperlink" Target="consultantplus://offline/ref=6D0012BD5E7B1DA1B5D903036510311B1C88300F0FD6472CE6E051B87A2A0ABB4796A4FC63F60C8AEAp4H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6D0012BD5E7B1DA1B5D903036510311B1C88300F0FD6472CE6E051B87A2A0ABB4796A4FC63F50A87EAp1H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6D0012BD5E7B1DA1B5D903036510311B1B883B0408DA1A26EEB95DBA7D2555AC40DFA8FD63F70AE8p6H" TargetMode="External"/><Relationship Id="rId11" Type="http://schemas.openxmlformats.org/officeDocument/2006/relationships/hyperlink" Target="consultantplus://offline/ref=6D0012BD5E7B1DA1B5D903036510311B1C88300F0FD6472CE6E051B87A2A0ABB4796A4FC63F70D87EAp7H" TargetMode="External"/><Relationship Id="rId5" Type="http://schemas.openxmlformats.org/officeDocument/2006/relationships/hyperlink" Target="consultantplus://offline/ref=6D0012BD5E7B1DA1B5D903036510311B1C8931060BD5472CE6E051B87A2A0ABB4796A4FC63F70981EAp8H" TargetMode="External"/><Relationship Id="rId15" Type="http://schemas.openxmlformats.org/officeDocument/2006/relationships/hyperlink" Target="consultantplus://offline/ref=6D0012BD5E7B1DA1B5D903036510311B1C88300F0FD6472CE6E051B87A2A0ABB4796A4F8E6p0H" TargetMode="External"/><Relationship Id="rId10" Type="http://schemas.openxmlformats.org/officeDocument/2006/relationships/hyperlink" Target="consultantplus://offline/ref=6D0012BD5E7B1DA1B5D903036510311B1C88300F0FD6472CE6E051B87A2A0ABB4796A4FC63F60A85EAp8H" TargetMode="External"/><Relationship Id="rId19" Type="http://schemas.openxmlformats.org/officeDocument/2006/relationships/theme" Target="theme/theme1.xml"/><Relationship Id="rId4" Type="http://schemas.openxmlformats.org/officeDocument/2006/relationships/hyperlink" Target="consultantplus://offline/ref=6D0012BD5E7B1DA1B5D903036510311B1C88300F0FD6472CE6E051B87A2A0ABB4796A4FC63F60A85EAp2H" TargetMode="External"/><Relationship Id="rId9" Type="http://schemas.openxmlformats.org/officeDocument/2006/relationships/hyperlink" Target="consultantplus://offline/ref=6D0012BD5E7B1DA1B5D903036510311B1C8930060BD0472CE6E051B87A2A0ABB4796A4FC63F70A80EAp8H" TargetMode="External"/><Relationship Id="rId14" Type="http://schemas.openxmlformats.org/officeDocument/2006/relationships/hyperlink" Target="consultantplus://offline/ref=6D0012BD5E7B1DA1B5D903036510311B1C88300F0FD6472CE6E051B87A2A0ABB4796A4FC63F70D87EAp7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1546</Words>
  <Characters>8816</Characters>
  <Application>Microsoft Office Word</Application>
  <DocSecurity>0</DocSecurity>
  <Lines>73</Lines>
  <Paragraphs>20</Paragraphs>
  <ScaleCrop>false</ScaleCrop>
  <Company>SPecialiST RePack</Company>
  <LinksUpToDate>false</LinksUpToDate>
  <CharactersWithSpaces>10342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2017-03-06T07:45:00Z</dcterms:created>
  <dcterms:modified xsi:type="dcterms:W3CDTF">2017-03-06T07:45:00Z</dcterms:modified>
</cp:coreProperties>
</file>