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C19" w:rsidRPr="005C0C19" w:rsidRDefault="005C0C19" w:rsidP="005C0C19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b/>
          <w:i/>
          <w:sz w:val="28"/>
          <w:szCs w:val="28"/>
        </w:rPr>
      </w:pPr>
      <w:r w:rsidRPr="005C0C19">
        <w:rPr>
          <w:rFonts w:ascii="Times New Roman" w:hAnsi="Times New Roman"/>
          <w:b/>
          <w:i/>
          <w:sz w:val="28"/>
          <w:szCs w:val="28"/>
        </w:rPr>
        <w:t>В силу ст. 94 ГПК РФ к издержкам, связанным с рассмотрением дела, относятся расходы на проезд сторон, понесенные ими в связи с явкой в суд, при этом каких-либо условий к такому проезду для возмещения расходов гра</w:t>
      </w:r>
      <w:r w:rsidRPr="005C0C19">
        <w:rPr>
          <w:rFonts w:ascii="Times New Roman" w:hAnsi="Times New Roman"/>
          <w:b/>
          <w:i/>
          <w:sz w:val="28"/>
          <w:szCs w:val="28"/>
        </w:rPr>
        <w:t>ж</w:t>
      </w:r>
      <w:r w:rsidRPr="005C0C19">
        <w:rPr>
          <w:rFonts w:ascii="Times New Roman" w:hAnsi="Times New Roman"/>
          <w:b/>
          <w:i/>
          <w:sz w:val="28"/>
          <w:szCs w:val="28"/>
        </w:rPr>
        <w:t>данское процессуальное законодательство не содержит.</w:t>
      </w:r>
    </w:p>
    <w:p w:rsidR="005C0C19" w:rsidRDefault="005C0C19" w:rsidP="005C0C19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sz w:val="28"/>
          <w:szCs w:val="28"/>
        </w:rPr>
      </w:pPr>
    </w:p>
    <w:p w:rsidR="005C0C19" w:rsidRPr="00B13BE1" w:rsidRDefault="005C0C19" w:rsidP="005C0C19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sz w:val="28"/>
          <w:szCs w:val="28"/>
        </w:rPr>
      </w:pPr>
      <w:proofErr w:type="gramStart"/>
      <w:r w:rsidRPr="00B13BE1">
        <w:rPr>
          <w:rFonts w:ascii="Times New Roman" w:hAnsi="Times New Roman"/>
          <w:sz w:val="28"/>
          <w:szCs w:val="28"/>
        </w:rPr>
        <w:t>Отказывая в удовлетворении заявления командования о взыскании суде</w:t>
      </w:r>
      <w:r w:rsidRPr="00B13BE1">
        <w:rPr>
          <w:rFonts w:ascii="Times New Roman" w:hAnsi="Times New Roman"/>
          <w:sz w:val="28"/>
          <w:szCs w:val="28"/>
        </w:rPr>
        <w:t>б</w:t>
      </w:r>
      <w:r w:rsidRPr="00B13BE1">
        <w:rPr>
          <w:rFonts w:ascii="Times New Roman" w:hAnsi="Times New Roman"/>
          <w:sz w:val="28"/>
          <w:szCs w:val="28"/>
        </w:rPr>
        <w:t xml:space="preserve">ных расходов с прапорщика запаса </w:t>
      </w:r>
      <w:proofErr w:type="spellStart"/>
      <w:r w:rsidRPr="00B13BE1">
        <w:rPr>
          <w:rFonts w:ascii="Times New Roman" w:hAnsi="Times New Roman"/>
          <w:sz w:val="28"/>
          <w:szCs w:val="28"/>
        </w:rPr>
        <w:t>Курашова</w:t>
      </w:r>
      <w:proofErr w:type="spellEnd"/>
      <w:r w:rsidRPr="00B13BE1">
        <w:rPr>
          <w:rFonts w:ascii="Times New Roman" w:hAnsi="Times New Roman"/>
          <w:sz w:val="28"/>
          <w:szCs w:val="28"/>
        </w:rPr>
        <w:t>, Краснодарский ГВС (</w:t>
      </w:r>
      <w:proofErr w:type="spellStart"/>
      <w:r w:rsidRPr="00B13BE1">
        <w:rPr>
          <w:rFonts w:ascii="Times New Roman" w:hAnsi="Times New Roman"/>
          <w:sz w:val="28"/>
          <w:szCs w:val="28"/>
        </w:rPr>
        <w:t>предс</w:t>
      </w:r>
      <w:proofErr w:type="spellEnd"/>
      <w:r w:rsidRPr="00B13BE1">
        <w:rPr>
          <w:rFonts w:ascii="Times New Roman" w:hAnsi="Times New Roman"/>
          <w:sz w:val="28"/>
          <w:szCs w:val="28"/>
        </w:rPr>
        <w:t>.</w:t>
      </w:r>
      <w:proofErr w:type="gramEnd"/>
      <w:r w:rsidRPr="00B13B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BE1">
        <w:rPr>
          <w:rFonts w:ascii="Times New Roman" w:hAnsi="Times New Roman"/>
          <w:sz w:val="28"/>
          <w:szCs w:val="28"/>
        </w:rPr>
        <w:t>Крик</w:t>
      </w:r>
      <w:r w:rsidRPr="00B13BE1">
        <w:rPr>
          <w:rFonts w:ascii="Times New Roman" w:hAnsi="Times New Roman"/>
          <w:sz w:val="28"/>
          <w:szCs w:val="28"/>
        </w:rPr>
        <w:t>о</w:t>
      </w:r>
      <w:r w:rsidRPr="00B13BE1">
        <w:rPr>
          <w:rFonts w:ascii="Times New Roman" w:hAnsi="Times New Roman"/>
          <w:sz w:val="28"/>
          <w:szCs w:val="28"/>
        </w:rPr>
        <w:t>ров</w:t>
      </w:r>
      <w:proofErr w:type="spellEnd"/>
      <w:r w:rsidRPr="00B13BE1">
        <w:rPr>
          <w:rFonts w:ascii="Times New Roman" w:hAnsi="Times New Roman"/>
          <w:sz w:val="28"/>
          <w:szCs w:val="28"/>
        </w:rPr>
        <w:t xml:space="preserve"> А.В.) исходил из того, что возмещение затрат на бензин в связи с явкой ст</w:t>
      </w:r>
      <w:r w:rsidRPr="00B13BE1">
        <w:rPr>
          <w:rFonts w:ascii="Times New Roman" w:hAnsi="Times New Roman"/>
          <w:sz w:val="28"/>
          <w:szCs w:val="28"/>
        </w:rPr>
        <w:t>о</w:t>
      </w:r>
      <w:r w:rsidRPr="00B13BE1">
        <w:rPr>
          <w:rFonts w:ascii="Times New Roman" w:hAnsi="Times New Roman"/>
          <w:sz w:val="28"/>
          <w:szCs w:val="28"/>
        </w:rPr>
        <w:t xml:space="preserve">рон в судебное заседание законодательством не предусмотрено. </w:t>
      </w:r>
    </w:p>
    <w:p w:rsidR="005C0C19" w:rsidRPr="008322A8" w:rsidRDefault="005C0C19" w:rsidP="005C0C19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color w:val="000000"/>
          <w:sz w:val="28"/>
          <w:szCs w:val="28"/>
        </w:rPr>
      </w:pPr>
      <w:r w:rsidRPr="00B13BE1">
        <w:rPr>
          <w:rFonts w:ascii="Times New Roman" w:hAnsi="Times New Roman"/>
          <w:sz w:val="28"/>
          <w:szCs w:val="28"/>
        </w:rPr>
        <w:t>Между тем в силу ст. 94 ГПК РФ к издержкам, связанным с рассмотрением дела, относятся расходы на проезд сторон, понесенные ими в связи с явкой в суд, при этом каких-либо условий к такому проезду для возмещения расходов гра</w:t>
      </w:r>
      <w:r w:rsidRPr="00B13BE1">
        <w:rPr>
          <w:rFonts w:ascii="Times New Roman" w:hAnsi="Times New Roman"/>
          <w:sz w:val="28"/>
          <w:szCs w:val="28"/>
        </w:rPr>
        <w:t>ж</w:t>
      </w:r>
      <w:r w:rsidRPr="00B13BE1">
        <w:rPr>
          <w:rFonts w:ascii="Times New Roman" w:hAnsi="Times New Roman"/>
          <w:sz w:val="28"/>
          <w:szCs w:val="28"/>
        </w:rPr>
        <w:t>данское процессуальное законодательство не содержит. В связи с этим суд апе</w:t>
      </w:r>
      <w:r w:rsidRPr="00B13BE1">
        <w:rPr>
          <w:rFonts w:ascii="Times New Roman" w:hAnsi="Times New Roman"/>
          <w:sz w:val="28"/>
          <w:szCs w:val="28"/>
        </w:rPr>
        <w:t>л</w:t>
      </w:r>
      <w:r w:rsidRPr="00B13BE1">
        <w:rPr>
          <w:rFonts w:ascii="Times New Roman" w:hAnsi="Times New Roman"/>
          <w:sz w:val="28"/>
          <w:szCs w:val="28"/>
        </w:rPr>
        <w:t xml:space="preserve">ляционной инстанции </w:t>
      </w:r>
      <w:r>
        <w:rPr>
          <w:rFonts w:ascii="Times New Roman" w:hAnsi="Times New Roman"/>
          <w:color w:val="000000"/>
          <w:sz w:val="28"/>
          <w:szCs w:val="28"/>
        </w:rPr>
        <w:t>возместил</w:t>
      </w:r>
      <w:r w:rsidRPr="00B13BE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за счет</w:t>
      </w:r>
      <w:r w:rsidRPr="00B13BE1">
        <w:rPr>
          <w:rFonts w:ascii="Times New Roman" w:hAnsi="Times New Roman"/>
          <w:color w:val="000000"/>
          <w:sz w:val="28"/>
          <w:szCs w:val="28"/>
        </w:rPr>
        <w:t xml:space="preserve"> заявителя </w:t>
      </w:r>
      <w:r w:rsidRPr="00B13BE1">
        <w:rPr>
          <w:rFonts w:ascii="Times New Roman" w:hAnsi="Times New Roman"/>
          <w:sz w:val="28"/>
          <w:szCs w:val="28"/>
        </w:rPr>
        <w:t xml:space="preserve">воинской части </w:t>
      </w:r>
      <w:r w:rsidRPr="00B13BE1">
        <w:rPr>
          <w:rFonts w:ascii="Times New Roman" w:hAnsi="Times New Roman"/>
          <w:color w:val="000000"/>
          <w:sz w:val="28"/>
          <w:szCs w:val="28"/>
        </w:rPr>
        <w:t>расходы в ра</w:t>
      </w:r>
      <w:r w:rsidRPr="00B13BE1">
        <w:rPr>
          <w:rFonts w:ascii="Times New Roman" w:hAnsi="Times New Roman"/>
          <w:color w:val="000000"/>
          <w:sz w:val="28"/>
          <w:szCs w:val="28"/>
        </w:rPr>
        <w:t>з</w:t>
      </w:r>
      <w:r w:rsidRPr="00B13BE1">
        <w:rPr>
          <w:rFonts w:ascii="Times New Roman" w:hAnsi="Times New Roman"/>
          <w:color w:val="000000"/>
          <w:sz w:val="28"/>
          <w:szCs w:val="28"/>
        </w:rPr>
        <w:t xml:space="preserve">мере </w:t>
      </w:r>
      <w:r>
        <w:rPr>
          <w:rFonts w:ascii="Times New Roman" w:hAnsi="Times New Roman"/>
          <w:sz w:val="28"/>
          <w:szCs w:val="28"/>
        </w:rPr>
        <w:t>стоимости бензина</w:t>
      </w:r>
      <w:r w:rsidRPr="00B13BE1">
        <w:rPr>
          <w:rFonts w:ascii="Times New Roman" w:hAnsi="Times New Roman"/>
          <w:sz w:val="28"/>
          <w:szCs w:val="28"/>
        </w:rPr>
        <w:t xml:space="preserve"> в связи с проездом представителей командования на служебном автомобиле</w:t>
      </w:r>
      <w:proofErr w:type="gramEnd"/>
      <w:r w:rsidRPr="00B13BE1">
        <w:rPr>
          <w:rFonts w:ascii="Times New Roman" w:hAnsi="Times New Roman"/>
          <w:sz w:val="28"/>
          <w:szCs w:val="28"/>
        </w:rPr>
        <w:t xml:space="preserve"> </w:t>
      </w:r>
      <w:r w:rsidRPr="00B13BE1">
        <w:rPr>
          <w:rFonts w:ascii="Times New Roman" w:hAnsi="Times New Roman"/>
          <w:color w:val="000000"/>
          <w:sz w:val="28"/>
          <w:szCs w:val="28"/>
        </w:rPr>
        <w:t>к месту проведения судебного заседания суда апелляц</w:t>
      </w:r>
      <w:r w:rsidRPr="00B13BE1">
        <w:rPr>
          <w:rFonts w:ascii="Times New Roman" w:hAnsi="Times New Roman"/>
          <w:color w:val="000000"/>
          <w:sz w:val="28"/>
          <w:szCs w:val="28"/>
        </w:rPr>
        <w:t>и</w:t>
      </w:r>
      <w:r w:rsidRPr="00B13BE1">
        <w:rPr>
          <w:rFonts w:ascii="Times New Roman" w:hAnsi="Times New Roman"/>
          <w:color w:val="000000"/>
          <w:sz w:val="28"/>
          <w:szCs w:val="28"/>
        </w:rPr>
        <w:t>онной инстанции.</w:t>
      </w:r>
    </w:p>
    <w:p w:rsidR="007C7987" w:rsidRDefault="007C7987"/>
    <w:p w:rsidR="005C0C19" w:rsidRPr="005C0C19" w:rsidRDefault="005C0C19" w:rsidP="005C0C19">
      <w:pPr>
        <w:jc w:val="center"/>
        <w:rPr>
          <w:rFonts w:ascii="Times New Roman" w:hAnsi="Times New Roman"/>
          <w:i/>
          <w:sz w:val="26"/>
        </w:rPr>
      </w:pPr>
      <w:r w:rsidRPr="005C0C19">
        <w:rPr>
          <w:rFonts w:ascii="Times New Roman" w:hAnsi="Times New Roman"/>
          <w:i/>
          <w:sz w:val="26"/>
        </w:rPr>
        <w:t>Справка ОВС за май 2015 г.</w:t>
      </w:r>
    </w:p>
    <w:sectPr w:rsidR="005C0C19" w:rsidRPr="005C0C19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5C0C19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0C19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0C1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948</Characters>
  <Application>Microsoft Office Word</Application>
  <DocSecurity>0</DocSecurity>
  <Lines>7</Lines>
  <Paragraphs>2</Paragraphs>
  <ScaleCrop>false</ScaleCrop>
  <Company>Microsoft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2015-09-21T19:33:00Z</dcterms:created>
  <dcterms:modified xsi:type="dcterms:W3CDTF">2015-09-21T19:38:00Z</dcterms:modified>
</cp:coreProperties>
</file>