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FD5" w:rsidRDefault="00116FD5" w:rsidP="00116FD5">
      <w:pPr>
        <w:pStyle w:val="a3"/>
        <w:spacing w:before="0" w:beforeAutospacing="0" w:after="0" w:afterAutospacing="0"/>
        <w:ind w:firstLine="709"/>
        <w:jc w:val="center"/>
        <w:rPr>
          <w:rStyle w:val="font7"/>
          <w:color w:val="000000"/>
          <w:sz w:val="36"/>
          <w:szCs w:val="28"/>
        </w:rPr>
      </w:pPr>
    </w:p>
    <w:p w:rsidR="00116FD5" w:rsidRDefault="004C1EB0" w:rsidP="00116FD5">
      <w:pPr>
        <w:pStyle w:val="a3"/>
        <w:spacing w:before="0" w:beforeAutospacing="0" w:after="0" w:afterAutospacing="0"/>
        <w:ind w:firstLine="709"/>
        <w:jc w:val="center"/>
        <w:rPr>
          <w:rStyle w:val="font7"/>
          <w:color w:val="000000"/>
          <w:sz w:val="36"/>
          <w:szCs w:val="28"/>
        </w:rPr>
      </w:pPr>
      <w:r w:rsidRPr="00116FD5">
        <w:rPr>
          <w:rStyle w:val="font7"/>
          <w:color w:val="000000"/>
          <w:sz w:val="36"/>
          <w:szCs w:val="28"/>
        </w:rPr>
        <w:t>ВЕРХОВНЫЙ СУД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36"/>
          <w:szCs w:val="28"/>
        </w:rPr>
      </w:pPr>
      <w:r w:rsidRPr="00116FD5">
        <w:rPr>
          <w:rStyle w:val="font7"/>
          <w:color w:val="000000"/>
          <w:sz w:val="36"/>
          <w:szCs w:val="28"/>
        </w:rPr>
        <w:t>РОССИЙСКОЙ ФЕДЕРАЦИИ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Дело № 224-КГ22-5-К10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116FD5">
        <w:rPr>
          <w:rStyle w:val="font6"/>
          <w:color w:val="000000"/>
          <w:sz w:val="28"/>
          <w:szCs w:val="28"/>
        </w:rPr>
        <w:t>ОПРЕДЕЛЕНИЕ</w:t>
      </w: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г. Москва</w:t>
      </w:r>
      <w:r w:rsidRPr="00116FD5">
        <w:rPr>
          <w:rStyle w:val="font3"/>
          <w:color w:val="000000"/>
          <w:sz w:val="28"/>
          <w:szCs w:val="28"/>
        </w:rPr>
        <w:t>                                                                                  </w:t>
      </w:r>
      <w:r w:rsidRPr="00116FD5">
        <w:rPr>
          <w:rStyle w:val="font5"/>
          <w:color w:val="000000"/>
          <w:sz w:val="28"/>
          <w:szCs w:val="28"/>
        </w:rPr>
        <w:t>18 мая 2022 г.</w:t>
      </w: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председательствующего Воронова А.В.,</w:t>
      </w:r>
    </w:p>
    <w:p w:rsid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116FD5">
        <w:rPr>
          <w:rStyle w:val="font5"/>
          <w:color w:val="000000"/>
          <w:sz w:val="28"/>
          <w:szCs w:val="28"/>
        </w:rPr>
        <w:t>Дербилова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О.А., </w:t>
      </w:r>
      <w:proofErr w:type="spellStart"/>
      <w:r w:rsidRPr="00116FD5">
        <w:rPr>
          <w:rStyle w:val="font5"/>
          <w:color w:val="000000"/>
          <w:sz w:val="28"/>
          <w:szCs w:val="28"/>
        </w:rPr>
        <w:t>Сокерина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С.Г. 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при секретаре Лисицыной А.Г. рассмотрела в открытом судебном заседании кассационную жалобу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Магомеда </w:t>
      </w:r>
      <w:proofErr w:type="spellStart"/>
      <w:r w:rsidRPr="00116FD5">
        <w:rPr>
          <w:rStyle w:val="font5"/>
          <w:color w:val="000000"/>
          <w:sz w:val="28"/>
          <w:szCs w:val="28"/>
        </w:rPr>
        <w:t>Ганипаевича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на определение судьи Кассационного военного суда от 8 октября 2021 г. и определение Кассационного военного суда от 26 ноября 2021 г. об отказе в восстановлении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пропущенного процессуального срока и о возвращении кассационной жалобы на определение судьи Кассационного военного суда от 1 сентября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116FD5">
        <w:rPr>
          <w:rStyle w:val="font5"/>
          <w:color w:val="000000"/>
          <w:sz w:val="28"/>
          <w:szCs w:val="28"/>
        </w:rPr>
        <w:t>2020 г. об оставлении без движения и определение судьи Кассационного военного от 30 сентября 2020 г. о возвращении без рассмотрения по существу кассационной жалобы на решение Махачкалинского гарнизонного военного суда от 30 апреля 2020 г. и апелляционное определение Южного окружного военного суда от 8 июля 2020 г. по гражданскому делу № 2-83/2020 по иску федерального казенного учреждения «Единый расчетный центр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Министерства обороны Российской Федерации» к военнослужащему войсковой части 40153 </w:t>
      </w:r>
      <w:proofErr w:type="spellStart"/>
      <w:r w:rsidRPr="00116FD5">
        <w:rPr>
          <w:rStyle w:val="font5"/>
          <w:b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b/>
          <w:color w:val="000000"/>
          <w:sz w:val="28"/>
          <w:szCs w:val="28"/>
        </w:rPr>
        <w:t xml:space="preserve"> М.Г. о взыскании излишне выплаченных денежных средств.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Заслушав доклад судьи Верховного Суда Российской Федерации Воронова А.В.,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4C1EB0" w:rsidRDefault="004C1EB0" w:rsidP="00116FD5">
      <w:pPr>
        <w:pStyle w:val="a3"/>
        <w:spacing w:before="0" w:beforeAutospacing="0" w:after="0" w:afterAutospacing="0"/>
        <w:ind w:firstLine="709"/>
        <w:jc w:val="center"/>
        <w:rPr>
          <w:rStyle w:val="font5"/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установила:</w:t>
      </w:r>
    </w:p>
    <w:p w:rsidR="00116FD5" w:rsidRPr="00116FD5" w:rsidRDefault="00116FD5" w:rsidP="00116FD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spellStart"/>
      <w:proofErr w:type="gram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обратился с кассационной жалобой в Кассационный военный суд, в которой просил отменить определение судьи Кассационного военного суда от 1 сентября 2020 г. об оставлении без движения и определение судьи</w:t>
      </w:r>
      <w:r w:rsidR="00116FD5">
        <w:rPr>
          <w:rStyle w:val="font5"/>
          <w:color w:val="000000"/>
          <w:sz w:val="28"/>
          <w:szCs w:val="28"/>
        </w:rPr>
        <w:t xml:space="preserve"> </w:t>
      </w:r>
      <w:r w:rsidRPr="00116FD5">
        <w:rPr>
          <w:rStyle w:val="font5"/>
          <w:color w:val="000000"/>
          <w:sz w:val="28"/>
          <w:szCs w:val="28"/>
        </w:rPr>
        <w:t>Кассационного военного суда от 30 сентября 2020 г. о возвращении без рассмотрения по существу кассационной жалобы на решение Махачкалинского гарнизонного военного суда от 30 апреля 2020 г. и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апелляционное определение Южного окружного военного суда от 8 июля 2020 г. по гражданскому делу по иску федерального казенного учреждения «Единый расчетный центр Министерства обороны Российской Федерации» к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взыскании излишне выплаченных денежных средств, а также </w:t>
      </w:r>
      <w:r w:rsidRPr="00116FD5">
        <w:rPr>
          <w:rStyle w:val="font5"/>
          <w:b/>
          <w:color w:val="000000"/>
          <w:sz w:val="28"/>
          <w:szCs w:val="28"/>
        </w:rPr>
        <w:t>восстановить пропущенный процессуальный срок их обжалования.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lastRenderedPageBreak/>
        <w:t xml:space="preserve">Определением судьи Кассационного военного суда от 8 октября 2021 г., оставленным без изменения определением Кассационного военного суда от 26 ноября 2021 г.,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отказано в восстановлении пропущенного процессуального срока подачи кассационной жалобы на указанные определения судей Кассационного военного </w:t>
      </w:r>
      <w:proofErr w:type="gramStart"/>
      <w:r w:rsidRPr="00116FD5">
        <w:rPr>
          <w:rStyle w:val="font5"/>
          <w:color w:val="000000"/>
          <w:sz w:val="28"/>
          <w:szCs w:val="28"/>
        </w:rPr>
        <w:t>суда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и его кассационная жалоба возвращена без рассмотрения по существу.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В кассационной жалобе, поданной в Судебную коллегию по делам военнослужащих Верховного Суда Российской Федерации,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выражает несогласие с определением судьи Кассационного военного суда от 8 октября 2021 г. и определением Кассационного военного суда от 26 ноября 2021 г., просит их отменить и восстановить пропущенный им по уважительной причине процессуальный срок обжалования определений судей Кассационного военного суда от 1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и 30 сентября 2020 г.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В обоснование просьбы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указывает, что об оставлении его кассационной жалобы без движения </w:t>
      </w:r>
      <w:proofErr w:type="gramStart"/>
      <w:r w:rsidRPr="00116FD5">
        <w:rPr>
          <w:rStyle w:val="font5"/>
          <w:color w:val="000000"/>
          <w:sz w:val="28"/>
          <w:szCs w:val="28"/>
        </w:rPr>
        <w:t>и о ее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возвращении без рассмотрения по существу ему стало известно лишь 7 сентября 2021 г. при получении соответствующих определений от 1 и 30 сентября 2020 г. в Махачкалинском гарнизонном военном суде.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Что касается выводов судов относительно получения им копий обжалуемых определений 18 сентября 2020 г. и 9 октября 2020 г., то в указанные дни он находился при исполнении обязанностей военной службы на территории воинской части и информация о поступлении корреспонденции из Кассационного военного суда и необходимости ее получения до него как воинскими должностными лицами, так и организацией почтовой связи не доводилась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. Возможности устранить недостаток в срок, установленный в определении об оставлении без движения, и своевременно обжаловать определение о возвращении его кассационной жалобы без рассмотрения по существу, он не имел. Это обстоятельство, по мнению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М.Г., свидетельствует о наличии у него уважительных причин, объективно препятствовавших ему в установленный законом срок обратиться с кассационной жалобой на указанные определения, а в силу ст. 112 ГПК РФ пропущенный по уважительным причинам процессуальный срок может быть восстановлен.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также указывает, что судьей Кассационного военного суда сделан необоснованный вывод о том, что им не выполнены требования закона о приложении к кассационной жалобе документов, подтверждающих направление копий кассационной жалобы лицам, участвующим в деле.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По результатам изучения доводов кассационной жалобы судьей Верховного Суда Российской Федерации 16 февраля 2022 г. материалы дела истребованы в Верховный Суд Российской Федерации и определением от 27 апреля 2022 г.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просили рассмотреть дело в их отсутствие.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lastRenderedPageBreak/>
        <w:t>Проверив материалы дела, обсудив доводы кассационной жалобы, Судебная коллегия по делам военнослужащих Верховного Суда Российской Федерации находит жалобу подлежащей удовлетворению, так как имеются предусмотренные законом основания для отмены в кассационном порядке обжалуемых судебных постановлений.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(или)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 (статья 390</w:t>
      </w:r>
      <w:r w:rsidRPr="00116FD5">
        <w:rPr>
          <w:rStyle w:val="font5"/>
          <w:color w:val="000000"/>
          <w:sz w:val="28"/>
          <w:szCs w:val="28"/>
          <w:vertAlign w:val="superscript"/>
        </w:rPr>
        <w:t>14</w:t>
      </w:r>
      <w:r w:rsidRPr="00116FD5">
        <w:rPr>
          <w:rStyle w:val="font5"/>
          <w:color w:val="000000"/>
          <w:sz w:val="28"/>
          <w:szCs w:val="28"/>
        </w:rPr>
        <w:t> Гражданского процессуального кодекса Российской Федерации).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Судебная коллегия по делам военнослужащих Верховного Суда Российской Федерации приходит к выводу о том, что такого характера существенные нарушения норм процессуального права допущены Кассационным военным судом при разрешении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восстановлении пропущенного процессуального срока на подачу кассационной жалобы, и они выразились в следующем.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Из материалов дела следует, что решением Махачкалинского гарнизонного военного суда от 30 апреля 2020 г., оставленным без изменения апелляционным определением Южного окружного военного суда от 8 июля 2020 г., удовлетворен иск федерального казенного учреждения «Единый расчетный центр Министерства обороны Российской Федерации» к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взыскании излишне выплаченной ежемесячной надбавки за особые условия военной службы за период с января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2016 года по декабрь 2018 года в размере 20 процентов оклада по воинской должности за службу на воинской должности, исполнение обязанностей по которой связано с руководством подразделением, на сумму 114 255 рублей.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Не согласившись с принятыми судебными постановлениями,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17 августа 2020 г. через гарнизонный военный суд обратился с кассационной жалобой, которая поступила в Кассационный военный суд 31 августа 2020 г.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Определением судьи Кассационного военного суда от 1 сентября 2020 г. кассационная жалоба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оставлена без движения на основании ч. 6 ст. 378, ч. 1 ст. 378</w:t>
      </w:r>
      <w:r w:rsidRPr="00116FD5">
        <w:rPr>
          <w:rStyle w:val="font5"/>
          <w:color w:val="000000"/>
          <w:sz w:val="28"/>
          <w:szCs w:val="28"/>
          <w:vertAlign w:val="superscript"/>
        </w:rPr>
        <w:t>2</w:t>
      </w:r>
      <w:r w:rsidRPr="00116FD5">
        <w:rPr>
          <w:rStyle w:val="font5"/>
          <w:color w:val="000000"/>
          <w:sz w:val="28"/>
          <w:szCs w:val="28"/>
        </w:rPr>
        <w:t> ГПК РФ в связи с тем, что к ней не были</w:t>
      </w:r>
      <w:r w:rsidR="00116FD5">
        <w:rPr>
          <w:rStyle w:val="font5"/>
          <w:color w:val="000000"/>
          <w:sz w:val="28"/>
          <w:szCs w:val="28"/>
        </w:rPr>
        <w:t xml:space="preserve"> </w:t>
      </w:r>
      <w:r w:rsidRPr="00116FD5">
        <w:rPr>
          <w:rStyle w:val="font5"/>
          <w:color w:val="000000"/>
          <w:sz w:val="28"/>
          <w:szCs w:val="28"/>
        </w:rPr>
        <w:t>приложены документы, подтверждающие направление или вручение копий кассационной жалобы лицам, участвующим в деле, а также ему предложено до 28 сентября 2020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г. устранить указанный недостаток.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Копия указанного определения сдана в организацию почтовой связи для направления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8 сентября 2020 г.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В связи с тем, что указанный недостаток в установленный судом срок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устранен не был, определением судьи Кассационного военного суда от 30 сентября 2020 г. его кассационная жалоба на основании ст. 379* ГПК РФ возвращена без рассмотрения по существу.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Копии этого определения 7 октября и 2 ноября 2020 г. организацией почтовой связи направлялись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по указанному им в </w:t>
      </w:r>
      <w:r w:rsidRPr="00116FD5">
        <w:rPr>
          <w:rStyle w:val="font5"/>
          <w:color w:val="000000"/>
          <w:sz w:val="28"/>
          <w:szCs w:val="28"/>
        </w:rPr>
        <w:lastRenderedPageBreak/>
        <w:t>кассационной жалобе адресу воинской части, в которой ответчик проходит военную службу по контракту.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27 сентября 2021 г.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вновь обратился с кассационной жалобой в Кассационный военный суд, указав, что об оставлении его кассационной жалобы без движения </w:t>
      </w:r>
      <w:proofErr w:type="gramStart"/>
      <w:r w:rsidRPr="00116FD5">
        <w:rPr>
          <w:rStyle w:val="font5"/>
          <w:color w:val="000000"/>
          <w:sz w:val="28"/>
          <w:szCs w:val="28"/>
        </w:rPr>
        <w:t>и о ее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возвращении без рассмотрения по существу ему не было известно, соответствующих копий определений от 1 и 30 сентября 2020 г. он не получал. Копии указанных определений он получил только 7 сентября 2021 г. при обращении в Махачкалинский гарнизонный военный суд.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также указал, что к кассационной жалобе им были приложены документы, подтверждающие направление копий кассационной жалобы лицам, участвующим в деле. </w:t>
      </w:r>
      <w:proofErr w:type="gramStart"/>
      <w:r w:rsidRPr="00116FD5">
        <w:rPr>
          <w:rStyle w:val="font5"/>
          <w:color w:val="000000"/>
          <w:sz w:val="28"/>
          <w:szCs w:val="28"/>
        </w:rPr>
        <w:t xml:space="preserve">В связи с этим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просил признать уважительной причину пропуска им процессуального срока подачи кассационной жалобы на указанные определения, восстановить ему этот срок, отменить определения и принять к производству его кассационную жалобу на решение Махачкалинского гарнизонного военного суда от 30 апреля 2020 г. и апелляционное определение Южного окружного военного суда от 8 июля 2020 г.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Определением судьи Кассационного военного суда от 8 октября 2021 г.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отказано в восстановлении пропущенного процессуального срока подачи кассационной жалобы на определения Кассационного военного суда от 1 и от 30 сентября 2020 г. и его кассационная жалоба возвращена без рассмотрения по существу.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Отказывая в удовлетворении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М.Г., судья Кассационного военного суд указал, что срок обжалования оспариваемых определений в соответствии с ч. 1 ст. 379</w:t>
      </w:r>
      <w:r w:rsidRPr="00116FD5">
        <w:rPr>
          <w:rStyle w:val="font5"/>
          <w:color w:val="000000"/>
          <w:sz w:val="28"/>
          <w:szCs w:val="28"/>
          <w:vertAlign w:val="superscript"/>
        </w:rPr>
        <w:t>2</w:t>
      </w:r>
      <w:r w:rsidRPr="00116FD5">
        <w:rPr>
          <w:rStyle w:val="font5"/>
          <w:color w:val="000000"/>
          <w:sz w:val="28"/>
          <w:szCs w:val="28"/>
        </w:rPr>
        <w:t xml:space="preserve"> ГПК РФ истекал 1 и 30 октября 2020 г. соответственно, а с кассационной жалобой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обратился лишь 27 сентября 2021 г., то есть с пропуском процессуального срока подачи кассационной жалобы.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Приведенные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обстоятельства не могут расцениваться в качестве уважительных причин пропуска им процессуального срока подачи кассационной жалобы, поскольку копии обжалуемых определений неоднократно направлялись ему по указанному им в кассационной жалобе адресу, по которому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извещался ранее при рассмотрении гражданского дела по существу в судах перво</w:t>
      </w:r>
      <w:r w:rsidR="00116FD5">
        <w:rPr>
          <w:rStyle w:val="font5"/>
          <w:color w:val="000000"/>
          <w:sz w:val="28"/>
          <w:szCs w:val="28"/>
        </w:rPr>
        <w:t>й и апелляционной инстанций, од</w:t>
      </w:r>
      <w:r w:rsidRPr="00116FD5">
        <w:rPr>
          <w:rStyle w:val="font5"/>
          <w:color w:val="000000"/>
          <w:sz w:val="28"/>
          <w:szCs w:val="28"/>
        </w:rPr>
        <w:t>нако они были возвращены отправителю по причине неполучения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их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М.Г., </w:t>
      </w:r>
      <w:proofErr w:type="gramStart"/>
      <w:r w:rsidRPr="00116FD5">
        <w:rPr>
          <w:rStyle w:val="font5"/>
          <w:color w:val="000000"/>
          <w:sz w:val="28"/>
          <w:szCs w:val="28"/>
        </w:rPr>
        <w:t>который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не заявлял о невозможности получения корреспонденции, а также о смене своего места жительства.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В связи с этим в силу ст. 118 ГПК РФ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считается лицом, получившим 18 сентября 2020 г. копию определения об оставлении без движения кассационной жалобы и 9 октября 2020 г. копию определения о возвращении кассационной жалобы без рассмотрения по существу (в даты поступления корреспонденции по указанному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адресу).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С выводами судьи Кассационного военного суда согласился Кассационный военный суд при рассмотрении кассационной жалобы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в судебном заседании.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Судебная коллегия по делам военнослужащих Верховного Суда Российской Федерации считает, что выводы судьи Кассационного военного </w:t>
      </w:r>
      <w:r w:rsidRPr="00116FD5">
        <w:rPr>
          <w:rStyle w:val="font5"/>
          <w:color w:val="000000"/>
          <w:sz w:val="28"/>
          <w:szCs w:val="28"/>
        </w:rPr>
        <w:lastRenderedPageBreak/>
        <w:t>суда и Кассационного военного суда сделаны с существенным нарушением норм процессуального права.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В соответствии с ч.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Согласно ч. 6 ст. 112 ГПК РФ заявление о восстановлении пропущенного процессуального срока подачи кассационных или надзорных жалобы, представления рассматривается в порядке, предусмотренном </w:t>
      </w:r>
      <w:proofErr w:type="spellStart"/>
      <w:r w:rsidRPr="00116FD5">
        <w:rPr>
          <w:rStyle w:val="font5"/>
          <w:color w:val="000000"/>
          <w:sz w:val="28"/>
          <w:szCs w:val="28"/>
        </w:rPr>
        <w:t>чч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. 2 и 3 ст. 376 </w:t>
      </w:r>
      <w:proofErr w:type="spellStart"/>
      <w:r w:rsidRPr="00116FD5">
        <w:rPr>
          <w:rStyle w:val="font5"/>
          <w:color w:val="000000"/>
          <w:sz w:val="28"/>
          <w:szCs w:val="28"/>
        </w:rPr>
        <w:t>чч</w:t>
      </w:r>
      <w:proofErr w:type="spellEnd"/>
      <w:r w:rsidRPr="00116FD5">
        <w:rPr>
          <w:rStyle w:val="font5"/>
          <w:color w:val="000000"/>
          <w:sz w:val="28"/>
          <w:szCs w:val="28"/>
        </w:rPr>
        <w:t>. 2 и 3 ст. 390</w:t>
      </w:r>
      <w:r w:rsidRPr="00116FD5">
        <w:rPr>
          <w:rStyle w:val="font5"/>
          <w:color w:val="000000"/>
          <w:sz w:val="28"/>
          <w:szCs w:val="28"/>
          <w:vertAlign w:val="superscript"/>
        </w:rPr>
        <w:t>3</w:t>
      </w:r>
      <w:r w:rsidRPr="00116FD5">
        <w:rPr>
          <w:rStyle w:val="font5"/>
          <w:color w:val="000000"/>
          <w:sz w:val="28"/>
          <w:szCs w:val="28"/>
        </w:rPr>
        <w:t>, ч. 2 ст. 391</w:t>
      </w:r>
      <w:r w:rsidRPr="00116FD5">
        <w:rPr>
          <w:rStyle w:val="font5"/>
          <w:color w:val="000000"/>
          <w:sz w:val="28"/>
          <w:szCs w:val="28"/>
          <w:vertAlign w:val="superscript"/>
        </w:rPr>
        <w:t>2</w:t>
      </w:r>
      <w:r w:rsidRPr="00116FD5">
        <w:rPr>
          <w:rStyle w:val="font5"/>
          <w:color w:val="000000"/>
          <w:sz w:val="28"/>
          <w:szCs w:val="28"/>
        </w:rPr>
        <w:t> и ч. 2 ст. 391 ГПК РФ.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Пропущенные процессуальные сроки подачи кассационных или надзорных жалоб, представлений могут быть восстановлены только в исключительных случаях, если суд признает уважительными причины их пропуска по обстоятельствам, объективно исключающим возможность подачи кассационной или надзорной жалобы в установленный срок (тяжелая болезнь лица, подающего жалобу, его беспомощное состояние и другое), и эти обстоятельства имели место в период не позднее одного года со дня вступления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обжалуемого судебного постановления в законную силу.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Положения статьи 112 ГПК РФ направлены на расширение гарантий судебной защиты прав и законных интересов участников гражданского судопроизводства, предусматривают возможность восстановления судом пропущенного по уважительным причинам процессуального срока, носят общий характер и относятся ко всем установленным законом срокам.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Из приведенных норм процессуального права следует, что в случае пропуска лицом срока подачи кассационной жалобы он может быть восстановлен судом при наличии уважительных причин, перечень которых, содержащийся в ч. 6 ст. 112 ГПК, не является исчерпывающим. Уважительными причинами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Вопрос о возможности восстановления заявителю пропущенного процессуального срока решается судом в каждом конкретном случае на основе установления и исследования фактических обстоятельств дела и оценки представленных доказательств по правилам, установленным статьями 67, 71 ГПК РФ. При этом суд обязан оценивать все приведенные заявителем в обоснование уважительности причин пропуска срока доводы и исчерпывающим образом мотивировать свои выводы по данному вопросу в определении суда.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Таким образом, суд, действуя в пределах предоставленной ему законом свободы усмотрения с учетом необходимости обеспечения баланса прав и законных интересов участников гражданского судопроизводства, соблюдения их гарантированных прав и требований справедливости, оценивая, является ли то или иное обстоятельство достаточным для принятия решения о восстановлении пропущенного процессуального срока для обжалования </w:t>
      </w:r>
      <w:r w:rsidRPr="00116FD5">
        <w:rPr>
          <w:rStyle w:val="font5"/>
          <w:color w:val="000000"/>
          <w:sz w:val="28"/>
          <w:szCs w:val="28"/>
        </w:rPr>
        <w:lastRenderedPageBreak/>
        <w:t>судебных актов, не должен действовать произвольно, а обязан проверять и учитывать всю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совокупность обстоятельств конкретного дела, не позволивших лицу своевременно обратиться в суд с кассационной жалобой.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При разрешении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восстановлении пропущенного процессуального срока на обжалование судебных постановлений в кассационном порядке приведенные нормы процессуального права Кассационным военным судом применены неправильно, вывод суда кассационной инстанции об отказе в удовлетворении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не основан на имеющихся в материалах дела данных, подтверждающих наличие у заявителя уважительных причин пропуска срока на кассационное обжалование судебных постановлений.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Как следует из определения судьи Кассационного военного суда от 8 октября 2021 г. и определения Кассационного военного суда от 26 ноября 2021 г., обращаясь в суд кассационной инстанции с заявлением о восстановлении пропущенного процессуального срока на подачу кассационной жалобы на определения Кассационного военного суда от 1 и 30 сентября 2020 г.,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указывал, что копии обжалуемых определений он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получил только 7 сентября 2021 г. при обращении в Махачкалинский гарнизонный военный суд.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В материалах дела отсутствуют какие-либо данные, свидетельствующие о получении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указанных копий ранее этой даты.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Из отчетов об отслеживании отправлений с почтовым идентификатором усматривается, что копии определений направляясь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по адресу дислокации воинской части, в которой он проходит военную службу, однако они не были вручены ему и возвращались обратно отправителю.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Выводы Кассационного военного суда о получении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Алибековым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копий определений 18 сентября 2020 г. и 9 октября 2020 г. основаны на неправильном применении норм процессуального права, в частности ст. 118 ГПК РФ.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указывал, что в эти дни он находился при исполнении обязанностей военной службы на территории воинской части и информация</w:t>
      </w:r>
      <w:r w:rsidR="00116FD5">
        <w:rPr>
          <w:rStyle w:val="font5"/>
          <w:color w:val="000000"/>
          <w:sz w:val="28"/>
          <w:szCs w:val="28"/>
        </w:rPr>
        <w:t xml:space="preserve"> </w:t>
      </w:r>
      <w:r w:rsidRPr="00116FD5">
        <w:rPr>
          <w:rStyle w:val="font5"/>
          <w:color w:val="000000"/>
          <w:sz w:val="28"/>
          <w:szCs w:val="28"/>
        </w:rPr>
        <w:t xml:space="preserve">о поступлении корреспонденции из Кассационного военного суда и необходимости ее получения до него как воинскими должностными лицами, так и организацией почтовой связи не доводилась. Эти объяснения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не опровергнуты.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Таким образом,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не был поставлен в известность о недостатке, послужившим основанием для оставления его кассационной жалобы без движения, о сроке исправления этого недостатка, а также о возвращении его кассационной жалобы без рассмотрения по существу, что лишало его возможности выполнить указания судьи, а также своевременно обратиться с кассационной жалобой на названные определения в Кассационный военный</w:t>
      </w:r>
      <w:r w:rsidR="00116FD5">
        <w:rPr>
          <w:rStyle w:val="font5"/>
          <w:color w:val="000000"/>
          <w:sz w:val="28"/>
          <w:szCs w:val="28"/>
        </w:rPr>
        <w:t xml:space="preserve"> </w:t>
      </w:r>
      <w:r w:rsidRPr="00116FD5">
        <w:rPr>
          <w:rStyle w:val="font0"/>
          <w:color w:val="000000"/>
          <w:sz w:val="28"/>
          <w:szCs w:val="28"/>
        </w:rPr>
        <w:t>СУД.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Данные обстоятельства свидетельствуют о наличии 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уважительных причин, объективно препятствовавших ему своевременно обратиться с кассационной жалобой на указанные определения в Кассационный военный суд.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Кроме того, в кассационной жалобе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ссылается на то, что при обращении с кассационной жалобой на указанные определения в </w:t>
      </w:r>
      <w:r w:rsidRPr="00116FD5">
        <w:rPr>
          <w:rStyle w:val="font5"/>
          <w:color w:val="000000"/>
          <w:sz w:val="28"/>
          <w:szCs w:val="28"/>
        </w:rPr>
        <w:lastRenderedPageBreak/>
        <w:t>Кассационный военный суд через Махачкалинский гарнизонный военный суд он в соответствии с ч. 6 ст. 378 ГПК РФ приложил в качестве доказательств направления копий кассационной жалобы лицам, участвующим в деле, квитанции к заказным почтовым отправлениям, отметив это в приложении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, что оставлено без внимания как судьей Кассационного военного суда при рассмотрении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восстановлении пропущенного процессуального срока подачи кассационной жалобы, так и Кассационным военным судом.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При этом каких-либо сведений о составлении акта в связи с отсутствием указанного приложения к кассационной жалобе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в соответствии с п. 3.1.2. Инструкции по делопроизводству в военных судах, утвержденной приказом Судебного департамента при Верховном Суде Российской Федерации от 9 октября 2014 г. № 219, материалы дела не содержат.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>С учетом изложенного определение судьи Кассационного военного суда от 8 октября 2021 г. и определение Кассационного военного суда от 26 ноября 2021 г. об отказе в восстановлении пропущенного процессуального срока подачи кассационной жалобы на определения судей Кассационного военного суда от 1 сентября 2020 г. и 30 сентября 2020 г. нельзя признать законными.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116FD5">
        <w:rPr>
          <w:rStyle w:val="font5"/>
          <w:color w:val="000000"/>
          <w:sz w:val="28"/>
          <w:szCs w:val="28"/>
        </w:rPr>
        <w:t>Они приняты с существенными нарушениями норм процессуального права, без их устранения невозможна защита нарушенных прав и законных интересов заявителя, что согласно ст. 390</w:t>
      </w:r>
      <w:r w:rsidRPr="00116FD5">
        <w:rPr>
          <w:rStyle w:val="font5"/>
          <w:color w:val="000000"/>
          <w:sz w:val="28"/>
          <w:szCs w:val="28"/>
          <w:vertAlign w:val="superscript"/>
        </w:rPr>
        <w:t>14</w:t>
      </w:r>
      <w:r w:rsidRPr="00116FD5">
        <w:rPr>
          <w:rStyle w:val="font5"/>
          <w:color w:val="000000"/>
          <w:sz w:val="28"/>
          <w:szCs w:val="28"/>
        </w:rPr>
        <w:t> ГПК РФ является основанием для отмены обжалуемых судебных постановлений.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Судебная коллегия по делам военнослужащих Верховного Суда Российской Федерации полагает необходимым отменить определение судьи Кассационного военного суда от 8 октября 2021 г. и определение Кассационного военного суда от 26 ноября 2021 г. и, не передавая дело по заявлению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восстановлении процессуального срока подачи кассационной жалобы на новое рассмотрение в Кассационный военный суд, принять</w:t>
      </w:r>
      <w:r w:rsidR="00116FD5">
        <w:rPr>
          <w:rStyle w:val="font5"/>
          <w:color w:val="000000"/>
          <w:sz w:val="28"/>
          <w:szCs w:val="28"/>
        </w:rPr>
        <w:t xml:space="preserve"> </w:t>
      </w:r>
      <w:r w:rsidRPr="00116FD5">
        <w:rPr>
          <w:rStyle w:val="font5"/>
          <w:color w:val="000000"/>
          <w:sz w:val="28"/>
          <w:szCs w:val="28"/>
        </w:rPr>
        <w:t>судебное постановление об удовлетворении</w:t>
      </w:r>
      <w:proofErr w:type="gramEnd"/>
      <w:r w:rsidRPr="00116FD5">
        <w:rPr>
          <w:rStyle w:val="font5"/>
          <w:color w:val="000000"/>
          <w:sz w:val="28"/>
          <w:szCs w:val="28"/>
        </w:rPr>
        <w:t xml:space="preserve"> заявления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восстановлении процессуального срока подачи кассационной жалобы. Поскольку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восстановлен пропущенный срок подачи кассационной жалобы, Судебная коллегия по делам военнослужащих направляет кассационную жалобу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с делом в Кассационный военный суд для выполнения требований статьи 378</w:t>
      </w:r>
      <w:r w:rsidRPr="00116FD5">
        <w:rPr>
          <w:rStyle w:val="font5"/>
          <w:color w:val="000000"/>
          <w:sz w:val="28"/>
          <w:szCs w:val="28"/>
          <w:vertAlign w:val="superscript"/>
        </w:rPr>
        <w:t>1</w:t>
      </w:r>
      <w:r w:rsidRPr="00116FD5">
        <w:rPr>
          <w:rStyle w:val="font5"/>
          <w:color w:val="000000"/>
          <w:sz w:val="28"/>
          <w:szCs w:val="28"/>
        </w:rPr>
        <w:t> ГПК РФ.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На основании изложенного, руководствуясь статьями 390 - 390 ГПК РФ, Судебная коллегия по делам военнослужащих Верховного Суда Российской Федерации</w:t>
      </w: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определила: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определение судьи Кассационного военного суда от 8 октября 2021 г. и определение Кассационного военного суда от 26 ноября 2021 г. отменить.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16FD5">
        <w:rPr>
          <w:rStyle w:val="font5"/>
          <w:color w:val="000000"/>
          <w:sz w:val="28"/>
          <w:szCs w:val="28"/>
        </w:rPr>
        <w:t xml:space="preserve">Восстановить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Магомеду </w:t>
      </w:r>
      <w:proofErr w:type="spellStart"/>
      <w:r w:rsidRPr="00116FD5">
        <w:rPr>
          <w:rStyle w:val="font5"/>
          <w:color w:val="000000"/>
          <w:sz w:val="28"/>
          <w:szCs w:val="28"/>
        </w:rPr>
        <w:t>Ганипаевичу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пропущенный процессуальный срок подачи кассационной жалобы на определение судьи Кассационного военного суда от 1 сентября 2020 г. и определение судьи Кассационного военного суда от 30 сентября 2020 г. по гражданскому делу № 2-83/2020 по иску федерального казенного учреждения «Единый расчетный </w:t>
      </w:r>
      <w:r w:rsidRPr="00116FD5">
        <w:rPr>
          <w:rStyle w:val="font5"/>
          <w:color w:val="000000"/>
          <w:sz w:val="28"/>
          <w:szCs w:val="28"/>
        </w:rPr>
        <w:lastRenderedPageBreak/>
        <w:t xml:space="preserve">центр Министерства обороны Российской Федерации» к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Алибекову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М.Г. о взыскании излишне выплаченных денежных средств.</w:t>
      </w:r>
      <w:proofErr w:type="gramEnd"/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 xml:space="preserve">Кассационную жалобу </w:t>
      </w:r>
      <w:proofErr w:type="spellStart"/>
      <w:r w:rsidRPr="00116FD5">
        <w:rPr>
          <w:rStyle w:val="font5"/>
          <w:color w:val="000000"/>
          <w:sz w:val="28"/>
          <w:szCs w:val="28"/>
        </w:rPr>
        <w:t>Алибекова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Магомеда </w:t>
      </w:r>
      <w:proofErr w:type="spellStart"/>
      <w:r w:rsidRPr="00116FD5">
        <w:rPr>
          <w:rStyle w:val="font5"/>
          <w:color w:val="000000"/>
          <w:sz w:val="28"/>
          <w:szCs w:val="28"/>
        </w:rPr>
        <w:t>Ганипаевича</w:t>
      </w:r>
      <w:proofErr w:type="spellEnd"/>
      <w:r w:rsidRPr="00116FD5">
        <w:rPr>
          <w:rStyle w:val="font5"/>
          <w:color w:val="000000"/>
          <w:sz w:val="28"/>
          <w:szCs w:val="28"/>
        </w:rPr>
        <w:t xml:space="preserve"> на определение судьи Кассационного военного суда 1 сентября 2020 г. и определение судьи Кассационного военного суда от 30 сентября 2020 г. вместе с делом направить в Кассационный военный суд для выполнения требований ст. 378* ГПК РФ и принятия кассационной жалобы к производству.</w:t>
      </w:r>
    </w:p>
    <w:p w:rsidR="00116FD5" w:rsidRDefault="00116FD5" w:rsidP="00116FD5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Председательствующий</w:t>
      </w:r>
    </w:p>
    <w:p w:rsidR="004C1EB0" w:rsidRPr="00116FD5" w:rsidRDefault="004C1EB0" w:rsidP="00116FD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16FD5">
        <w:rPr>
          <w:rStyle w:val="font5"/>
          <w:color w:val="000000"/>
          <w:sz w:val="28"/>
          <w:szCs w:val="28"/>
        </w:rPr>
        <w:t>Судьи</w:t>
      </w:r>
      <w:bookmarkStart w:id="0" w:name="_GoBack"/>
      <w:bookmarkEnd w:id="0"/>
    </w:p>
    <w:sectPr w:rsidR="004C1EB0" w:rsidRPr="00116FD5" w:rsidSect="0081399B">
      <w:pgSz w:w="11906" w:h="16838"/>
      <w:pgMar w:top="851" w:right="567" w:bottom="73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EB0"/>
    <w:rsid w:val="00116FD5"/>
    <w:rsid w:val="004C1EB0"/>
    <w:rsid w:val="0081399B"/>
    <w:rsid w:val="008865FC"/>
    <w:rsid w:val="00A0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EB0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4C1EB0"/>
  </w:style>
  <w:style w:type="character" w:customStyle="1" w:styleId="font5">
    <w:name w:val="font5"/>
    <w:basedOn w:val="a0"/>
    <w:rsid w:val="004C1EB0"/>
  </w:style>
  <w:style w:type="character" w:customStyle="1" w:styleId="font6">
    <w:name w:val="font6"/>
    <w:basedOn w:val="a0"/>
    <w:rsid w:val="004C1EB0"/>
  </w:style>
  <w:style w:type="character" w:customStyle="1" w:styleId="font3">
    <w:name w:val="font3"/>
    <w:basedOn w:val="a0"/>
    <w:rsid w:val="004C1EB0"/>
  </w:style>
  <w:style w:type="character" w:customStyle="1" w:styleId="font2">
    <w:name w:val="font2"/>
    <w:basedOn w:val="a0"/>
    <w:rsid w:val="004C1EB0"/>
  </w:style>
  <w:style w:type="character" w:customStyle="1" w:styleId="font0">
    <w:name w:val="font0"/>
    <w:basedOn w:val="a0"/>
    <w:rsid w:val="004C1EB0"/>
  </w:style>
  <w:style w:type="character" w:customStyle="1" w:styleId="font1">
    <w:name w:val="font1"/>
    <w:basedOn w:val="a0"/>
    <w:rsid w:val="004C1EB0"/>
  </w:style>
  <w:style w:type="character" w:customStyle="1" w:styleId="font8">
    <w:name w:val="font8"/>
    <w:basedOn w:val="a0"/>
    <w:rsid w:val="004C1EB0"/>
  </w:style>
  <w:style w:type="character" w:customStyle="1" w:styleId="font4">
    <w:name w:val="font4"/>
    <w:basedOn w:val="a0"/>
    <w:rsid w:val="004C1E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EB0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4C1EB0"/>
  </w:style>
  <w:style w:type="character" w:customStyle="1" w:styleId="font5">
    <w:name w:val="font5"/>
    <w:basedOn w:val="a0"/>
    <w:rsid w:val="004C1EB0"/>
  </w:style>
  <w:style w:type="character" w:customStyle="1" w:styleId="font6">
    <w:name w:val="font6"/>
    <w:basedOn w:val="a0"/>
    <w:rsid w:val="004C1EB0"/>
  </w:style>
  <w:style w:type="character" w:customStyle="1" w:styleId="font3">
    <w:name w:val="font3"/>
    <w:basedOn w:val="a0"/>
    <w:rsid w:val="004C1EB0"/>
  </w:style>
  <w:style w:type="character" w:customStyle="1" w:styleId="font2">
    <w:name w:val="font2"/>
    <w:basedOn w:val="a0"/>
    <w:rsid w:val="004C1EB0"/>
  </w:style>
  <w:style w:type="character" w:customStyle="1" w:styleId="font0">
    <w:name w:val="font0"/>
    <w:basedOn w:val="a0"/>
    <w:rsid w:val="004C1EB0"/>
  </w:style>
  <w:style w:type="character" w:customStyle="1" w:styleId="font1">
    <w:name w:val="font1"/>
    <w:basedOn w:val="a0"/>
    <w:rsid w:val="004C1EB0"/>
  </w:style>
  <w:style w:type="character" w:customStyle="1" w:styleId="font8">
    <w:name w:val="font8"/>
    <w:basedOn w:val="a0"/>
    <w:rsid w:val="004C1EB0"/>
  </w:style>
  <w:style w:type="character" w:customStyle="1" w:styleId="font4">
    <w:name w:val="font4"/>
    <w:basedOn w:val="a0"/>
    <w:rsid w:val="004C1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3060</Words>
  <Characters>17446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2022-05-24T05:33:00Z</dcterms:created>
  <dcterms:modified xsi:type="dcterms:W3CDTF">2022-05-24T06:04:00Z</dcterms:modified>
</cp:coreProperties>
</file>