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Цифровой регламент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Ветвление</w:t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Почему OWL не используют?</w:t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Составляющие цифрового регламента</w:t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В чем состоит разница между интеллектуальным помощником и заместителем?</w:t>
      </w:r>
    </w:p>
    <w:p w:rsidR="00000000" w:rsidDel="00000000" w:rsidP="00000000" w:rsidRDefault="00000000" w:rsidRPr="00000000" w14:paraId="00000006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Задачи</w:t>
      </w:r>
    </w:p>
    <w:p w:rsidR="00000000" w:rsidDel="00000000" w:rsidP="00000000" w:rsidRDefault="00000000" w:rsidRPr="00000000" w14:paraId="00000007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Модель предметной области</w:t>
      </w:r>
    </w:p>
    <w:p w:rsidR="00000000" w:rsidDel="00000000" w:rsidP="00000000" w:rsidRDefault="00000000" w:rsidRPr="00000000" w14:paraId="00000008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Актуальные документы(шаблоны):</w:t>
      </w:r>
    </w:p>
    <w:p w:rsidR="00000000" w:rsidDel="00000000" w:rsidP="00000000" w:rsidRDefault="00000000" w:rsidRPr="00000000" w14:paraId="00000009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Что не сделано</w:t>
      </w:r>
    </w:p>
    <w:p w:rsidR="00000000" w:rsidDel="00000000" w:rsidP="00000000" w:rsidRDefault="00000000" w:rsidRPr="00000000" w14:paraId="0000000A">
      <w:pPr>
        <w:keepNext w:val="1"/>
        <w:keepLines w:val="1"/>
        <w:widowControl w:val="1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Инструменты</w:t>
      </w:r>
    </w:p>
    <w:p w:rsidR="00000000" w:rsidDel="00000000" w:rsidP="00000000" w:rsidRDefault="00000000" w:rsidRPr="00000000" w14:paraId="0000000B">
      <w:pPr>
        <w:keepNext w:val="1"/>
        <w:keepLines w:val="1"/>
        <w:widowControl w:val="1"/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Цифровой регламент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– цифровое описание бизнес-процесса и его шагов, правил, взаимодействие между его субъектами.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Ветвление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— метод и форма организации действий, когда в зависимости от выполнения определённого условия совершается либо одна, либо другая последовательность шагов.</w:t>
      </w:r>
    </w:p>
    <w:p w:rsidR="00000000" w:rsidDel="00000000" w:rsidP="00000000" w:rsidRDefault="00000000" w:rsidRPr="00000000" w14:paraId="0000000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Ветвления способствуют порождению различных ситуаций, помогают рассмотреть ситуацию с различного ракурса, с различными как непротиворечивыми, так и противоречивыми исходами.</w:t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Рассмотрим пример: предположим, сотруднику необходимо подписать кадровые бумаги, он отказывается, каковы наши действия? В данном случае необходимо рассмотреть два варианта развития событий, иными словами,  ветвление ситуации:</w:t>
      </w:r>
    </w:p>
    <w:p w:rsidR="00000000" w:rsidDel="00000000" w:rsidP="00000000" w:rsidRDefault="00000000" w:rsidRPr="00000000" w14:paraId="0000001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widowControl w:val="1"/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243263" cy="236023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360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Почему OWL не используют?</w:t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семантическая сложность</w:t>
      </w:r>
    </w:p>
    <w:p w:rsidR="00000000" w:rsidDel="00000000" w:rsidP="00000000" w:rsidRDefault="00000000" w:rsidRPr="00000000" w14:paraId="00000017">
      <w:pPr>
        <w:keepNext w:val="1"/>
        <w:keepLines w:val="1"/>
        <w:widowControl w:val="1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невысокая мощность</w:t>
      </w:r>
    </w:p>
    <w:p w:rsidR="00000000" w:rsidDel="00000000" w:rsidP="00000000" w:rsidRDefault="00000000" w:rsidRPr="00000000" w14:paraId="00000018">
      <w:pPr>
        <w:keepNext w:val="1"/>
        <w:keepLines w:val="1"/>
        <w:widowControl w:val="1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отсутствие хороших технологических подходов по структурированному изложению информации</w:t>
      </w:r>
    </w:p>
    <w:p w:rsidR="00000000" w:rsidDel="00000000" w:rsidP="00000000" w:rsidRDefault="00000000" w:rsidRPr="00000000" w14:paraId="0000001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Цифровой регламент содержит:</w:t>
      </w:r>
    </w:p>
    <w:p w:rsidR="00000000" w:rsidDel="00000000" w:rsidP="00000000" w:rsidRDefault="00000000" w:rsidRPr="00000000" w14:paraId="0000001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права;</w:t>
      </w:r>
    </w:p>
    <w:p w:rsidR="00000000" w:rsidDel="00000000" w:rsidP="00000000" w:rsidRDefault="00000000" w:rsidRPr="00000000" w14:paraId="0000001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обязанности;</w:t>
      </w:r>
    </w:p>
    <w:p w:rsidR="00000000" w:rsidDel="00000000" w:rsidP="00000000" w:rsidRDefault="00000000" w:rsidRPr="00000000" w14:paraId="0000001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производственные  отношения (кто кому раздает поручения, какие это поручения)</w:t>
      </w:r>
    </w:p>
    <w:p w:rsidR="00000000" w:rsidDel="00000000" w:rsidP="00000000" w:rsidRDefault="00000000" w:rsidRPr="00000000" w14:paraId="0000001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Далее содержатся календарные планы.</w:t>
      </w:r>
    </w:p>
    <w:p w:rsidR="00000000" w:rsidDel="00000000" w:rsidP="00000000" w:rsidRDefault="00000000" w:rsidRPr="00000000" w14:paraId="0000002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Интересная вещь, возникающая при реализации регламентов - толкование.</w:t>
      </w:r>
    </w:p>
    <w:p w:rsidR="00000000" w:rsidDel="00000000" w:rsidP="00000000" w:rsidRDefault="00000000" w:rsidRPr="00000000" w14:paraId="0000002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То есть, процесс объяснения результата действия,взаимосвязей, а также следствие из этого.</w:t>
      </w:r>
    </w:p>
    <w:p w:rsidR="00000000" w:rsidDel="00000000" w:rsidP="00000000" w:rsidRDefault="00000000" w:rsidRPr="00000000" w14:paraId="0000002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Цифровой регламент позволяет более детально прописывать ситуации, чтобы в дальнейшем избежать возможности различного толкования того, что сформулировано.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Причем, можно фиксировать сразу формально различные противоречащие друг другу варианты, которые могут в роли соответствовать этому регламенту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В чем состоит разница между интеллектуальным помощником и заместителем?</w:t>
      </w:r>
    </w:p>
    <w:p w:rsidR="00000000" w:rsidDel="00000000" w:rsidP="00000000" w:rsidRDefault="00000000" w:rsidRPr="00000000" w14:paraId="0000002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Интеллектуальный помощник помогает в поиске информации (например, может помогать редактировать что-то в полуавтоматическом режиме. А заместитель -  тот, кто делает некие функции, которые должна исполнять роль (например, рассылать письма).</w:t>
      </w:r>
    </w:p>
    <w:p w:rsidR="00000000" w:rsidDel="00000000" w:rsidP="00000000" w:rsidRDefault="00000000" w:rsidRPr="00000000" w14:paraId="0000002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Важное внимание стоит обратить на поиск противоречий в регламентах.</w:t>
      </w:r>
    </w:p>
    <w:p w:rsidR="00000000" w:rsidDel="00000000" w:rsidP="00000000" w:rsidRDefault="00000000" w:rsidRPr="00000000" w14:paraId="0000002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Необходима правильная нормальная онтология: синонимия и общее/частное для качественного описания бизнес- модели. </w:t>
      </w:r>
    </w:p>
    <w:p w:rsidR="00000000" w:rsidDel="00000000" w:rsidP="00000000" w:rsidRDefault="00000000" w:rsidRPr="00000000" w14:paraId="0000002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Поэтому перед нами стоят следующие проблемы:</w:t>
      </w:r>
    </w:p>
    <w:p w:rsidR="00000000" w:rsidDel="00000000" w:rsidP="00000000" w:rsidRDefault="00000000" w:rsidRPr="00000000" w14:paraId="0000002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Во-первых, синонимы можно описать разными способами и тогда это будет противоречить.</w:t>
      </w:r>
    </w:p>
    <w:p w:rsidR="00000000" w:rsidDel="00000000" w:rsidP="00000000" w:rsidRDefault="00000000" w:rsidRPr="00000000" w14:paraId="0000002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Во-вторых, учесть случаи вида общее/частное.</w:t>
      </w:r>
    </w:p>
    <w:p w:rsidR="00000000" w:rsidDel="00000000" w:rsidP="00000000" w:rsidRDefault="00000000" w:rsidRPr="00000000" w14:paraId="0000002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Вуз: университет является частным случаем вуза, студент - частный случай учащегося. Однако это необходимо только в контексте онтологии, а еще более сложное противоречие возникает при записи.</w:t>
      </w:r>
    </w:p>
    <w:p w:rsidR="00000000" w:rsidDel="00000000" w:rsidP="00000000" w:rsidRDefault="00000000" w:rsidRPr="00000000" w14:paraId="0000003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Задачи:</w:t>
      </w:r>
    </w:p>
    <w:p w:rsidR="00000000" w:rsidDel="00000000" w:rsidP="00000000" w:rsidRDefault="00000000" w:rsidRPr="00000000" w14:paraId="00000032">
      <w:pPr>
        <w:keepNext w:val="1"/>
        <w:keepLines w:val="1"/>
        <w:widowControl w:val="1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Посмотреть готовые решения по созданию и заполнению шаблонов/болванок. Показать, какие средства, системы есть для реализации этого в автоматизированном режиме.</w:t>
      </w:r>
    </w:p>
    <w:p w:rsidR="00000000" w:rsidDel="00000000" w:rsidP="00000000" w:rsidRDefault="00000000" w:rsidRPr="00000000" w14:paraId="00000033">
      <w:pPr>
        <w:keepNext w:val="1"/>
        <w:keepLines w:val="1"/>
        <w:widowControl w:val="1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Изучить актуальные документы (новые, которые можно отправлять в качестве шаблонов).</w:t>
      </w:r>
    </w:p>
    <w:p w:rsidR="00000000" w:rsidDel="00000000" w:rsidP="00000000" w:rsidRDefault="00000000" w:rsidRPr="00000000" w14:paraId="00000034">
      <w:pPr>
        <w:keepNext w:val="1"/>
        <w:keepLines w:val="1"/>
        <w:widowControl w:val="1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Возможные функции цифрового заместителя.</w:t>
      </w:r>
    </w:p>
    <w:p w:rsidR="00000000" w:rsidDel="00000000" w:rsidP="00000000" w:rsidRDefault="00000000" w:rsidRPr="00000000" w14:paraId="0000003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Для решения задачи № 2 необходимо понять, какая часть документов более актуальна для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шаблонизи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рование. </w:t>
      </w:r>
    </w:p>
    <w:p w:rsidR="00000000" w:rsidDel="00000000" w:rsidP="00000000" w:rsidRDefault="00000000" w:rsidRPr="00000000" w14:paraId="0000003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Далее, что касается функций цифрового заместителя, то это могут быть функции: рассылки, напоминалка. Разумно автоматически разослать шаблоны документов, сделать таким образом, чтобы рассылка была запланирована в нужный момент времени.</w:t>
      </w:r>
    </w:p>
    <w:p w:rsidR="00000000" w:rsidDel="00000000" w:rsidP="00000000" w:rsidRDefault="00000000" w:rsidRPr="00000000" w14:paraId="0000003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Причем, можно сделать следующее: когда система готова рассылать письма, я нажимаю кнопку и подтверждаю рассылку.</w:t>
      </w:r>
    </w:p>
    <w:p w:rsidR="00000000" w:rsidDel="00000000" w:rsidP="00000000" w:rsidRDefault="00000000" w:rsidRPr="00000000" w14:paraId="0000003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widowControl w:val="1"/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Нужно, чтобы система хранила у себя все разосланные письма.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Далее необходима своя база данных, где будут храниться эти письма. Также, нужно учесть через что будет осуществляться отправка.</w:t>
      </w:r>
    </w:p>
    <w:p w:rsidR="00000000" w:rsidDel="00000000" w:rsidP="00000000" w:rsidRDefault="00000000" w:rsidRPr="00000000" w14:paraId="0000003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изучить системы, где такое сделано автоматически (почтовые сервера).</w:t>
      </w:r>
    </w:p>
    <w:p w:rsidR="00000000" w:rsidDel="00000000" w:rsidP="00000000" w:rsidRDefault="00000000" w:rsidRPr="00000000" w14:paraId="0000003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https://lifehacker.ru/otpravka-pisem-v-budushhee/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Список сервисов, которые осуществляют отправку писем “в будущее”.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Future-mail</w:t>
      </w:r>
    </w:p>
    <w:p w:rsidR="00000000" w:rsidDel="00000000" w:rsidP="00000000" w:rsidRDefault="00000000" w:rsidRPr="00000000" w14:paraId="00000041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MailFuture</w:t>
      </w:r>
    </w:p>
    <w:p w:rsidR="00000000" w:rsidDel="00000000" w:rsidP="00000000" w:rsidRDefault="00000000" w:rsidRPr="00000000" w14:paraId="00000042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 черезгод.рф</w:t>
      </w:r>
    </w:p>
    <w:p w:rsidR="00000000" w:rsidDel="00000000" w:rsidP="00000000" w:rsidRDefault="00000000" w:rsidRPr="00000000" w14:paraId="00000043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 FutureMe</w:t>
      </w:r>
    </w:p>
    <w:p w:rsidR="00000000" w:rsidDel="00000000" w:rsidP="00000000" w:rsidRDefault="00000000" w:rsidRPr="00000000" w14:paraId="00000044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 LetterMeLater</w:t>
      </w:r>
    </w:p>
    <w:p w:rsidR="00000000" w:rsidDel="00000000" w:rsidP="00000000" w:rsidRDefault="00000000" w:rsidRPr="00000000" w14:paraId="00000045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6. Letter 2 Future</w:t>
      </w:r>
    </w:p>
    <w:p w:rsidR="00000000" w:rsidDel="00000000" w:rsidP="00000000" w:rsidRDefault="00000000" w:rsidRPr="00000000" w14:paraId="00000046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7. Яндекс.Почта</w:t>
      </w:r>
    </w:p>
    <w:p w:rsidR="00000000" w:rsidDel="00000000" w:rsidP="00000000" w:rsidRDefault="00000000" w:rsidRPr="00000000" w14:paraId="00000047">
      <w:pPr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8. Gmail</w:t>
      </w:r>
    </w:p>
    <w:p w:rsidR="00000000" w:rsidDel="00000000" w:rsidP="00000000" w:rsidRDefault="00000000" w:rsidRPr="00000000" w14:paraId="0000004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Самое главное, чтобы все хранилось внутри системы. Это важно, потому что это можно обрабатывать, задавать вопросы, запрашивать список людей, которым разослали письма. </w:t>
      </w:r>
    </w:p>
    <w:p w:rsidR="00000000" w:rsidDel="00000000" w:rsidP="00000000" w:rsidRDefault="00000000" w:rsidRPr="00000000" w14:paraId="0000004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Например, не исключено, что мы кого-то не добавили (потому что списки меняются и отследить все невозможно, посмотреть все изменения списков по датам и т д). В данном случае была осуществлена  рассылка, мы запрашиваем список, кому разослали, то есть вид письма и кому разослали для анализа, обработки.</w:t>
      </w:r>
    </w:p>
    <w:p w:rsidR="00000000" w:rsidDel="00000000" w:rsidP="00000000" w:rsidRDefault="00000000" w:rsidRPr="00000000" w14:paraId="0000004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То есть, сначала необходимо подтверждение на выполнение какого-то действия.</w:t>
      </w:r>
    </w:p>
    <w:p w:rsidR="00000000" w:rsidDel="00000000" w:rsidP="00000000" w:rsidRDefault="00000000" w:rsidRPr="00000000" w14:paraId="0000004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Далее ветвление процессов, то есть возможность отказать/отложить. Причем, отложить двумя способами:  отложить - поставить на паузу/отложить до какого-то срока (в этот срок снова запросим подтверждение).</w:t>
      </w:r>
    </w:p>
    <w:p w:rsidR="00000000" w:rsidDel="00000000" w:rsidP="00000000" w:rsidRDefault="00000000" w:rsidRPr="00000000" w14:paraId="0000004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Задачи, которые надо осуществить: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1. Определить, какие документы разумно сделать шаблонизированными</w:t>
      </w:r>
    </w:p>
    <w:p w:rsidR="00000000" w:rsidDel="00000000" w:rsidP="00000000" w:rsidRDefault="00000000" w:rsidRPr="00000000" w14:paraId="0000005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Функция рассылки (необходимо смотреть итеративно, то есть может что-то и не имеет  смысла рассылать/ слишком сложный документ, чтобы его рассылать)</w:t>
      </w:r>
    </w:p>
    <w:p w:rsidR="00000000" w:rsidDel="00000000" w:rsidP="00000000" w:rsidRDefault="00000000" w:rsidRPr="00000000" w14:paraId="0000005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Далее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про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модель предметной области.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Онтологическая модель состоит из онтологии и описания предметной области.</w:t>
      </w:r>
    </w:p>
    <w:p w:rsidR="00000000" w:rsidDel="00000000" w:rsidP="00000000" w:rsidRDefault="00000000" w:rsidRPr="00000000" w14:paraId="0000005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Необходимо знание предметной области/база данных, но лучше модель(сущность). </w:t>
      </w:r>
    </w:p>
    <w:p w:rsidR="00000000" w:rsidDel="00000000" w:rsidP="00000000" w:rsidRDefault="00000000" w:rsidRPr="00000000" w14:paraId="0000005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Вся информация о студентах: деление на группы, научные руководители, организации, в которых практика разрешена, можно, сделать так, чтобы эти данные была возможность подставлять. Разумнее иметь один раз у себя всю базу данных, чем каждый раз дергать эту БД (сразу выкачать БД - удобнее для обработки). Нам нужна эта заполненная онтологическая модель предметной области/частично заполненная.Частично в том плане, что присутствуют куски информации для новых документов, которые еще не заполнены.</w:t>
      </w:r>
    </w:p>
    <w:p w:rsidR="00000000" w:rsidDel="00000000" w:rsidP="00000000" w:rsidRDefault="00000000" w:rsidRPr="00000000" w14:paraId="0000005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Решение проблемы постоянного обновления (чтобы не было так, что подаем студента на практику, а он отчислен).</w:t>
      </w:r>
    </w:p>
    <w:p w:rsidR="00000000" w:rsidDel="00000000" w:rsidP="00000000" w:rsidRDefault="00000000" w:rsidRPr="00000000" w14:paraId="0000005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Сейчас -  обзор, предметная область, исследование, анализ предметной области</w:t>
      </w:r>
    </w:p>
    <w:p w:rsidR="00000000" w:rsidDel="00000000" w:rsidP="00000000" w:rsidRDefault="00000000" w:rsidRPr="00000000" w14:paraId="0000005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Система, которая позволяет создавать документы.</w:t>
      </w:r>
    </w:p>
    <w:p w:rsidR="00000000" w:rsidDel="00000000" w:rsidP="00000000" w:rsidRDefault="00000000" w:rsidRPr="00000000" w14:paraId="0000005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Система, позволяющая реализовывать те или иных функции заместителя.</w:t>
      </w:r>
    </w:p>
    <w:p w:rsidR="00000000" w:rsidDel="00000000" w:rsidP="00000000" w:rsidRDefault="00000000" w:rsidRPr="00000000" w14:paraId="0000005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Напоминалка о рассылке + функции заместителя. В частности, в полуавтоматическом режиме можно готовить заготовки, которые потом доделать, править и пускать в ход.</w:t>
      </w:r>
    </w:p>
    <w:p w:rsidR="00000000" w:rsidDel="00000000" w:rsidP="00000000" w:rsidRDefault="00000000" w:rsidRPr="00000000" w14:paraId="0000005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Причем два разных действия:  артефакты(документы), то есть производство документов и осуществление действий. </w:t>
      </w:r>
    </w:p>
    <w:p w:rsidR="00000000" w:rsidDel="00000000" w:rsidP="00000000" w:rsidRDefault="00000000" w:rsidRPr="00000000" w14:paraId="0000005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Шаблон - это документ, а действие - рассылка. </w:t>
      </w:r>
    </w:p>
    <w:p w:rsidR="00000000" w:rsidDel="00000000" w:rsidP="00000000" w:rsidRDefault="00000000" w:rsidRPr="00000000" w14:paraId="0000005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Два вида деятельности: создание документов и осуществление рассылки.</w:t>
      </w:r>
    </w:p>
    <w:p w:rsidR="00000000" w:rsidDel="00000000" w:rsidP="00000000" w:rsidRDefault="00000000" w:rsidRPr="00000000" w14:paraId="0000006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Актуальные документы (шаблоны):</w:t>
      </w:r>
    </w:p>
    <w:p w:rsidR="00000000" w:rsidDel="00000000" w:rsidP="00000000" w:rsidRDefault="00000000" w:rsidRPr="00000000" w14:paraId="0000006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Практика — Факультет информационных технологий (nsu.ru)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-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Наименование документа</w:t>
            </w:r>
          </w:p>
        </w:tc>
      </w:tr>
      <w:tr>
        <w:trPr>
          <w:cantSplit w:val="0"/>
          <w:trHeight w:val="653.85416666666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научно-исследовательская работа (получение первичных навыков научно-исследовательской работы) -- 5 семестр</w:t>
            </w:r>
          </w:p>
          <w:p w:rsidR="00000000" w:rsidDel="00000000" w:rsidP="00000000" w:rsidRDefault="00000000" w:rsidRPr="00000000" w14:paraId="0000006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практике_Бакалавриат_ПииКН_5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практики_Бакалавриат_ПИиКН_5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эксплуатационная практика -- 6 семестр</w:t>
            </w:r>
          </w:p>
          <w:p w:rsidR="00000000" w:rsidDel="00000000" w:rsidP="00000000" w:rsidRDefault="00000000" w:rsidRPr="00000000" w14:paraId="0000006D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практике_Бакалавриат_ПииКН_6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практики_Бакалавриат_ПИиКН_6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"https://www.nsu.ru/n/information-technologies-department/education_fit/praktika/praktika.php#prog_IDID12"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ознакомительная практика -- 7 семестр</w:t>
            </w:r>
          </w:p>
          <w:p w:rsidR="00000000" w:rsidDel="00000000" w:rsidP="00000000" w:rsidRDefault="00000000" w:rsidRPr="00000000" w14:paraId="0000007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1"/>
              <w:keepLines w:val="1"/>
              <w:widowControl w:val="1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практике_Бакалавриат_ПииКН_7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практики_Бакалавриат_ПИиКН_7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"https://www.nsu.ru/n/information-technologies-department/education_fit/praktika/praktika.php#prog_IDID13"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технологическая (проектно-технологическая) практика -- 8 семестр</w:t>
            </w:r>
          </w:p>
          <w:p w:rsidR="00000000" w:rsidDel="00000000" w:rsidP="00000000" w:rsidRDefault="00000000" w:rsidRPr="00000000" w14:paraId="0000007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практике Бакалавриат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ПКиКН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8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практики_Бакалавриат_ПИиКН_8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практику_Бакалавриат_ПИиКН_8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"https://www.nsu.ru/n/information-technologies-department/education_fit/praktika/praktika.php#prog_IDID12"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ознакомительная практика -- 7 семестр</w:t>
            </w:r>
          </w:p>
          <w:p w:rsidR="00000000" w:rsidDel="00000000" w:rsidP="00000000" w:rsidRDefault="00000000" w:rsidRPr="00000000" w14:paraId="0000007F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практику_Бакалавриат_КНиС_7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практике_Бакалавриат_КНиС_7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практики_Бакалавриат_КНиС_7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практику_Бакалавриат_КНиС_7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"https://www.nsu.ru/n/information-technologies-department/education_fit/praktika/praktika.php#prog_IDID13"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технологическая (проектно-технологическая) практика -- 8 семестр</w:t>
            </w:r>
          </w:p>
          <w:p w:rsidR="00000000" w:rsidDel="00000000" w:rsidP="00000000" w:rsidRDefault="00000000" w:rsidRPr="00000000" w14:paraId="00000085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1_ИЗ на практику_Бакалавриат_КНиС_ПТ_8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практике_Бакалавриат_КНиС_ПТ_8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практики_Бакалавриат_КНиС_ПТ_8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практику_Бакалавриат_КНиС_ПТ_8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"https://www.nsu.ru/n/information-technologies-department/education_fit/praktika/praktika.php#prog_IDID14"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научно-исследовательская работа -- 8 семестр</w:t>
            </w:r>
          </w:p>
          <w:p w:rsidR="00000000" w:rsidDel="00000000" w:rsidP="00000000" w:rsidRDefault="00000000" w:rsidRPr="00000000" w14:paraId="0000008B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1_ИЗ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практику_Бакалавриат_КНиС_ПН_8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практике Бакалавриат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КНиС_ПН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8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практики_Бакалавриат_КНиС_ПН_8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практику_Бакалавриат_КНиС_ПН_8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семестр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"https://www.nsu.ru/n/information-technologies-department/education_fit/praktika/praktika.php#prog_IDID5"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технологическая (проектно-технологическая) практика (1 семестр)</w:t>
            </w:r>
          </w:p>
          <w:p w:rsidR="00000000" w:rsidDel="00000000" w:rsidP="00000000" w:rsidRDefault="00000000" w:rsidRPr="00000000" w14:paraId="00000091">
            <w:pPr>
              <w:keepNext w:val="1"/>
              <w:keepLines w:val="1"/>
              <w:widowControl w:val="1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практике_Магистратура_КМиАД_1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руководителя_Магистратура_КМиАД_1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"https://www.nsu.ru/n/information-technologies-department/education_fit/praktika/praktika.php#prog_IDID5"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технологическая (проектно-технологическая) практика (2 семестр)</w:t>
            </w:r>
          </w:p>
          <w:p w:rsidR="00000000" w:rsidDel="00000000" w:rsidP="00000000" w:rsidRDefault="00000000" w:rsidRPr="00000000" w14:paraId="00000097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практике_Магистратура_КМиАД_2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руководителя_Магистратура_КМиАД_2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"https://www.nsu.ru/n/information-technologies-department/education_fit/praktika/praktika.php#prog_IDID6"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технологическая (проектно-технологическая) практика (3 семестр)</w:t>
            </w:r>
          </w:p>
          <w:p w:rsidR="00000000" w:rsidDel="00000000" w:rsidP="00000000" w:rsidRDefault="00000000" w:rsidRPr="00000000" w14:paraId="0000009D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практике_Магистратура_КМиАД_3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руководителя_Магистратура_КМиАД_3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"https://www.nsu.ru/n/information-technologies-department/education_fit/praktika/praktika.php#prog_IDID7"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научно-исследовательская работа (4 семестр)</w:t>
            </w:r>
          </w:p>
          <w:p w:rsidR="00000000" w:rsidDel="00000000" w:rsidP="00000000" w:rsidRDefault="00000000" w:rsidRPr="00000000" w14:paraId="000000A3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практике_Магистратура_КМиАД_4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руководителя_Магистратура_КМиАД_4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практику_Магистратура_КМиАД_4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"https://www.nsu.ru/n/information-technologies-department/education_fit/praktika/praktika.php#prog_IDID8"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ознакомительная практика (1 семестр)</w:t>
            </w:r>
          </w:p>
          <w:p w:rsidR="00000000" w:rsidDel="00000000" w:rsidP="00000000" w:rsidRDefault="00000000" w:rsidRPr="00000000" w14:paraId="000000A9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практике_Магистратура_ТРПС_1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практики_Магистратура_ТРПС_1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"https://www.nsu.ru/n/information-technologies-department/education_fit/praktika/praktika.php#prog_IDID9"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ознакомительная практика (2 семестр)</w:t>
            </w:r>
          </w:p>
          <w:p w:rsidR="00000000" w:rsidDel="00000000" w:rsidP="00000000" w:rsidRDefault="00000000" w:rsidRPr="00000000" w14:paraId="000000AF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1_ИЗ на практику_Магистратура_ТРПС_2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практике_Магистратура_ТРПС_2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практики_Магистратура_ТРПС_2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"https://www.nsu.ru/n/information-technologies-department/education_fit/praktika/praktika.php#prog_IDID10"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технологическая (проектно-технологическая) практика (3 семестр)</w:t>
            </w:r>
          </w:p>
          <w:p w:rsidR="00000000" w:rsidDel="00000000" w:rsidP="00000000" w:rsidRDefault="00000000" w:rsidRPr="00000000" w14:paraId="000000B5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1_ИЗ на практику_Магистратура_ТРПС_3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практике_Магистратура_ТРПС_3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руководителя_Магистратура_ТРПС_3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"https://www.nsu.ru/n/information-technologies-department/education_fit/praktika/praktika.php#prog_IDID11"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Производственная практика, научно-исследовательская работа (4 семестр)</w:t>
            </w:r>
          </w:p>
          <w:p w:rsidR="00000000" w:rsidDel="00000000" w:rsidP="00000000" w:rsidRDefault="00000000" w:rsidRPr="00000000" w14:paraId="000000BB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практике_Магистратура_ТРПС_4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руководителя_Магистратура_ТРПС_4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практику_Магистратура_ТРПС_4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fldChar w:fldCharType="begin"/>
              <w:instrText xml:space="preserve"> HYPERLINK "https://www.nsu.ru/n/information-technologies-department/education_fit/praktika/praktika.php#prog_IDID20" </w:instrText>
              <w:fldChar w:fldCharType="separate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Учебная практика, ознакомительная практика (1 семестр)</w:t>
            </w:r>
          </w:p>
          <w:p w:rsidR="00000000" w:rsidDel="00000000" w:rsidP="00000000" w:rsidRDefault="00000000" w:rsidRPr="00000000" w14:paraId="000000C1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1_ИЗ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практику_Магистратура_КТиК_1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2_Отчет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практике_Магистратура_КТиК_1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3_Отзыв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руководителя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практики_Магистратура_КТиК_1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widowControl w:val="1"/>
              <w:spacing w:after="0" w:line="240" w:lineRule="auto"/>
              <w:ind w:left="-100" w:right="-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4_Заявление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практику_Магистратура_КТиК_1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сем</w:t>
            </w:r>
          </w:p>
        </w:tc>
      </w:tr>
    </w:tbl>
    <w:p w:rsidR="00000000" w:rsidDel="00000000" w:rsidP="00000000" w:rsidRDefault="00000000" w:rsidRPr="00000000" w14:paraId="000000C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заявлении на практику автоматически заполнять: номер группы, ФИО,  дату.</w:t>
      </w:r>
    </w:p>
    <w:p w:rsidR="00000000" w:rsidDel="00000000" w:rsidP="00000000" w:rsidRDefault="00000000" w:rsidRPr="00000000" w14:paraId="000000C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ИЗ на практику автоматически заполнять: номер группы, ФИО,( кафедру, зав.кафедрой заявления, место прохождения практики, руководитель ВКР - из заявления), даты.</w:t>
      </w:r>
    </w:p>
    <w:p w:rsidR="00000000" w:rsidDel="00000000" w:rsidP="00000000" w:rsidRDefault="00000000" w:rsidRPr="00000000" w14:paraId="000000C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Отчете о практике автоматически заполнять: все(из ИЗ), не автоматически только </w:t>
        <w:tab/>
        <w:t xml:space="preserve">оценка по итогам защиты отчета.</w:t>
      </w:r>
    </w:p>
    <w:p w:rsidR="00000000" w:rsidDel="00000000" w:rsidP="00000000" w:rsidRDefault="00000000" w:rsidRPr="00000000" w14:paraId="000000C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Отзыве руководителя практики автоматически заполнять: (ФИО, номер группы, кафедра, место прохождения практики, тема ИЗ, руководитель практики - ИЗ).</w:t>
      </w:r>
    </w:p>
    <w:p w:rsidR="00000000" w:rsidDel="00000000" w:rsidP="00000000" w:rsidRDefault="00000000" w:rsidRPr="00000000" w14:paraId="000000C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Что не сделано:</w:t>
      </w:r>
    </w:p>
    <w:p w:rsidR="00000000" w:rsidDel="00000000" w:rsidP="00000000" w:rsidRDefault="00000000" w:rsidRPr="00000000" w14:paraId="000000C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Применени OWL в реальном бизнесе не нашла.</w:t>
      </w:r>
    </w:p>
    <w:p w:rsidR="00000000" w:rsidDel="00000000" w:rsidP="00000000" w:rsidRDefault="00000000" w:rsidRPr="00000000" w14:paraId="000000C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 поводу статьи про частичные модели, я нашла статью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(1) Partial Models of Business Models (researchgate.net)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но пока жду разрешение на чтение полного документа.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Создание шаблонов документов</w:t>
      </w:r>
    </w:p>
    <w:p w:rsidR="00000000" w:rsidDel="00000000" w:rsidP="00000000" w:rsidRDefault="00000000" w:rsidRPr="00000000" w14:paraId="000000D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u w:val="single"/>
            <w:rtl w:val="0"/>
          </w:rPr>
          <w:t xml:space="preserve">TemplateEngine.Docx — OpenSource .NET шаблонизатор docx документов / Хабр (habr.com)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TemplateEngine.Docx — OpenSource .NET шаблонизатор docx документов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https://www.elma-bpm.ru/KB/help/elma_doc_templates_quick_start.pdf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https://elar.urfu.ru/bitstream/10995/28186/1/m_th_nechukhin_2014.pdf</w:t>
      </w:r>
    </w:p>
    <w:p w:rsidR="00000000" w:rsidDel="00000000" w:rsidP="00000000" w:rsidRDefault="00000000" w:rsidRPr="00000000" w14:paraId="000000D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http://ccfit.nsu.ru/arom/effectivepc/l1_merge/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ПО</w:t>
      </w:r>
    </w:p>
    <w:p w:rsidR="00000000" w:rsidDel="00000000" w:rsidP="00000000" w:rsidRDefault="00000000" w:rsidRPr="00000000" w14:paraId="000000D9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Protege + Graphviz</w:t>
      </w:r>
    </w:p>
    <w:p w:rsidR="00000000" w:rsidDel="00000000" w:rsidP="00000000" w:rsidRDefault="00000000" w:rsidRPr="00000000" w14:paraId="000000DA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KnowRob</w:t>
      </w:r>
    </w:p>
    <w:p w:rsidR="00000000" w:rsidDel="00000000" w:rsidP="00000000" w:rsidRDefault="00000000" w:rsidRPr="00000000" w14:paraId="000000DC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http://knowrob.org/doc/knowrob_basics?redirect=1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https://jena.apache.org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Java-фреймворк с открытым исходным кодом для создания приложений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Semantic Web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Linked 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Литература:</w:t>
      </w:r>
    </w:p>
    <w:p w:rsidR="00000000" w:rsidDel="00000000" w:rsidP="00000000" w:rsidRDefault="00000000" w:rsidRPr="00000000" w14:paraId="000000E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  <w:u w:val="singl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https://cyberleninka.ru/article/n/integratsiya-informatsii-s-ispolzovaniem-tehnologiy-semantic-web/viewer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  <w:u w:val="singl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https://eva.fing.edu.uy/pluginfile.php/358551/mod_resource/content/1/SWTechnologies-Capitulo4.pdf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  <w:u w:val="singl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u w:val="single"/>
            <w:rtl w:val="0"/>
          </w:rPr>
          <w:t xml:space="preserve">https://www.researchgate.net/publication/273461677_Owl_based_modelling_and_visualisation_of_arbitrary_semantic_data_structure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Приложения:</w:t>
      </w:r>
    </w:p>
    <w:p w:rsidR="00000000" w:rsidDel="00000000" w:rsidP="00000000" w:rsidRDefault="00000000" w:rsidRPr="00000000" w14:paraId="000000E9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Сущности(классы)</w:t>
      </w:r>
    </w:p>
    <w:p w:rsidR="00000000" w:rsidDel="00000000" w:rsidP="00000000" w:rsidRDefault="00000000" w:rsidRPr="00000000" w14:paraId="000000EA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Граф сущностей и их взаимосвязи</w:t>
      </w:r>
    </w:p>
    <w:p w:rsidR="00000000" w:rsidDel="00000000" w:rsidP="00000000" w:rsidRDefault="00000000" w:rsidRPr="00000000" w14:paraId="000000EB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Количество и виды метрик</w:t>
      </w:r>
    </w:p>
    <w:p w:rsidR="00000000" w:rsidDel="00000000" w:rsidP="00000000" w:rsidRDefault="00000000" w:rsidRPr="00000000" w14:paraId="000000EC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Описание свойств</w:t>
      </w:r>
    </w:p>
    <w:p w:rsidR="00000000" w:rsidDel="00000000" w:rsidP="00000000" w:rsidRDefault="00000000" w:rsidRPr="00000000" w14:paraId="000000ED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Выводы</w:t>
      </w:r>
    </w:p>
    <w:p w:rsidR="00000000" w:rsidDel="00000000" w:rsidP="00000000" w:rsidRDefault="00000000" w:rsidRPr="00000000" w14:paraId="000000EE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Противоречивость в работе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ризонеров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widowControl w:val="1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Объяснение противоречивых утверждений</w:t>
      </w:r>
    </w:p>
    <w:p w:rsidR="00000000" w:rsidDel="00000000" w:rsidP="00000000" w:rsidRDefault="00000000" w:rsidRPr="00000000" w14:paraId="000000F0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4254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705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895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67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426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1"/>
        <w:widowControl w:val="1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295900" cy="36480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379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searchgate.net/publication/345172667_Partial_Models_of_Business_Models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lifehacker.ru/otpravka-pisem-v-budushhee/" TargetMode="External"/><Relationship Id="rId8" Type="http://schemas.openxmlformats.org/officeDocument/2006/relationships/hyperlink" Target="https://www.nsu.ru/n/information-technologies-department/education_fit/praktika/praktika.php" TargetMode="External"/><Relationship Id="rId11" Type="http://schemas.openxmlformats.org/officeDocument/2006/relationships/hyperlink" Target="https://www.elma-bpm.ru/KB/help/elma_doc_templates_quick_start.pdf" TargetMode="External"/><Relationship Id="rId10" Type="http://schemas.openxmlformats.org/officeDocument/2006/relationships/hyperlink" Target="https://habr.com/ru/post/269307/?ysclid=l8ekx6vn5p781910690" TargetMode="External"/><Relationship Id="rId13" Type="http://schemas.openxmlformats.org/officeDocument/2006/relationships/hyperlink" Target="http://knowrob.org/doc/knowrob_basics?redirect=1" TargetMode="External"/><Relationship Id="rId12" Type="http://schemas.openxmlformats.org/officeDocument/2006/relationships/hyperlink" Target="http://ccfit.nsu.ru/arom/effectivepc/l1_merge/" TargetMode="External"/><Relationship Id="rId15" Type="http://schemas.openxmlformats.org/officeDocument/2006/relationships/hyperlink" Target="https://www.w3.org/standards/semanticweb/" TargetMode="External"/><Relationship Id="rId14" Type="http://schemas.openxmlformats.org/officeDocument/2006/relationships/hyperlink" Target="https://jena.apache.org" TargetMode="External"/><Relationship Id="rId17" Type="http://schemas.openxmlformats.org/officeDocument/2006/relationships/hyperlink" Target="https://cyberleninka.ru/article/n/integratsiya-informatsii-s-ispolzovaniem-tehnologiy-semantic-web/viewer" TargetMode="External"/><Relationship Id="rId16" Type="http://schemas.openxmlformats.org/officeDocument/2006/relationships/hyperlink" Target="https://www.w3.org/standards/semanticweb/data" TargetMode="External"/><Relationship Id="rId19" Type="http://schemas.openxmlformats.org/officeDocument/2006/relationships/hyperlink" Target="https://www.researchgate.net/publication/273461677_Owl_based_modelling_and_visualisation_of_arbitrary_semantic_data_structure" TargetMode="External"/><Relationship Id="rId18" Type="http://schemas.openxmlformats.org/officeDocument/2006/relationships/hyperlink" Target="https://eva.fing.edu.uy/pluginfile.php/358551/mod_resource/content/1/SWTechnologies-Capitulo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