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Игнатенко Вадим Валентинович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автоматизации бизнес-процессов предприятия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