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Министерство науки и высшего образования Российской Федерации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Федеральное государственное автономное образовательное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учреждение высшего образования «</w:t>
      </w:r>
      <w:proofErr w:type="gramStart"/>
      <w:r>
        <w:rPr>
          <w:b/>
          <w:color w:val="000000"/>
        </w:rPr>
        <w:t>Новосибирский</w:t>
      </w:r>
      <w:proofErr w:type="gramEnd"/>
      <w:r>
        <w:rPr>
          <w:b/>
          <w:color w:val="000000"/>
        </w:rPr>
        <w:t xml:space="preserve"> национальный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исследовательский государственный университет»</w:t>
      </w:r>
    </w:p>
    <w:p w:rsidR="00E34509" w:rsidRDefault="00B11E9B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  <w:r>
        <w:rPr>
          <w:b/>
          <w:color w:val="000000"/>
        </w:rPr>
        <w:t>Факультет информационных технологий</w:t>
      </w:r>
    </w:p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b/>
          <w:color w:val="000000"/>
        </w:rPr>
      </w:pPr>
    </w:p>
    <w:tbl>
      <w:tblPr>
        <w:tblStyle w:val="a7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094"/>
        <w:gridCol w:w="8477"/>
      </w:tblGrid>
      <w:tr w:rsidR="00E34509">
        <w:tc>
          <w:tcPr>
            <w:tcW w:w="1094" w:type="dxa"/>
          </w:tcPr>
          <w:p w:rsidR="00E34509" w:rsidRDefault="00B11E9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center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</w:rPr>
              <w:t>Кафедра</w:t>
            </w:r>
          </w:p>
        </w:tc>
        <w:tc>
          <w:tcPr>
            <w:tcW w:w="8477" w:type="dxa"/>
            <w:tcBorders>
              <w:bottom w:val="single" w:sz="4" w:space="0" w:color="000000"/>
            </w:tcBorders>
          </w:tcPr>
          <w:p w:rsidR="00E34509" w:rsidRDefault="00886B7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jc w:val="left"/>
              <w:rPr>
                <w:color w:val="000000"/>
                <w:sz w:val="22"/>
                <w:szCs w:val="22"/>
              </w:rPr>
            </w:pPr>
            <w:bookmarkStart w:id="0" w:name="_GoBack"/>
            <w:bookmarkEnd w:id="0"/>
            <w:r>
              <w:rPr>
                <w:color w:val="000000"/>
                <w:sz w:val="22"/>
                <w:szCs w:val="22"/>
              </w:rPr>
              <w:t>общей информатики</w:t>
            </w:r>
          </w:p>
        </w:tc>
      </w:tr>
    </w:tbl>
    <w:p w:rsidR="00E34509" w:rsidRDefault="00E34509">
      <w:pPr>
        <w:pBdr>
          <w:top w:val="nil"/>
          <w:left w:val="nil"/>
          <w:bottom w:val="nil"/>
          <w:right w:val="nil"/>
          <w:between w:val="nil"/>
        </w:pBdr>
        <w:ind w:firstLine="0"/>
        <w:jc w:val="center"/>
        <w:rPr>
          <w:color w:val="000000"/>
          <w:sz w:val="22"/>
          <w:szCs w:val="22"/>
        </w:rPr>
      </w:pPr>
    </w:p>
    <w:p w:rsidR="00E34509" w:rsidRDefault="00B11E9B">
      <w:pPr>
        <w:ind w:firstLine="0"/>
      </w:pPr>
      <w:r>
        <w:t>Направление подготовки 09.03.01 Информатика и вычислительная техника</w:t>
      </w:r>
    </w:p>
    <w:p w:rsidR="00E34509" w:rsidRDefault="00B11E9B">
      <w:pPr>
        <w:ind w:firstLine="0"/>
      </w:pPr>
      <w:r>
        <w:t xml:space="preserve">Направленность (профиль): Программная инженерия и компьютерные науки  </w:t>
      </w:r>
    </w:p>
    <w:p w:rsidR="00E34509" w:rsidRDefault="00E34509">
      <w:pPr>
        <w:jc w:val="left"/>
        <w:rPr>
          <w:sz w:val="22"/>
          <w:szCs w:val="22"/>
        </w:rPr>
      </w:pPr>
    </w:p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>Отзыв руководителя ВКР</w:t>
      </w:r>
    </w:p>
    <w:tbl>
      <w:tblPr>
        <w:tblStyle w:val="a8"/>
        <w:tblW w:w="9571" w:type="dxa"/>
        <w:tblInd w:w="-10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1384"/>
        <w:gridCol w:w="8187"/>
      </w:tblGrid>
      <w:tr w:rsidR="00E34509">
        <w:tc>
          <w:tcPr>
            <w:tcW w:w="1384" w:type="dxa"/>
          </w:tcPr>
          <w:p w:rsidR="00E34509" w:rsidRDefault="00B11E9B">
            <w:pPr>
              <w:ind w:firstLine="0"/>
              <w:jc w:val="center"/>
              <w:rPr>
                <w:b/>
                <w:smallCaps/>
              </w:rPr>
            </w:pPr>
            <w:r>
              <w:rPr>
                <w:b/>
                <w:smallCaps/>
              </w:rPr>
              <w:t>о работе</w:t>
            </w:r>
          </w:p>
        </w:tc>
        <w:tc>
          <w:tcPr>
            <w:tcW w:w="8187" w:type="dxa"/>
            <w:tcBorders>
              <w:bottom w:val="single" w:sz="4" w:space="0" w:color="000000"/>
            </w:tcBorders>
          </w:tcPr>
          <w:p w:rsidR="00E34509" w:rsidRDefault="00B11E9B">
            <w:pPr>
              <w:ind w:firstLine="0"/>
              <w:jc w:val="left"/>
              <w:rPr>
                <w:b/>
                <w:smallCaps/>
              </w:rPr>
            </w:pPr>
            <w:proofErr w:type="spellStart"/>
            <w:r>
              <w:rPr>
                <w:b/>
              </w:rPr>
              <w:t>Игнатенко Вадима Валентиновича</w:t>
            </w:r>
            <w:proofErr w:type="spellEnd"/>
          </w:p>
        </w:tc>
      </w:tr>
    </w:tbl>
    <w:p w:rsidR="00E34509" w:rsidRDefault="00B11E9B">
      <w:pPr>
        <w:jc w:val="center"/>
        <w:rPr>
          <w:b/>
          <w:smallCaps/>
        </w:rPr>
      </w:pPr>
      <w:r>
        <w:rPr>
          <w:b/>
          <w:smallCaps/>
        </w:rPr>
        <w:t xml:space="preserve">в период выполнения выпускной квалификационной работы бакалавра </w:t>
      </w:r>
    </w:p>
    <w:p w:rsidR="00E34509" w:rsidRDefault="00E34509">
      <w:pPr>
        <w:jc w:val="center"/>
        <w:rPr>
          <w:b/>
          <w:smallCaps/>
        </w:rPr>
      </w:pPr>
    </w:p>
    <w:p w:rsidR="00E34509" w:rsidRPr="00797F94" w:rsidRDefault="00797F94" w:rsidP="00065BA3">
      <w:pPr>
        <w:ind w:firstLine="0"/>
        <w:rPr>
          <w:b/>
        </w:rPr>
      </w:pPr>
      <w:r>
        <w:rPr>
          <w:b/>
        </w:rPr>
        <w:t>Тема</w:t>
      </w:r>
      <w:r>
        <w:rPr>
          <w:b/>
          <w:lang w:val="en-US"/>
        </w:rPr>
        <w:t xml:space="preserve">: </w:t>
      </w:r>
      <w:proofErr w:type="spellStart"/>
      <w:r w:rsidRPr="00797F94">
        <w:rPr>
          <w:b/>
          <w:u w:val="single"/>
        </w:rPr>
        <w:t>Разработка приложений для консолидации данных управленческого учета</w:t>
      </w:r>
      <w:proofErr w:type="spellEnd"/>
    </w:p>
    <w:p w:rsidR="00E34509" w:rsidRDefault="00E34509">
      <w:pPr>
        <w:jc w:val="center"/>
        <w:rPr>
          <w:b/>
        </w:rPr>
      </w:pPr>
    </w:p>
    <w:tbl>
      <w:tblPr>
        <w:tblStyle w:val="aa"/>
        <w:tblW w:w="9571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188"/>
        <w:gridCol w:w="1383"/>
      </w:tblGrid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color w:val="000000"/>
                <w:sz w:val="22"/>
                <w:szCs w:val="22"/>
              </w:rPr>
              <w:t>Компетенции, выносимые на государственную итоговую аттестацию</w:t>
            </w:r>
          </w:p>
        </w:tc>
        <w:tc>
          <w:tcPr>
            <w:tcW w:w="13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Оценка </w:t>
            </w:r>
          </w:p>
          <w:p w:rsidR="00E34509" w:rsidRDefault="00B11E9B">
            <w:pPr>
              <w:ind w:hanging="28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(по 5-балл. шкале)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color w:val="000000"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УК-1 Способен осуществлять поиск, критический анализ и синтез информации, применять системный подход для решения поставленных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b/>
                <w:sz w:val="22"/>
                <w:szCs w:val="22"/>
                <w:highlight w:val="yellow"/>
                <w:lang w:val="en-US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УК-1.1</w:t>
            </w:r>
            <w:proofErr w:type="gramStart"/>
            <w:r>
              <w:rPr>
                <w:sz w:val="22"/>
                <w:szCs w:val="22"/>
              </w:rPr>
              <w:t xml:space="preserve"> З</w:t>
            </w:r>
            <w:proofErr w:type="gramEnd"/>
            <w:r>
              <w:rPr>
                <w:sz w:val="22"/>
                <w:szCs w:val="22"/>
              </w:rPr>
              <w:t>нать: методики сбора и обработки информации; актуальные российские и зарубежные источники информации в сфере профессиональной деятельности; метод системного анализа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color w:val="000000"/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применять методики поиска, сбора и обработки информации; осуществлять критический анализ и синтез информации, полученной из разных источников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УК-1.3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методами поиска, сбора и обработки, критического анализа и синтеза информации; методикой системного подхода для решения поставленных задач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УК-2 Способен определять круг задач в рамках поставленной цели и выбирать оптимальные способы их решения, исходя из действующих правовых норм, имеющихся ресурсов и ограничений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УК-2.2 Уметь: проводить анализ поставленной цели и формулировать задачи, которые необходимо решить для ее достижения; анализировать альтернативные варианты решений для достижения намеченных результатов; использовать нормативн</w:t>
            </w:r>
            <w:proofErr w:type="gramStart"/>
            <w:r>
              <w:rPr>
                <w:sz w:val="22"/>
                <w:szCs w:val="22"/>
              </w:rPr>
              <w:t>о-</w:t>
            </w:r>
            <w:proofErr w:type="gramEnd"/>
            <w:r>
              <w:rPr>
                <w:sz w:val="22"/>
                <w:szCs w:val="22"/>
              </w:rPr>
              <w:t xml:space="preserve"> правовую документацию в сфере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УК-2.3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методиками разработки цели и задач проекта; методами оценки потребности в ресурсах, продолжительности и стоимости проекта, навыками работы с нормативно-правовой документацией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УК-3 </w:t>
            </w:r>
            <w:proofErr w:type="gramStart"/>
            <w:r>
              <w:rPr>
                <w:b/>
                <w:sz w:val="22"/>
                <w:szCs w:val="22"/>
              </w:rPr>
              <w:t>Способен</w:t>
            </w:r>
            <w:proofErr w:type="gramEnd"/>
            <w:r>
              <w:rPr>
                <w:b/>
                <w:sz w:val="22"/>
                <w:szCs w:val="22"/>
              </w:rPr>
              <w:t xml:space="preserve"> осуществлять социальное взаимодействие и реализовывать свою роль в команде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УК-3.2</w:t>
            </w:r>
            <w:proofErr w:type="gramStart"/>
            <w:r>
              <w:rPr>
                <w:sz w:val="22"/>
                <w:szCs w:val="22"/>
              </w:rPr>
              <w:t xml:space="preserve"> У</w:t>
            </w:r>
            <w:proofErr w:type="gramEnd"/>
            <w:r>
              <w:rPr>
                <w:sz w:val="22"/>
                <w:szCs w:val="22"/>
              </w:rPr>
              <w:t>меть: устанавливать и поддерживать контакты, обеспечивающие успешную работу в коллективе; применять основные методы и нормы социального взаимодействия для реализации своей роли и взаимодействия внутри команды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УК-3.3</w:t>
            </w:r>
            <w:proofErr w:type="gramStart"/>
            <w:r>
              <w:rPr>
                <w:sz w:val="22"/>
                <w:szCs w:val="22"/>
              </w:rPr>
              <w:t xml:space="preserve"> В</w:t>
            </w:r>
            <w:proofErr w:type="gramEnd"/>
            <w:r>
              <w:rPr>
                <w:sz w:val="22"/>
                <w:szCs w:val="22"/>
              </w:rPr>
              <w:t>ладеть: простейшими методами и приемами социального взаимодействия и работы в команде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widowControl w:val="0"/>
              <w:tabs>
                <w:tab w:val="left" w:pos="1121"/>
              </w:tabs>
              <w:ind w:firstLine="0"/>
              <w:rPr>
                <w:b/>
                <w:i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УК-4 Способен осуществлять деловую коммуникацию в устной и письменной формах на государственном языке Российской Федерации и иностранном(</w:t>
            </w:r>
            <w:proofErr w:type="spellStart"/>
            <w:r>
              <w:rPr>
                <w:b/>
                <w:sz w:val="22"/>
                <w:szCs w:val="22"/>
              </w:rPr>
              <w:t>ых</w:t>
            </w:r>
            <w:proofErr w:type="spellEnd"/>
            <w:r>
              <w:rPr>
                <w:b/>
                <w:sz w:val="22"/>
                <w:szCs w:val="22"/>
              </w:rPr>
              <w:t>) языке(ах)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B11E9B">
            <w:pPr>
              <w:ind w:firstLine="34"/>
              <w:jc w:val="center"/>
              <w:rPr>
                <w:sz w:val="22"/>
                <w:szCs w:val="22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УК-4.1 Знать: принципы построения устного и письменного высказывания на русском и иностранном языках; правила и закономерности деловой устной и письменной коммуникации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УК-4.2 Уметь: применять на практике деловую коммуникацию в устной и </w:t>
            </w:r>
            <w:r>
              <w:rPr>
                <w:sz w:val="22"/>
                <w:szCs w:val="22"/>
              </w:rPr>
              <w:lastRenderedPageBreak/>
              <w:t>письменной формах, методы и навыки делового общения на русском и иностранном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>УК-4.3 Владеть: навыками чтения и перевода текстов на иностранном языке в профессиональном общении; навыками деловых коммуникаций в устной и письменной форме на русском и иностранных языках; методикой составления суждения в межличностном деловом общении на русском и иностранном языках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УК-6 Способен управлять своим временем, выстраивать и реализовывать траекторию саморазвития на основе принципов образования в течение всей жизни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УК-6.2 Уметь: эффективно планировать и контролировать собственное время; использовать методы </w:t>
            </w:r>
            <w:proofErr w:type="spellStart"/>
            <w:r>
              <w:rPr>
                <w:sz w:val="22"/>
                <w:szCs w:val="22"/>
              </w:rPr>
              <w:t>саморегуляции</w:t>
            </w:r>
            <w:proofErr w:type="spellEnd"/>
            <w:r>
              <w:rPr>
                <w:sz w:val="22"/>
                <w:szCs w:val="22"/>
              </w:rPr>
              <w:t>, саморазвития и самообучения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УК-6.3 Владеть: методами управления собственным временем; технологиями приобретения, использования и обновления социокультурных и профессиональных знаний, умений, и навыков; методиками саморазвития и самообразования в течение всей жизни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ОПК-1 Способен применять естественнонаучные и общеинженерные знания, методы математического анализа и моделирования, теоретического и экспериментального исследования в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ОПК-1.2 Уметь: решать стандартные профессиональные задачи с применением естественнонаучных и общеинженерных знаний, методов математического анализа и моделирования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ОПК-1.3 Владеть: навыками теоретического и экспериментального исследования объектов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ОПК-2 Способен использовать современные информационные технологии и программные средства,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ОПК-2.2 Уметь: выбирать современные информационные технологии и программные средства, в том числе отечественного производства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ОПК-2.3 Владеть: навыками применения современных информационных технологий и программных средств, в том числе отечественного производства, при решении задач профессиональной деятельности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ОПК-3 Способен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ОПК-3.2 Уметь: решать стандартные задачи профессиональной деятельности на основе информационной и библиографической культуры с применением информационно- коммуникационных технологий и с учетом основных требований информационной безопасности 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ОПК-3.3 Владеть: навыками подготовки обзоров, аннотаций, составления рефератов, научных докладов, публикаций и библиографии по научно-исследовательской работе с учетом требований информационной безопасности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ОПК-4 Способен участвовать в разработке стандартов, норм и правил, а также технической документации, связанной с профессиональной деятельностью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ОПК-4.2 Уметь: применять стандарты оформления технической документации на различных стадиях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ОПК-4.3 Владеть: навыками составления технической документации на различных этапах жизненного цикла информационной системы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ОПК-5 Способен инсталлировать программное и аппаратное обеспечение для информационных и автоматизированных систем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ОПК-5.2 Уметь: выполнять параметрическую настройку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ОПК-5.3 Владеть: навыками инсталляции программного и аппаратного обеспечения информационных и автоматизированных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>ОПК-6 Способен разрабатывать бизнес-планы и технические задания на оснащение отделов, лабораторий, офисов компьютерным и сетевым оборудованием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ОПК-6.2 Уметь: проводить анализ потребностей подразделений в оснащении компьютерным и сетевым оборудованием и составлять бизнес-планы и технические задания на оснащение подразделений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ОПК-6.3 Владеть: навыками разработки технических заданий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ОПК-7 Способен участвовать в настройке и наладке программно-аппаратных комплексов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ОПК-7.2 Уметь: анализировать техническую документацию, производить настройку, наладку и тестирование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ОПК-7.3 Владеть: навыками проверки работоспособности программно-аппаратных комплексов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ОПК-8 Способен разрабатывать алгоритмы и программы, пригодные для практического применения 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ОПК-8.2 Уметь: составлять алгоритмы, писать и отлаживать коды на языке программирования, тестировать работоспособность программы, интегрировать программные модули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ОПК-8.3 Владеть: языком программирования; навыками отладки и тестирования работоспособности программы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ОПК-9 Способен осваивать методики использования программных средств для решения практических задач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ОПК-9.2 Уметь: находить и анализировать техническую документацию по использованию программного средства, выбирать и использовать необходимые функции программных средств для решения конкретной задачи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ОПК-9.3 Владеть: способами описания методики использования программного средства для решения конкретной задачи в виде документа, презентации или видеоролика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ПКС-1 Способен осуществлять концептуальное, функциональное и логическое проектирование систем среднего и крупного масштаба и сложности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ПКС-1.2 Владеть: инструментальными средствами моделирования информационных систем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ПКС-1.4 Уметь: разрабатывать модели информационных систем для их последующей реализации на выбранном языке программирования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  <w:highlight w:val="yellow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ПКС-2 Способен разрабатывать компоненты системных программных продуктов</w:t>
            </w:r>
          </w:p>
        </w:tc>
        <w:tc>
          <w:tcPr>
            <w:tcW w:w="138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Pr="009B441F" w:rsidRDefault="00B11E9B">
            <w:pPr>
              <w:ind w:firstLine="34"/>
              <w:jc w:val="center"/>
              <w:rPr>
                <w:sz w:val="22"/>
                <w:szCs w:val="22"/>
                <w:highlight w:val="yellow"/>
              </w:rPr>
            </w:pPr>
            <w:r w:rsidRPr="009B441F">
              <w:rPr>
                <w:b/>
                <w:sz w:val="22"/>
                <w:szCs w:val="22"/>
                <w:highlight w:val="yellow"/>
                <w:lang w:val="en-US"/>
              </w:rPr>
              <w:t>5</w:t>
            </w: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ПКС-2.1 Владеть: навыками разработки программ на языках высокого уровня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ПКС-2.2 Владеть: средствами коллективной разработки программного обеспечения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ПКС-2.3 Уметь применять знания в области разработки ПО в предметной области  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ПКС-2.7 Уметь: проводить объектную декомпозицию информационной системы, вырабатывать и обосновывать архитектурное решение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  <w:tr w:rsidR="00E34509">
        <w:tc>
          <w:tcPr>
            <w:tcW w:w="81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4509" w:rsidRDefault="00B11E9B">
            <w:pPr>
              <w:ind w:firstLine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ПКС-2.8 Владеть: инструментальными средствами документирования программной архитектуры, включая модель базы данных</w:t>
            </w:r>
          </w:p>
        </w:tc>
        <w:tc>
          <w:tcPr>
            <w:tcW w:w="1383" w:type="dxa"/>
            <w:vMerge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vAlign w:val="center"/>
          </w:tcPr>
          <w:p w:rsidR="00E34509" w:rsidRDefault="00E3450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firstLine="0"/>
              <w:jc w:val="left"/>
              <w:rPr>
                <w:sz w:val="22"/>
                <w:szCs w:val="22"/>
              </w:rPr>
            </w:pPr>
          </w:p>
        </w:tc>
      </w:tr>
    </w:tbl>
    <w:p w:rsidR="007B1B06" w:rsidRDefault="007B1B06" w:rsidP="00542DBA">
      <w:pPr>
        <w:ind w:firstLine="0"/>
        <w:rPr>
          <w:sz w:val="22"/>
          <w:szCs w:val="22"/>
        </w:rPr>
      </w:pPr>
    </w:p>
    <w:p w:rsidR="00E34509" w:rsidRDefault="00B11E9B">
      <w:pPr>
        <w:jc w:val="center"/>
        <w:rPr>
          <w:b/>
        </w:rPr>
      </w:pPr>
      <w:r>
        <w:rPr>
          <w:b/>
        </w:rPr>
        <w:t>Резюме</w:t>
      </w:r>
    </w:p>
    <w:p w:rsidR="00E34509" w:rsidRDefault="00E34509">
      <w:pPr>
        <w:jc w:val="center"/>
        <w:rPr>
          <w:b/>
        </w:rPr>
      </w:pPr>
    </w:p>
    <w:p w:rsidR="00E34509" w:rsidRDefault="00B11E9B">
      <w:pPr>
        <w:ind w:firstLine="284"/>
        <w:rPr>
          <w:i/>
        </w:rPr>
      </w:pPr>
      <w:r>
        <w:rPr>
          <w:i/>
        </w:rPr>
        <w:t xml:space="preserve">Оценка актуальности избранной темы, соответствия содержания и выводов работы цели и задачам исследования, характеристика работы студента в период выполнения ВКР, результаты проверки на объём заимствования (0,5–1 стр. </w:t>
      </w:r>
      <w:r>
        <w:rPr>
          <w:i/>
          <w:color w:val="000000"/>
        </w:rPr>
        <w:t>размером шрифта 12–13 пункта</w:t>
      </w:r>
      <w:r>
        <w:rPr>
          <w:i/>
        </w:rPr>
        <w:t>).</w:t>
      </w:r>
    </w:p>
    <w:p w:rsidR="00E34509" w:rsidRDefault="00E34509">
      <w:pPr>
        <w:ind w:firstLine="709"/>
      </w:pPr>
    </w:p>
    <w:p w:rsidR="00E34509" w:rsidRDefault="00B11E9B">
      <w:pPr>
        <w:ind w:firstLine="284"/>
      </w:pPr>
      <w:r>
        <w:t xml:space="preserve">В целом выпускная квалификационная работа </w:t>
      </w:r>
      <w:proofErr w:type="spellStart"/>
      <w:r>
        <w:t>Игнатенко Вадима Валентиновича</w:t>
      </w:r>
      <w:proofErr w:type="spellEnd"/>
      <w:r>
        <w:t xml:space="preserve"> соответствует требованиям, предъявляемым к выпускным квалификационным работам бакалавра, и заслуживает </w:t>
      </w:r>
      <w:r w:rsidRPr="000664FB">
        <w:rPr>
          <w:i/>
          <w:highlight w:val="yellow"/>
        </w:rPr>
        <w:t xml:space="preserve">самой высокой / </w:t>
      </w:r>
      <w:proofErr w:type="gramStart"/>
      <w:r w:rsidRPr="000664FB">
        <w:rPr>
          <w:i/>
          <w:highlight w:val="yellow"/>
        </w:rPr>
        <w:t>высокой</w:t>
      </w:r>
      <w:proofErr w:type="gramEnd"/>
      <w:r w:rsidRPr="000664FB">
        <w:rPr>
          <w:i/>
          <w:highlight w:val="yellow"/>
        </w:rPr>
        <w:t> / положительной</w:t>
      </w:r>
      <w:r>
        <w:t xml:space="preserve"> оценки.</w:t>
      </w: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E34509">
      <w:pPr>
        <w:ind w:firstLine="709"/>
      </w:pPr>
    </w:p>
    <w:p w:rsidR="00E34509" w:rsidRDefault="00B11E9B">
      <w:pPr>
        <w:ind w:firstLine="709"/>
      </w:pPr>
      <w:r>
        <w:t>Руководитель ВКР</w:t>
      </w:r>
      <w:r>
        <w:tab/>
      </w:r>
      <w:r>
        <w:tab/>
      </w:r>
      <w:proofErr w:type="spellStart"/>
      <w:r>
        <w:t>Блощицын Виталий Яковлевич</w:t>
      </w:r>
      <w:proofErr w:type="spellEnd"/>
      <w:r>
        <w:tab/>
      </w:r>
      <w:r>
        <w:tab/>
        <w:t>Подпись</w:t>
      </w:r>
    </w:p>
    <w:p w:rsidR="00E34509" w:rsidRDefault="00B11E9B">
      <w:pPr>
        <w:ind w:firstLine="709"/>
      </w:pPr>
      <w:r>
        <w:t xml:space="preserve">Дата </w:t>
      </w:r>
      <w:r>
        <w:rPr>
          <w:color w:val="FF0000"/>
        </w:rPr>
        <w:t>(</w:t>
      </w:r>
      <w:r>
        <w:rPr>
          <w:i/>
          <w:color w:val="FF0000"/>
        </w:rPr>
        <w:t xml:space="preserve">не </w:t>
      </w:r>
      <w:proofErr w:type="gramStart"/>
      <w:r>
        <w:rPr>
          <w:i/>
          <w:color w:val="FF0000"/>
        </w:rPr>
        <w:t>позднее</w:t>
      </w:r>
      <w:proofErr w:type="gramEnd"/>
      <w:r>
        <w:rPr>
          <w:i/>
          <w:color w:val="FF0000"/>
        </w:rPr>
        <w:t xml:space="preserve"> чем за 5 дней до защиты ВКР</w:t>
      </w:r>
      <w:r>
        <w:rPr>
          <w:color w:val="FF0000"/>
        </w:rPr>
        <w:t>)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С отзывом </w:t>
      </w:r>
      <w:proofErr w:type="gramStart"/>
      <w:r>
        <w:t>ознакомлен</w:t>
      </w:r>
      <w:proofErr w:type="gramEnd"/>
      <w:r>
        <w:t xml:space="preserve">: </w:t>
      </w:r>
    </w:p>
    <w:p w:rsidR="00E34509" w:rsidRDefault="00E34509">
      <w:pPr>
        <w:ind w:firstLine="0"/>
      </w:pPr>
    </w:p>
    <w:p w:rsidR="00E34509" w:rsidRDefault="00E34509">
      <w:pPr>
        <w:ind w:firstLine="0"/>
      </w:pPr>
    </w:p>
    <w:p w:rsidR="00E34509" w:rsidRDefault="00B11E9B">
      <w:pPr>
        <w:ind w:firstLine="0"/>
      </w:pPr>
      <w:r>
        <w:t xml:space="preserve">______________                        </w:t>
      </w:r>
      <w:proofErr w:type="spellStart"/>
      <w:r>
        <w:t>Игнатенко Вадим Валентинович</w:t>
      </w:r>
      <w:proofErr w:type="spellEnd"/>
      <w:r>
        <w:t xml:space="preserve"> </w:t>
      </w:r>
    </w:p>
    <w:p w:rsidR="00E34509" w:rsidRDefault="00B11E9B">
      <w:pPr>
        <w:ind w:firstLine="426"/>
      </w:pPr>
      <w:r>
        <w:t xml:space="preserve">подпись                               </w:t>
      </w:r>
      <w:r w:rsidR="005B6A75">
        <w:t>фамилия имя отчество</w:t>
      </w:r>
      <w:r>
        <w:t xml:space="preserve"> студента              </w:t>
      </w:r>
    </w:p>
    <w:p w:rsidR="00E34509" w:rsidRDefault="00B11E9B">
      <w:pPr>
        <w:ind w:firstLine="0"/>
      </w:pPr>
      <w:bookmarkStart w:id="1" w:name="_heading=h.gjdgxs" w:colFirst="0" w:colLast="0"/>
      <w:bookmarkEnd w:id="1"/>
      <w:r>
        <w:t xml:space="preserve">«___»______________20__г. </w:t>
      </w:r>
    </w:p>
    <w:p w:rsidR="00E34509" w:rsidRDefault="00E34509">
      <w:pPr>
        <w:ind w:firstLine="709"/>
        <w:jc w:val="right"/>
        <w:rPr>
          <w:b/>
          <w:i/>
        </w:rPr>
      </w:pPr>
    </w:p>
    <w:p w:rsidR="00E34509" w:rsidRDefault="00E34509"/>
    <w:sectPr w:rsidR="00E34509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E34509"/>
    <w:rsid w:val="00065BA3"/>
    <w:rsid w:val="000664FB"/>
    <w:rsid w:val="00542DBA"/>
    <w:rsid w:val="005B6A75"/>
    <w:rsid w:val="00797F94"/>
    <w:rsid w:val="007B1B06"/>
    <w:rsid w:val="007D4C24"/>
    <w:rsid w:val="00886B7E"/>
    <w:rsid w:val="009B441F"/>
    <w:rsid w:val="00B11E9B"/>
    <w:rsid w:val="00DE600F"/>
    <w:rsid w:val="00E34509"/>
    <w:rsid w:val="00EC1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>
      <w:pPr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27D37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Normal (Web)"/>
    <w:basedOn w:val="a"/>
    <w:uiPriority w:val="99"/>
    <w:unhideWhenUsed/>
    <w:qFormat/>
    <w:rsid w:val="00927D37"/>
    <w:pPr>
      <w:spacing w:before="100" w:beforeAutospacing="1" w:after="100" w:afterAutospacing="1"/>
      <w:ind w:firstLine="0"/>
      <w:jc w:val="left"/>
    </w:pPr>
  </w:style>
  <w:style w:type="table" w:styleId="a5">
    <w:name w:val="Table Grid"/>
    <w:basedOn w:val="a1"/>
    <w:uiPriority w:val="59"/>
    <w:rsid w:val="0035008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7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tylesWithEffects.xml" Type="http://schemas.microsoft.com/office/2007/relationships/stylesWithEffect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ntTable.xml" Type="http://schemas.openxmlformats.org/officeDocument/2006/relationships/fontTable"/><Relationship Id="rId7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AzfJd85JOStDAaZxrX8jeBmnKBg==">AMUW2mWvCPkgWPLDnt+zXyNEM5JtVdfTt2mxZYd497D2RndZaqEjORXTO8ct7DQcLCE1JFj5eWwmlSTGRl5M+Wv1eLgeACWin62tsYdfR8fuvDE+acC7/HJWSol7H/bnWN+FDQjtf6Cg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1398</Words>
  <Characters>7971</Characters>
  <Application>Microsoft Office Word</Application>
  <DocSecurity>0</DocSecurity>
  <Lines>66</Lines>
  <Paragraphs>18</Paragraphs>
  <ScaleCrop>false</ScaleCrop>
  <Company>SPecialiST RePack</Company>
  <LinksUpToDate>false</LinksUpToDate>
  <CharactersWithSpaces>9351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2021-04-02T04:12:00Z</dcterms:created>
  <dc:creator>zubkova</dc:creator>
  <cp:lastModifiedBy>User</cp:lastModifiedBy>
  <dcterms:modified xsi:type="dcterms:W3CDTF">2023-05-03T13:41:00Z</dcterms:modified>
  <cp:revision>13</cp:revision>
</cp:coreProperties>
</file>