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Куликова Матвея Дмитриевича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организации связи и управления системой
сейсмического мониторинга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старший научный сотрудник НОЦГПННГУ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систем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старший научный сотрудник НОЦГПННГУ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Куликов Матвей Дмитриевич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