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Латыш Никита Евгеньевич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