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МИНИСТЕРСТВО НАУКИ И ВЫСШЕГО ОБРАЗОВАНИЯ</w:t>
      </w:r>
    </w:p>
    <w:p w:rsidR="00BA3EC9" w:rsidRDefault="002140FD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РОССИЙСКОЙ ФЕДЕРАЦИИ</w:t>
      </w:r>
    </w:p>
    <w:p w:rsidR="00BA3EC9" w:rsidRDefault="00BA3EC9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18"/>
          <w:szCs w:val="18"/>
        </w:rPr>
      </w:pP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ФЕДЕРАЛЬНОЕ ГОСУДАРСТВЕННОЕ АВТОНОМНОЕ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ОБРАЗОВАТЕЛЬНОЕ УЧРЕЖДЕНИЕ ВЫСШЕГО ОБРАЗОВАНИЯ</w:t>
      </w:r>
    </w:p>
    <w:p w:rsidR="00BA3EC9" w:rsidRDefault="002140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mallCaps/>
          <w:sz w:val="18"/>
          <w:szCs w:val="18"/>
        </w:rPr>
        <w:t>«НОВОСИБИРСКИЙ НАЦИОНАЛЬНЫЙ ИССЛЕДОВАТЕЛЬСКИЙ ГОСУДАРСТВЕННЫЙ УНИВЕРСИТЕТ»</w:t>
      </w:r>
    </w:p>
    <w:p w:rsidR="00BA3EC9" w:rsidRDefault="002140FD">
      <w:pPr>
        <w:spacing w:before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О Т </w:t>
      </w: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З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Ы В</w:t>
      </w:r>
    </w:p>
    <w:p w:rsidR="00BA3EC9" w:rsidRDefault="002140F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РУКОВОДИТЕЛЯ </w:t>
      </w:r>
      <w:r>
        <w:rPr>
          <w:rFonts w:ascii="Times New Roman" w:eastAsia="Times New Roman" w:hAnsi="Times New Roman" w:cs="Times New Roman"/>
          <w:b/>
          <w:u w:val="single"/>
        </w:rPr>
        <w:t>производственной практики, преддипломной практики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16"/>
          <w:szCs w:val="16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(указывается наименование практики)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Обучающийся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Михайлов Михаил Сергеевич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19201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</w:t>
      </w:r>
      <w:r w:rsidR="003D51FC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______________________________________</w:t>
      </w:r>
      <w:r w:rsidR="001F49BF"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_____________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</w:t>
      </w:r>
      <w:bookmarkStart w:id="0" w:name="_GoBack"/>
      <w:bookmarkEnd w:id="0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ммная инженерия и компьютерные науки</w:t>
      </w:r>
    </w:p>
    <w:p w:rsidR="00BA3EC9" w:rsidRP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  <w:proofErr w:type="spellEnd"/>
    </w:p>
    <w:p w:rsidR="00050BAD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BA3EC9" w:rsidRDefault="002140FD" w:rsidP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</w:t>
      </w:r>
      <w:r w:rsidR="001C0F82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программного средства для управления текстовыми заданиями в ЦФТ-Банке</w:t>
      </w:r>
      <w:proofErr w:type="spellEnd"/>
    </w:p>
    <w:p w:rsidR="00050BAD" w:rsidRDefault="00050B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проходи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а) практику с «06» февраля 2023 года по «26» апреля 2023 года.</w:t>
      </w:r>
    </w:p>
    <w:p w:rsidR="00BA3EC9" w:rsidRDefault="002140FD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:rsidR="00BA3EC9" w:rsidRDefault="002140FD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7"/>
        <w:tblW w:w="957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6663"/>
        <w:gridCol w:w="708"/>
        <w:gridCol w:w="426"/>
        <w:gridCol w:w="567"/>
        <w:gridCol w:w="532"/>
      </w:tblGrid>
      <w:tr w:rsidR="00BA3EC9">
        <w:trPr>
          <w:trHeight w:val="255"/>
        </w:trPr>
        <w:tc>
          <w:tcPr>
            <w:tcW w:w="675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№ п/п</w:t>
            </w:r>
          </w:p>
        </w:tc>
        <w:tc>
          <w:tcPr>
            <w:tcW w:w="6663" w:type="dxa"/>
            <w:vMerge w:val="restart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bookmarkStart w:id="1" w:name="_heading=h.gjdgxs" w:colFirst="0" w:colLast="0"/>
            <w:bookmarkEnd w:id="1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Показатели*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Оценка</w:t>
            </w:r>
          </w:p>
        </w:tc>
      </w:tr>
      <w:tr w:rsidR="00BA3EC9">
        <w:trPr>
          <w:trHeight w:val="255"/>
        </w:trPr>
        <w:tc>
          <w:tcPr>
            <w:tcW w:w="675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6663" w:type="dxa"/>
            <w:vMerge/>
          </w:tcPr>
          <w:p w:rsidR="00BA3EC9" w:rsidRPr="00050BAD" w:rsidRDefault="00BA3E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426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567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532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</w:t>
            </w:r>
            <w:r w:rsidRPr="00050BAD">
              <w:rPr>
                <w:sz w:val="22"/>
                <w:szCs w:val="22"/>
              </w:rPr>
              <w:t xml:space="preserve">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Способен осуществлять поиск, критический анализ и синтез информации, применять системный подход для решения поставленных задач.</w:t>
            </w:r>
          </w:p>
        </w:tc>
      </w:tr>
      <w:tr w:rsidR="00BA3EC9">
        <w:trPr>
          <w:trHeight w:val="58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1.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знает актуальные российские и зарубежные источники информации, методики сбора и обработки информации для решения профессиональной задачи, сформулированной в индивидуальном задании на практику; знает сущность и цели применения метода системного анализа.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58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2.</w:t>
            </w:r>
          </w:p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УК-6.1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 w:rsidRPr="00050BAD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</w:rPr>
              <w:t>з</w:t>
            </w: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нает, какие методы управления собственным временем, методики самоконтроля, саморазвития и самообразования наиболее эффективны при решении профессиональной задачи, сформулированной в индивидуальном задании на практику.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3.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, саморазвития и самообучения;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 xml:space="preserve"> -умеет эффективно планировать и контролировать собственное время; использовать методы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саморегуляции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, саморазвития и самообучения.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4.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УК-6.3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социо</w:t>
            </w:r>
            <w:proofErr w:type="spellEnd"/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-культурных и профессиональных знаний, умений, и навыков; </w:t>
            </w: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методиками саморазвития и самообразования в течение всей жизни;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владеет навыками распределения времени и других ресурсов для достижения поставленных целей и задач. Самостоятельно определяет и осваивает материал, необходимый для достижения поставленных целей.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lastRenderedPageBreak/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rPr>
          <w:trHeight w:val="313"/>
        </w:trPr>
        <w:tc>
          <w:tcPr>
            <w:tcW w:w="9571" w:type="dxa"/>
            <w:gridSpan w:val="6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ПКС-2 Способен разрабатывать компоненты системных программных продуктов</w:t>
            </w:r>
          </w:p>
        </w:tc>
      </w:tr>
      <w:tr w:rsidR="00BA3EC9">
        <w:trPr>
          <w:trHeight w:val="313"/>
        </w:trPr>
        <w:tc>
          <w:tcPr>
            <w:tcW w:w="675" w:type="dxa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5.</w:t>
            </w:r>
          </w:p>
        </w:tc>
        <w:tc>
          <w:tcPr>
            <w:tcW w:w="6663" w:type="dxa"/>
          </w:tcPr>
          <w:p w:rsidR="00BA3EC9" w:rsidRPr="00050BAD" w:rsidRDefault="002140FD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sz w:val="22"/>
                <w:szCs w:val="22"/>
              </w:rPr>
              <w:t>ПКС-2.3 Уметь применять знания в области разработки ПО в предметной области;</w:t>
            </w:r>
          </w:p>
          <w:p w:rsidR="00BA3EC9" w:rsidRPr="00050BAD" w:rsidRDefault="002140FD">
            <w:pP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- способен разработать/модернизировать ПО в соответствии с техническим заданием.</w:t>
            </w:r>
          </w:p>
        </w:tc>
        <w:tc>
          <w:tcPr>
            <w:tcW w:w="708" w:type="dxa"/>
          </w:tcPr>
          <w:p w:rsidR="00A747EF" w:rsidRPr="00050BAD" w:rsidRDefault="00A747E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5</w:t>
            </w:r>
          </w:p>
        </w:tc>
        <w:tc>
          <w:tcPr>
            <w:tcW w:w="426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67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532" w:type="dxa"/>
          </w:tcPr>
          <w:p w:rsidR="00BA3EC9" w:rsidRPr="00050BAD" w:rsidRDefault="00BA3EC9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</w:p>
        </w:tc>
      </w:tr>
      <w:tr w:rsidR="00BA3EC9">
        <w:tc>
          <w:tcPr>
            <w:tcW w:w="7338" w:type="dxa"/>
            <w:gridSpan w:val="2"/>
          </w:tcPr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ИТОГОВАЯ ОЦЕНКА</w:t>
            </w:r>
          </w:p>
          <w:p w:rsidR="00BA3EC9" w:rsidRPr="00050BAD" w:rsidRDefault="002140FD">
            <w:pPr>
              <w:jc w:val="center"/>
              <w:rPr>
                <w:rFonts w:ascii="Times New Roman" w:eastAsia="Times New Roman" w:hAnsi="Times New Roman" w:cs="Times New Roman"/>
                <w:i/>
              </w:rPr>
            </w:pPr>
            <w:r w:rsidRPr="00050BAD">
              <w:rPr>
                <w:rFonts w:ascii="Times New Roman" w:eastAsia="Times New Roman" w:hAnsi="Times New Roman" w:cs="Times New Roman"/>
                <w:i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BA3EC9" w:rsidRPr="00050BAD" w:rsidRDefault="00176C3F">
            <w:pPr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sz w:val="22"/>
                <w:szCs w:val="22"/>
                <w:highlight w:val="yellow"/>
              </w:rPr>
              <w:t>Отлично</w:t>
            </w:r>
          </w:p>
        </w:tc>
      </w:tr>
    </w:tbl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</w:t>
      </w:r>
    </w:p>
    <w:p w:rsidR="00BA3EC9" w:rsidRDefault="002140FD">
      <w:pPr>
        <w:spacing w:after="0" w:line="240" w:lineRule="auto"/>
        <w:ind w:left="36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18"/>
          <w:szCs w:val="18"/>
        </w:rPr>
        <w:t>перечислить результаты, запланированные в  программе практики и в индивидуальном задании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 </w:t>
      </w:r>
      <w:proofErr w:type="spellStart"/>
      <w:r w:rsidRPr="00F4475F">
        <w:rPr>
          <w:rFonts w:ascii="Times New Roman" w:eastAsia="Times New Roman" w:hAnsi="Times New Roman" w:cs="Times New Roman"/>
          <w:u w:val="single"/>
        </w:rPr>
        <w:t>ИМ СО РАН, Лаборатория теории вычислимости и прикладной логики</w:t>
      </w:r>
      <w:proofErr w:type="spellEnd"/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  <w:sz w:val="16"/>
          <w:szCs w:val="16"/>
        </w:rPr>
        <w:t>(наименование организации)</w:t>
      </w:r>
    </w:p>
    <w:p w:rsidR="00BC6971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863EF">
        <w:rPr>
          <w:rFonts w:ascii="Times New Roman" w:eastAsia="Times New Roman" w:hAnsi="Times New Roman" w:cs="Times New Roman"/>
          <w:sz w:val="24"/>
          <w:szCs w:val="24"/>
        </w:rPr>
        <w:t>___________________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>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 w:rsidR="00F4475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:rsidR="00BA3EC9" w:rsidRPr="00F863EF" w:rsidRDefault="00BC6971" w:rsidP="00F863E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(должность)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</w:r>
      <w:r w:rsidR="00512D7A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r w:rsidR="007C62E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</w:t>
      </w:r>
      <w:r w:rsidR="002140FD"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 w:rsidR="002140F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расшифровка Ф.И.О.)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A3EC9" w:rsidRDefault="002140F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«_______» __________________20____г.</w:t>
      </w:r>
    </w:p>
    <w:p w:rsidR="00BA3EC9" w:rsidRDefault="00BA3EC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</w:pPr>
    </w:p>
    <w:p w:rsidR="00B565E0" w:rsidRPr="00F36ED5" w:rsidRDefault="002140FD" w:rsidP="00F36E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p w:rsidR="00B565E0" w:rsidRDefault="00B565E0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СТРУКТУРА ОТЗЫВА</w:t>
      </w:r>
    </w:p>
    <w:p w:rsidR="00BA3EC9" w:rsidRDefault="00BA3EC9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3EC9" w:rsidRDefault="002140FD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Отзыв заполняется на компьютере. В отзыве должны быть отражены: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выполняемые студентом профессиональные задачи;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полнота и качество выполнения программы практики, в том числе качество подготовки тезисов научных докладов и публикаций;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отношение студента к выполнению заданий, полученных в период практики, данные посещаемости практики;</w:t>
      </w:r>
    </w:p>
    <w:p w:rsidR="00BA3EC9" w:rsidRDefault="002140F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оценка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сформированности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планируемых результатов обучения; </w:t>
      </w:r>
    </w:p>
    <w:p w:rsidR="00BA3EC9" w:rsidRPr="003D51FC" w:rsidRDefault="002140FD" w:rsidP="003D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выводы о профессиональной пригодности студента, комментарии о проявленных им личных и профессиональных качествах, включая его теоретические знания, практические навыки и умения.</w:t>
      </w:r>
    </w:p>
    <w:sectPr w:rsidR="00BA3EC9" w:rsidRPr="003D51FC">
      <w:pgSz w:w="11906" w:h="16838"/>
      <w:pgMar w:top="568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03333"/>
    <w:multiLevelType w:val="multilevel"/>
    <w:tmpl w:val="EDEC2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A3EC9"/>
    <w:rsid w:val="00050BAD"/>
    <w:rsid w:val="00176C3F"/>
    <w:rsid w:val="001C0F82"/>
    <w:rsid w:val="001F49BF"/>
    <w:rsid w:val="002140FD"/>
    <w:rsid w:val="003D51FC"/>
    <w:rsid w:val="004B0265"/>
    <w:rsid w:val="00512D7A"/>
    <w:rsid w:val="00536E7C"/>
    <w:rsid w:val="006A0AF8"/>
    <w:rsid w:val="007C62E4"/>
    <w:rsid w:val="009E382F"/>
    <w:rsid w:val="00A747EF"/>
    <w:rsid w:val="00B565E0"/>
    <w:rsid w:val="00BA3EC9"/>
    <w:rsid w:val="00BC6971"/>
    <w:rsid w:val="00F36ED5"/>
    <w:rsid w:val="00F4475F"/>
    <w:rsid w:val="00F86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0">
    <w:name w:val="Сетка таблицы1"/>
    <w:basedOn w:val="a1"/>
    <w:next w:val="a4"/>
    <w:uiPriority w:val="99"/>
    <w:rsid w:val="00C61C4E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xp1rJ9ENxbA8CdINjct+WJuX+Rg==">AMUW2mUGXFaiqwvcI80SvlojPuVhq0+4W1A7L6OyWbqbvs1UAgsncfAGHuZ/oCKfOPhMXJc0pKAUFVnpyUZ6RsIph1Hczb6LSo8biE0f36xqnU8JJjhbNaToMhmv9fVsvo77C3hXw0V1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859</Words>
  <Characters>4898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2020-02-04T11:46:00Z</dcterms:created>
  <dc:creator>user</dc:creator>
  <cp:lastModifiedBy>User</cp:lastModifiedBy>
  <dcterms:modified xsi:type="dcterms:W3CDTF">2023-05-03T13:45:00Z</dcterms:modified>
  <cp:revision>19</cp:revision>
</cp:coreProperties>
</file>