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Попова Руслана Дмитриевича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Sidecar контейнеры как способ построения авторизации и аутентификации в современных микросервисных системах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Попов Руслан Дмитриевич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