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5B60C" w14:textId="77777777" w:rsidR="00496371" w:rsidRPr="00BE0BF5" w:rsidRDefault="00000000" w:rsidP="00DD7A1F">
      <w:pPr>
        <w:spacing w:line="276" w:lineRule="auto"/>
        <w:ind w:firstLine="709"/>
        <w:jc w:val="both"/>
        <w:rPr>
          <w:sz w:val="28"/>
          <w:szCs w:val="28"/>
        </w:rPr>
      </w:pPr>
      <w:r w:rsidRPr="00BE0BF5">
        <w:rPr>
          <w:sz w:val="28"/>
          <w:szCs w:val="28"/>
        </w:rPr>
        <w:t>1. Титул</w:t>
      </w:r>
    </w:p>
    <w:p w14:paraId="4395B669" w14:textId="77777777" w:rsidR="00496371" w:rsidRPr="00BE0BF5" w:rsidRDefault="00000000" w:rsidP="00DD7A1F">
      <w:pPr>
        <w:spacing w:line="276" w:lineRule="auto"/>
        <w:ind w:firstLine="709"/>
        <w:jc w:val="both"/>
        <w:rPr>
          <w:sz w:val="28"/>
          <w:szCs w:val="28"/>
        </w:rPr>
      </w:pPr>
      <w:r w:rsidRPr="00BE0BF5">
        <w:rPr>
          <w:sz w:val="28"/>
          <w:szCs w:val="28"/>
        </w:rPr>
        <w:t>2. Аннотация + Ключевые слова (отдельный лист с разрывом) - полстраницы</w:t>
      </w:r>
    </w:p>
    <w:p w14:paraId="6183C1FE" w14:textId="77777777" w:rsidR="00496371" w:rsidRPr="00BE0BF5" w:rsidRDefault="00000000" w:rsidP="00DD7A1F">
      <w:pPr>
        <w:spacing w:line="276" w:lineRule="auto"/>
        <w:ind w:firstLine="709"/>
        <w:jc w:val="both"/>
        <w:rPr>
          <w:sz w:val="28"/>
          <w:szCs w:val="28"/>
        </w:rPr>
      </w:pPr>
      <w:r w:rsidRPr="00BE0BF5">
        <w:rPr>
          <w:sz w:val="28"/>
          <w:szCs w:val="28"/>
        </w:rPr>
        <w:t>3. Оглавление</w:t>
      </w:r>
    </w:p>
    <w:p w14:paraId="16B6240A" w14:textId="77777777" w:rsidR="00496371" w:rsidRPr="00BE0BF5" w:rsidRDefault="00000000" w:rsidP="00DD7A1F">
      <w:pPr>
        <w:spacing w:line="276" w:lineRule="auto"/>
        <w:ind w:firstLine="709"/>
        <w:jc w:val="both"/>
        <w:rPr>
          <w:sz w:val="28"/>
          <w:szCs w:val="28"/>
        </w:rPr>
      </w:pPr>
      <w:r w:rsidRPr="00BE0BF5">
        <w:rPr>
          <w:sz w:val="28"/>
          <w:szCs w:val="28"/>
        </w:rPr>
        <w:t>4. Введение: актуальность, объект, предмет, цель, задачи, методы и технологии, апробация (если есть), структура работы (пункты введения выносить в оглавление не нужно) - 1.5-2 страницы (актуальность) 4 страницы (</w:t>
      </w:r>
      <w:proofErr w:type="spellStart"/>
      <w:r w:rsidRPr="00BE0BF5">
        <w:rPr>
          <w:sz w:val="28"/>
          <w:szCs w:val="28"/>
        </w:rPr>
        <w:t>тотал</w:t>
      </w:r>
      <w:proofErr w:type="spellEnd"/>
      <w:r w:rsidRPr="00BE0BF5">
        <w:rPr>
          <w:sz w:val="28"/>
          <w:szCs w:val="28"/>
        </w:rPr>
        <w:t>)</w:t>
      </w:r>
    </w:p>
    <w:p w14:paraId="64914349" w14:textId="77777777" w:rsidR="00496371" w:rsidRPr="00BE0BF5" w:rsidRDefault="00000000" w:rsidP="00DD7A1F">
      <w:pPr>
        <w:spacing w:line="276" w:lineRule="auto"/>
        <w:ind w:firstLine="709"/>
        <w:jc w:val="both"/>
        <w:rPr>
          <w:sz w:val="28"/>
          <w:szCs w:val="28"/>
        </w:rPr>
      </w:pPr>
      <w:r w:rsidRPr="00BE0BF5">
        <w:rPr>
          <w:sz w:val="28"/>
          <w:szCs w:val="28"/>
        </w:rPr>
        <w:t>5. Глава 1. Теоретические основы (название главы условно, заменить на правильное в контексте темы работы)</w:t>
      </w:r>
    </w:p>
    <w:p w14:paraId="33CF3571" w14:textId="77777777" w:rsidR="00496371" w:rsidRPr="00BE0BF5" w:rsidRDefault="00000000" w:rsidP="00DD7A1F">
      <w:pPr>
        <w:spacing w:line="276" w:lineRule="auto"/>
        <w:ind w:firstLine="709"/>
        <w:jc w:val="both"/>
        <w:rPr>
          <w:sz w:val="28"/>
          <w:szCs w:val="28"/>
        </w:rPr>
      </w:pPr>
      <w:r w:rsidRPr="00BE0BF5">
        <w:rPr>
          <w:sz w:val="28"/>
          <w:szCs w:val="28"/>
        </w:rPr>
        <w:t>1.1....  предметная область</w:t>
      </w:r>
    </w:p>
    <w:p w14:paraId="2F41F570" w14:textId="77777777" w:rsidR="00496371" w:rsidRPr="00BE0BF5" w:rsidRDefault="00000000" w:rsidP="00DD7A1F">
      <w:pPr>
        <w:spacing w:line="276" w:lineRule="auto"/>
        <w:ind w:firstLine="709"/>
        <w:jc w:val="both"/>
        <w:rPr>
          <w:sz w:val="28"/>
          <w:szCs w:val="28"/>
        </w:rPr>
      </w:pPr>
      <w:r w:rsidRPr="00BE0BF5">
        <w:rPr>
          <w:sz w:val="28"/>
          <w:szCs w:val="28"/>
        </w:rPr>
        <w:t>1.</w:t>
      </w:r>
      <w:proofErr w:type="gramStart"/>
      <w:r w:rsidRPr="00BE0BF5">
        <w:rPr>
          <w:sz w:val="28"/>
          <w:szCs w:val="28"/>
        </w:rPr>
        <w:t>2....</w:t>
      </w:r>
      <w:proofErr w:type="gramEnd"/>
      <w:r w:rsidRPr="00BE0BF5">
        <w:rPr>
          <w:sz w:val="28"/>
          <w:szCs w:val="28"/>
        </w:rPr>
        <w:t xml:space="preserve"> стейкхолдер, цели бизнеса и выгода от работы</w:t>
      </w:r>
    </w:p>
    <w:p w14:paraId="107184CF" w14:textId="77777777" w:rsidR="00496371" w:rsidRPr="00BE0BF5" w:rsidRDefault="00000000" w:rsidP="00DD7A1F">
      <w:pPr>
        <w:spacing w:line="276" w:lineRule="auto"/>
        <w:ind w:firstLine="709"/>
        <w:jc w:val="both"/>
        <w:rPr>
          <w:sz w:val="28"/>
          <w:szCs w:val="28"/>
        </w:rPr>
      </w:pPr>
      <w:r w:rsidRPr="00BE0BF5">
        <w:rPr>
          <w:sz w:val="28"/>
          <w:szCs w:val="28"/>
        </w:rPr>
        <w:t>1.3 - технологии до меня, устоявшиеся практики</w:t>
      </w:r>
    </w:p>
    <w:p w14:paraId="6E00B8BC" w14:textId="77777777" w:rsidR="00496371" w:rsidRPr="00BE0BF5" w:rsidRDefault="00000000" w:rsidP="00DD7A1F">
      <w:pPr>
        <w:spacing w:line="276" w:lineRule="auto"/>
        <w:ind w:firstLine="709"/>
        <w:jc w:val="both"/>
        <w:rPr>
          <w:sz w:val="28"/>
          <w:szCs w:val="28"/>
        </w:rPr>
      </w:pPr>
      <w:r w:rsidRPr="00BE0BF5">
        <w:rPr>
          <w:sz w:val="28"/>
          <w:szCs w:val="28"/>
        </w:rPr>
        <w:t>....Выводы (без номера и не входит в оглавление)</w:t>
      </w:r>
    </w:p>
    <w:p w14:paraId="2CBC05B3" w14:textId="77777777" w:rsidR="00496371" w:rsidRPr="00BE0BF5" w:rsidRDefault="00000000" w:rsidP="00DD7A1F">
      <w:pPr>
        <w:spacing w:line="276" w:lineRule="auto"/>
        <w:ind w:firstLine="709"/>
        <w:jc w:val="both"/>
        <w:rPr>
          <w:sz w:val="28"/>
          <w:szCs w:val="28"/>
        </w:rPr>
      </w:pPr>
      <w:r w:rsidRPr="00BE0BF5">
        <w:rPr>
          <w:sz w:val="28"/>
          <w:szCs w:val="28"/>
        </w:rPr>
        <w:t>6. Глава 2. Инструментальные методы (название главы условно, заменить на правильное в контексте темы работы)</w:t>
      </w:r>
    </w:p>
    <w:p w14:paraId="4433722D" w14:textId="77777777" w:rsidR="00496371" w:rsidRPr="00BE0BF5" w:rsidRDefault="00000000" w:rsidP="00DD7A1F">
      <w:pPr>
        <w:spacing w:line="276" w:lineRule="auto"/>
        <w:ind w:firstLine="709"/>
        <w:jc w:val="both"/>
        <w:rPr>
          <w:sz w:val="28"/>
          <w:szCs w:val="28"/>
        </w:rPr>
      </w:pPr>
      <w:r w:rsidRPr="00BE0BF5">
        <w:rPr>
          <w:sz w:val="28"/>
          <w:szCs w:val="28"/>
        </w:rPr>
        <w:t>2.1 Постановка задачи: технические и не/функциональные требования и детальное описание предметной области + возможные интерфейсы</w:t>
      </w:r>
    </w:p>
    <w:p w14:paraId="04B01380" w14:textId="77777777" w:rsidR="00496371" w:rsidRPr="00BE0BF5" w:rsidRDefault="00000000" w:rsidP="00DD7A1F">
      <w:pPr>
        <w:spacing w:line="276" w:lineRule="auto"/>
        <w:ind w:firstLine="709"/>
        <w:jc w:val="both"/>
        <w:rPr>
          <w:sz w:val="28"/>
          <w:szCs w:val="28"/>
        </w:rPr>
      </w:pPr>
      <w:r w:rsidRPr="00BE0BF5">
        <w:rPr>
          <w:sz w:val="28"/>
          <w:szCs w:val="28"/>
        </w:rPr>
        <w:t>2.2... архитектура решения на основе 1.2 и 1.3</w:t>
      </w:r>
    </w:p>
    <w:p w14:paraId="71E8BF3B" w14:textId="77777777" w:rsidR="00496371" w:rsidRPr="00BE0BF5" w:rsidRDefault="00000000" w:rsidP="00DD7A1F">
      <w:pPr>
        <w:spacing w:line="276" w:lineRule="auto"/>
        <w:ind w:firstLine="709"/>
        <w:jc w:val="both"/>
        <w:rPr>
          <w:sz w:val="28"/>
          <w:szCs w:val="28"/>
        </w:rPr>
      </w:pPr>
      <w:r w:rsidRPr="00BE0BF5">
        <w:rPr>
          <w:sz w:val="28"/>
          <w:szCs w:val="28"/>
        </w:rPr>
        <w:t>2.3 - экономика решения - разбивка по затратам ресурсов и поддержка решения</w:t>
      </w:r>
    </w:p>
    <w:p w14:paraId="08FD414F" w14:textId="77777777" w:rsidR="00496371" w:rsidRPr="00BE0BF5" w:rsidRDefault="00000000" w:rsidP="00DD7A1F">
      <w:pPr>
        <w:spacing w:line="276" w:lineRule="auto"/>
        <w:ind w:firstLine="709"/>
        <w:jc w:val="both"/>
        <w:rPr>
          <w:sz w:val="28"/>
          <w:szCs w:val="28"/>
        </w:rPr>
      </w:pPr>
      <w:r w:rsidRPr="00BE0BF5">
        <w:rPr>
          <w:sz w:val="28"/>
          <w:szCs w:val="28"/>
        </w:rPr>
        <w:t>....Выводы (без номера и не входит в оглавление)</w:t>
      </w:r>
    </w:p>
    <w:p w14:paraId="76BF2560" w14:textId="77777777" w:rsidR="00496371" w:rsidRPr="00BE0BF5" w:rsidRDefault="00000000" w:rsidP="00DD7A1F">
      <w:pPr>
        <w:spacing w:line="276" w:lineRule="auto"/>
        <w:ind w:firstLine="709"/>
        <w:jc w:val="both"/>
        <w:rPr>
          <w:sz w:val="28"/>
          <w:szCs w:val="28"/>
        </w:rPr>
      </w:pPr>
      <w:r w:rsidRPr="00BE0BF5">
        <w:rPr>
          <w:sz w:val="28"/>
          <w:szCs w:val="28"/>
        </w:rPr>
        <w:t>7. Глава 3. Реализация (название главы условно, заменить на правильное в контексте темы работы)</w:t>
      </w:r>
    </w:p>
    <w:p w14:paraId="1E09BE20" w14:textId="77777777" w:rsidR="00496371" w:rsidRPr="00BE0BF5" w:rsidRDefault="00000000" w:rsidP="00DD7A1F">
      <w:pPr>
        <w:spacing w:line="276" w:lineRule="auto"/>
        <w:ind w:firstLine="709"/>
        <w:jc w:val="both"/>
        <w:rPr>
          <w:sz w:val="28"/>
          <w:szCs w:val="28"/>
        </w:rPr>
      </w:pPr>
      <w:r w:rsidRPr="00BE0BF5">
        <w:rPr>
          <w:sz w:val="28"/>
          <w:szCs w:val="28"/>
        </w:rPr>
        <w:t>3.1..... сбор и подготовка данных</w:t>
      </w:r>
    </w:p>
    <w:p w14:paraId="76CF9AD4" w14:textId="77777777" w:rsidR="00496371" w:rsidRPr="00BE0BF5" w:rsidRDefault="00000000" w:rsidP="00DD7A1F">
      <w:pPr>
        <w:spacing w:line="276" w:lineRule="auto"/>
        <w:ind w:firstLine="709"/>
        <w:jc w:val="both"/>
        <w:rPr>
          <w:sz w:val="28"/>
          <w:szCs w:val="28"/>
        </w:rPr>
      </w:pPr>
      <w:r w:rsidRPr="00BE0BF5">
        <w:rPr>
          <w:sz w:val="28"/>
          <w:szCs w:val="28"/>
        </w:rPr>
        <w:t>3.2.... реализация (код внести, если он супер-уникальный) + метрика оценки качества решения</w:t>
      </w:r>
    </w:p>
    <w:p w14:paraId="1573A29E" w14:textId="77777777" w:rsidR="00496371" w:rsidRPr="00BE0BF5" w:rsidRDefault="00000000" w:rsidP="00DD7A1F">
      <w:pPr>
        <w:spacing w:line="276" w:lineRule="auto"/>
        <w:ind w:firstLine="709"/>
        <w:jc w:val="both"/>
        <w:rPr>
          <w:sz w:val="28"/>
          <w:szCs w:val="28"/>
        </w:rPr>
      </w:pPr>
      <w:r w:rsidRPr="00BE0BF5">
        <w:rPr>
          <w:sz w:val="28"/>
          <w:szCs w:val="28"/>
        </w:rPr>
        <w:t>3.3 валидация точности и эксплуатация готового решения</w:t>
      </w:r>
    </w:p>
    <w:p w14:paraId="10323495" w14:textId="77777777" w:rsidR="00496371" w:rsidRPr="00BE0BF5" w:rsidRDefault="00000000" w:rsidP="00DD7A1F">
      <w:pPr>
        <w:spacing w:line="276" w:lineRule="auto"/>
        <w:ind w:firstLine="709"/>
        <w:jc w:val="both"/>
        <w:rPr>
          <w:sz w:val="28"/>
          <w:szCs w:val="28"/>
        </w:rPr>
      </w:pPr>
      <w:proofErr w:type="spellStart"/>
      <w:r w:rsidRPr="00BE0BF5">
        <w:rPr>
          <w:sz w:val="28"/>
          <w:szCs w:val="28"/>
        </w:rPr>
        <w:t>юзкейсы</w:t>
      </w:r>
      <w:proofErr w:type="spellEnd"/>
      <w:r w:rsidRPr="00BE0BF5">
        <w:rPr>
          <w:sz w:val="28"/>
          <w:szCs w:val="28"/>
        </w:rPr>
        <w:t xml:space="preserve"> - в любом случае </w:t>
      </w:r>
      <w:proofErr w:type="spellStart"/>
      <w:r w:rsidRPr="00BE0BF5">
        <w:rPr>
          <w:sz w:val="28"/>
          <w:szCs w:val="28"/>
        </w:rPr>
        <w:t>деплоится</w:t>
      </w:r>
      <w:proofErr w:type="spellEnd"/>
      <w:r w:rsidRPr="00BE0BF5">
        <w:rPr>
          <w:sz w:val="28"/>
          <w:szCs w:val="28"/>
        </w:rPr>
        <w:t xml:space="preserve"> в интерфейс</w:t>
      </w:r>
    </w:p>
    <w:p w14:paraId="7117FFE8" w14:textId="77777777" w:rsidR="00496371" w:rsidRPr="00BE0BF5" w:rsidRDefault="00000000" w:rsidP="00DD7A1F">
      <w:pPr>
        <w:spacing w:line="276" w:lineRule="auto"/>
        <w:ind w:firstLine="709"/>
        <w:jc w:val="both"/>
        <w:rPr>
          <w:sz w:val="28"/>
          <w:szCs w:val="28"/>
        </w:rPr>
      </w:pPr>
      <w:r w:rsidRPr="00BE0BF5">
        <w:rPr>
          <w:sz w:val="28"/>
          <w:szCs w:val="28"/>
        </w:rPr>
        <w:t>Выводы (без номера и не входит в оглавление)</w:t>
      </w:r>
    </w:p>
    <w:p w14:paraId="40C167EF" w14:textId="77777777" w:rsidR="00496371" w:rsidRPr="00BE0BF5" w:rsidRDefault="00000000" w:rsidP="00DD7A1F">
      <w:pPr>
        <w:spacing w:line="276" w:lineRule="auto"/>
        <w:ind w:firstLine="709"/>
        <w:jc w:val="both"/>
        <w:rPr>
          <w:sz w:val="28"/>
          <w:szCs w:val="28"/>
        </w:rPr>
      </w:pPr>
      <w:r w:rsidRPr="00BE0BF5">
        <w:rPr>
          <w:sz w:val="28"/>
          <w:szCs w:val="28"/>
        </w:rPr>
        <w:t>8. Заключение</w:t>
      </w:r>
    </w:p>
    <w:p w14:paraId="56BD1104" w14:textId="77777777" w:rsidR="00496371" w:rsidRPr="00BE0BF5" w:rsidRDefault="00000000" w:rsidP="00DD7A1F">
      <w:pPr>
        <w:spacing w:line="276" w:lineRule="auto"/>
        <w:ind w:firstLine="709"/>
        <w:jc w:val="both"/>
        <w:rPr>
          <w:sz w:val="28"/>
          <w:szCs w:val="28"/>
        </w:rPr>
      </w:pPr>
      <w:r w:rsidRPr="00BE0BF5">
        <w:rPr>
          <w:sz w:val="28"/>
          <w:szCs w:val="28"/>
        </w:rPr>
        <w:t>9. Список литературы</w:t>
      </w:r>
    </w:p>
    <w:p w14:paraId="2E42B473" w14:textId="77777777" w:rsidR="00496371" w:rsidRPr="00BE0BF5" w:rsidRDefault="00000000" w:rsidP="00DD7A1F">
      <w:pPr>
        <w:spacing w:line="276" w:lineRule="auto"/>
        <w:ind w:firstLine="709"/>
        <w:jc w:val="both"/>
        <w:rPr>
          <w:sz w:val="28"/>
          <w:szCs w:val="28"/>
        </w:rPr>
      </w:pPr>
      <w:r w:rsidRPr="00BE0BF5">
        <w:rPr>
          <w:sz w:val="28"/>
          <w:szCs w:val="28"/>
        </w:rPr>
        <w:t xml:space="preserve">10. Приложения (ссылки на </w:t>
      </w:r>
      <w:proofErr w:type="spellStart"/>
      <w:r w:rsidRPr="00BE0BF5">
        <w:rPr>
          <w:sz w:val="28"/>
          <w:szCs w:val="28"/>
        </w:rPr>
        <w:t>гитхаб</w:t>
      </w:r>
      <w:proofErr w:type="spellEnd"/>
      <w:r w:rsidRPr="00BE0BF5">
        <w:rPr>
          <w:sz w:val="28"/>
          <w:szCs w:val="28"/>
        </w:rPr>
        <w:t xml:space="preserve"> и прочие источники, описание структуры)</w:t>
      </w:r>
    </w:p>
    <w:p w14:paraId="50116C21" w14:textId="77777777" w:rsidR="00496371" w:rsidRPr="00BE0BF5" w:rsidRDefault="00000000" w:rsidP="00DD7A1F">
      <w:pPr>
        <w:spacing w:line="276" w:lineRule="auto"/>
        <w:ind w:firstLine="709"/>
        <w:jc w:val="both"/>
        <w:rPr>
          <w:sz w:val="28"/>
          <w:szCs w:val="28"/>
        </w:rPr>
      </w:pPr>
      <w:r w:rsidRPr="00BE0BF5">
        <w:rPr>
          <w:sz w:val="28"/>
          <w:szCs w:val="28"/>
        </w:rPr>
        <w:t>Скриншоты и таблицы скидывать в Приложения</w:t>
      </w:r>
    </w:p>
    <w:p w14:paraId="476E0B59" w14:textId="77777777" w:rsidR="00496371" w:rsidRPr="00BE0BF5" w:rsidRDefault="00000000" w:rsidP="00DD7A1F">
      <w:pPr>
        <w:spacing w:line="276" w:lineRule="auto"/>
        <w:ind w:firstLine="709"/>
        <w:jc w:val="both"/>
        <w:rPr>
          <w:sz w:val="28"/>
          <w:szCs w:val="28"/>
        </w:rPr>
      </w:pPr>
      <w:r w:rsidRPr="00BE0BF5">
        <w:br w:type="page"/>
      </w:r>
    </w:p>
    <w:p w14:paraId="63B63B9B" w14:textId="77777777" w:rsidR="00496371" w:rsidRPr="00BE0BF5" w:rsidRDefault="00000000" w:rsidP="00DD7A1F">
      <w:pPr>
        <w:pStyle w:val="1"/>
        <w:spacing w:line="276" w:lineRule="auto"/>
      </w:pPr>
      <w:r w:rsidRPr="00BE0BF5">
        <w:lastRenderedPageBreak/>
        <w:t>Введение .............................................................. 4</w:t>
      </w:r>
    </w:p>
    <w:p w14:paraId="6119A730" w14:textId="77777777" w:rsidR="00496371" w:rsidRPr="00BE0BF5" w:rsidRDefault="00000000" w:rsidP="00DD7A1F">
      <w:pPr>
        <w:spacing w:line="276" w:lineRule="auto"/>
        <w:ind w:firstLine="709"/>
        <w:jc w:val="both"/>
        <w:rPr>
          <w:sz w:val="28"/>
          <w:szCs w:val="28"/>
        </w:rPr>
      </w:pPr>
      <w:r w:rsidRPr="00BE0BF5">
        <w:rPr>
          <w:sz w:val="28"/>
          <w:szCs w:val="28"/>
        </w:rPr>
        <w:t>Глава 1. Анализ предметной области автоматизации планов лечения ..... 8</w:t>
      </w:r>
    </w:p>
    <w:p w14:paraId="302FBC46" w14:textId="77777777" w:rsidR="00496371" w:rsidRPr="00BE0BF5" w:rsidRDefault="00000000" w:rsidP="00DD7A1F">
      <w:pPr>
        <w:spacing w:line="276" w:lineRule="auto"/>
        <w:ind w:firstLine="709"/>
        <w:jc w:val="both"/>
        <w:rPr>
          <w:sz w:val="28"/>
          <w:szCs w:val="28"/>
        </w:rPr>
      </w:pPr>
      <w:r w:rsidRPr="00BE0BF5">
        <w:rPr>
          <w:sz w:val="28"/>
          <w:szCs w:val="28"/>
        </w:rPr>
        <w:t xml:space="preserve">  1.1. Особенности процесса построения плана лечения ................ 8</w:t>
      </w:r>
    </w:p>
    <w:p w14:paraId="3256891F" w14:textId="77777777" w:rsidR="00496371" w:rsidRPr="00BE0BF5" w:rsidRDefault="00000000" w:rsidP="00DD7A1F">
      <w:pPr>
        <w:spacing w:line="276" w:lineRule="auto"/>
        <w:ind w:firstLine="709"/>
        <w:jc w:val="both"/>
        <w:rPr>
          <w:sz w:val="28"/>
          <w:szCs w:val="28"/>
        </w:rPr>
      </w:pPr>
      <w:r w:rsidRPr="00BE0BF5">
        <w:rPr>
          <w:sz w:val="28"/>
          <w:szCs w:val="28"/>
        </w:rPr>
        <w:t xml:space="preserve">  1.2. Стейкхолдеры и бизнес-цели внедрения СППВР ................... 15</w:t>
      </w:r>
    </w:p>
    <w:p w14:paraId="3CD72CE0" w14:textId="77777777" w:rsidR="00496371" w:rsidRPr="00BE0BF5" w:rsidRDefault="00000000" w:rsidP="00DD7A1F">
      <w:pPr>
        <w:spacing w:line="276" w:lineRule="auto"/>
        <w:ind w:firstLine="709"/>
        <w:jc w:val="both"/>
        <w:rPr>
          <w:sz w:val="28"/>
          <w:szCs w:val="28"/>
        </w:rPr>
      </w:pPr>
      <w:r w:rsidRPr="00BE0BF5">
        <w:rPr>
          <w:sz w:val="28"/>
          <w:szCs w:val="28"/>
        </w:rPr>
        <w:t xml:space="preserve">  1.3. Обзор существующих СППВР и клинических путей ................. 20</w:t>
      </w:r>
    </w:p>
    <w:p w14:paraId="25E15336" w14:textId="77777777" w:rsidR="00496371" w:rsidRPr="00BE0BF5" w:rsidRDefault="00000000" w:rsidP="00DD7A1F">
      <w:pPr>
        <w:spacing w:line="276" w:lineRule="auto"/>
        <w:ind w:firstLine="709"/>
        <w:jc w:val="both"/>
        <w:rPr>
          <w:sz w:val="28"/>
          <w:szCs w:val="28"/>
        </w:rPr>
      </w:pPr>
      <w:r w:rsidRPr="00BE0BF5">
        <w:rPr>
          <w:sz w:val="28"/>
          <w:szCs w:val="28"/>
        </w:rPr>
        <w:t>Выводы по главе 1 ...................................................... 28</w:t>
      </w:r>
    </w:p>
    <w:p w14:paraId="5041FD2F" w14:textId="77777777" w:rsidR="00496371" w:rsidRPr="00BE0BF5" w:rsidRDefault="00496371" w:rsidP="00DD7A1F">
      <w:pPr>
        <w:spacing w:line="276" w:lineRule="auto"/>
        <w:ind w:firstLine="709"/>
        <w:jc w:val="both"/>
        <w:rPr>
          <w:sz w:val="28"/>
          <w:szCs w:val="28"/>
        </w:rPr>
      </w:pPr>
    </w:p>
    <w:p w14:paraId="0E9AC141" w14:textId="77777777" w:rsidR="00496371" w:rsidRPr="00BE0BF5" w:rsidRDefault="00000000" w:rsidP="00DD7A1F">
      <w:pPr>
        <w:spacing w:line="276" w:lineRule="auto"/>
        <w:ind w:firstLine="709"/>
        <w:jc w:val="both"/>
        <w:rPr>
          <w:sz w:val="28"/>
          <w:szCs w:val="28"/>
        </w:rPr>
      </w:pPr>
      <w:r w:rsidRPr="00BE0BF5">
        <w:rPr>
          <w:sz w:val="28"/>
          <w:szCs w:val="28"/>
        </w:rPr>
        <w:t>Глава 2. Инструментальные методы разработки СППВР .................... 30</w:t>
      </w:r>
    </w:p>
    <w:p w14:paraId="61F49189" w14:textId="77777777" w:rsidR="00496371" w:rsidRPr="00BE0BF5" w:rsidRDefault="00000000" w:rsidP="00DD7A1F">
      <w:pPr>
        <w:spacing w:line="276" w:lineRule="auto"/>
        <w:ind w:firstLine="709"/>
        <w:jc w:val="both"/>
        <w:rPr>
          <w:sz w:val="28"/>
          <w:szCs w:val="28"/>
        </w:rPr>
      </w:pPr>
      <w:r w:rsidRPr="00BE0BF5">
        <w:rPr>
          <w:sz w:val="28"/>
          <w:szCs w:val="28"/>
        </w:rPr>
        <w:t xml:space="preserve">  2.1. Техническое задание и требования к системе .................... 30</w:t>
      </w:r>
    </w:p>
    <w:p w14:paraId="7E801413" w14:textId="77777777" w:rsidR="00496371" w:rsidRPr="00BE0BF5" w:rsidRDefault="00000000" w:rsidP="00DD7A1F">
      <w:pPr>
        <w:spacing w:line="276" w:lineRule="auto"/>
        <w:ind w:firstLine="709"/>
        <w:jc w:val="both"/>
        <w:rPr>
          <w:sz w:val="28"/>
          <w:szCs w:val="28"/>
        </w:rPr>
      </w:pPr>
      <w:r w:rsidRPr="00BE0BF5">
        <w:rPr>
          <w:sz w:val="28"/>
          <w:szCs w:val="28"/>
        </w:rPr>
        <w:t xml:space="preserve">  2.2. Архитектура гибридной СППВР ................................... 38</w:t>
      </w:r>
    </w:p>
    <w:p w14:paraId="128F1EE8" w14:textId="77777777" w:rsidR="00496371" w:rsidRPr="00BE0BF5" w:rsidRDefault="00000000" w:rsidP="00DD7A1F">
      <w:pPr>
        <w:spacing w:line="276" w:lineRule="auto"/>
        <w:ind w:firstLine="709"/>
        <w:jc w:val="both"/>
        <w:rPr>
          <w:sz w:val="28"/>
          <w:szCs w:val="28"/>
        </w:rPr>
      </w:pPr>
      <w:r w:rsidRPr="00BE0BF5">
        <w:rPr>
          <w:sz w:val="28"/>
          <w:szCs w:val="28"/>
        </w:rPr>
        <w:t xml:space="preserve">  2.3. Экономическая эффективность внедрения ......................... 45</w:t>
      </w:r>
    </w:p>
    <w:p w14:paraId="17A16374" w14:textId="77777777" w:rsidR="00496371" w:rsidRPr="00BE0BF5" w:rsidRDefault="00000000" w:rsidP="00DD7A1F">
      <w:pPr>
        <w:spacing w:line="276" w:lineRule="auto"/>
        <w:ind w:firstLine="709"/>
        <w:jc w:val="both"/>
        <w:rPr>
          <w:sz w:val="28"/>
          <w:szCs w:val="28"/>
        </w:rPr>
      </w:pPr>
      <w:r w:rsidRPr="00BE0BF5">
        <w:rPr>
          <w:sz w:val="28"/>
          <w:szCs w:val="28"/>
        </w:rPr>
        <w:t>Выводы по главе 2 ...................................................... 50</w:t>
      </w:r>
    </w:p>
    <w:p w14:paraId="25712352" w14:textId="77777777" w:rsidR="00496371" w:rsidRPr="00BE0BF5" w:rsidRDefault="00496371" w:rsidP="00DD7A1F">
      <w:pPr>
        <w:spacing w:line="276" w:lineRule="auto"/>
        <w:ind w:firstLine="709"/>
        <w:jc w:val="both"/>
        <w:rPr>
          <w:sz w:val="28"/>
          <w:szCs w:val="28"/>
        </w:rPr>
      </w:pPr>
    </w:p>
    <w:p w14:paraId="0064D3E4" w14:textId="77777777" w:rsidR="00496371" w:rsidRPr="00BE0BF5" w:rsidRDefault="00000000" w:rsidP="00DD7A1F">
      <w:pPr>
        <w:spacing w:line="276" w:lineRule="auto"/>
        <w:ind w:firstLine="709"/>
        <w:jc w:val="both"/>
        <w:rPr>
          <w:sz w:val="28"/>
          <w:szCs w:val="28"/>
        </w:rPr>
      </w:pPr>
      <w:r w:rsidRPr="00BE0BF5">
        <w:rPr>
          <w:sz w:val="28"/>
          <w:szCs w:val="28"/>
        </w:rPr>
        <w:t>Глава 3. Реализация и валидация СППВР ................................. 52</w:t>
      </w:r>
    </w:p>
    <w:p w14:paraId="37216FCD" w14:textId="77777777" w:rsidR="00496371" w:rsidRPr="00BE0BF5" w:rsidRDefault="00000000" w:rsidP="00DD7A1F">
      <w:pPr>
        <w:spacing w:line="276" w:lineRule="auto"/>
        <w:ind w:firstLine="709"/>
        <w:jc w:val="both"/>
        <w:rPr>
          <w:sz w:val="28"/>
          <w:szCs w:val="28"/>
        </w:rPr>
      </w:pPr>
      <w:r w:rsidRPr="00BE0BF5">
        <w:rPr>
          <w:sz w:val="28"/>
          <w:szCs w:val="28"/>
        </w:rPr>
        <w:t xml:space="preserve">  3.1. Сбор и подготовка данных ...................................... 52</w:t>
      </w:r>
    </w:p>
    <w:p w14:paraId="18CAD821" w14:textId="77777777" w:rsidR="00496371" w:rsidRPr="00BE0BF5" w:rsidRDefault="00000000" w:rsidP="00DD7A1F">
      <w:pPr>
        <w:spacing w:line="276" w:lineRule="auto"/>
        <w:ind w:firstLine="709"/>
        <w:jc w:val="both"/>
        <w:rPr>
          <w:sz w:val="28"/>
          <w:szCs w:val="28"/>
        </w:rPr>
      </w:pPr>
      <w:r w:rsidRPr="00BE0BF5">
        <w:rPr>
          <w:sz w:val="28"/>
          <w:szCs w:val="28"/>
        </w:rPr>
        <w:t xml:space="preserve">  3.2. Программная реализация ......................................... 60</w:t>
      </w:r>
    </w:p>
    <w:p w14:paraId="38D224E2" w14:textId="77777777" w:rsidR="00496371" w:rsidRPr="00BE0BF5" w:rsidRDefault="00000000" w:rsidP="00DD7A1F">
      <w:pPr>
        <w:spacing w:line="276" w:lineRule="auto"/>
        <w:ind w:firstLine="709"/>
        <w:jc w:val="both"/>
        <w:rPr>
          <w:sz w:val="28"/>
          <w:szCs w:val="28"/>
        </w:rPr>
      </w:pPr>
      <w:r w:rsidRPr="00BE0BF5">
        <w:rPr>
          <w:sz w:val="28"/>
          <w:szCs w:val="28"/>
        </w:rPr>
        <w:t xml:space="preserve">  3.3. Экспериментальная валидация и пилотное внедрение .............. 68</w:t>
      </w:r>
    </w:p>
    <w:p w14:paraId="70DDC319" w14:textId="77777777" w:rsidR="00496371" w:rsidRPr="00BE0BF5" w:rsidRDefault="00000000" w:rsidP="00DD7A1F">
      <w:pPr>
        <w:spacing w:line="276" w:lineRule="auto"/>
        <w:ind w:firstLine="709"/>
        <w:jc w:val="both"/>
        <w:rPr>
          <w:sz w:val="28"/>
          <w:szCs w:val="28"/>
        </w:rPr>
      </w:pPr>
      <w:r w:rsidRPr="00BE0BF5">
        <w:rPr>
          <w:sz w:val="28"/>
          <w:szCs w:val="28"/>
        </w:rPr>
        <w:t>Выводы по главе 3 ...................................................... 75</w:t>
      </w:r>
    </w:p>
    <w:p w14:paraId="06927D7D" w14:textId="77777777" w:rsidR="00496371" w:rsidRPr="00BE0BF5" w:rsidRDefault="00496371" w:rsidP="00DD7A1F">
      <w:pPr>
        <w:spacing w:line="276" w:lineRule="auto"/>
        <w:ind w:firstLine="709"/>
        <w:jc w:val="both"/>
        <w:rPr>
          <w:sz w:val="28"/>
          <w:szCs w:val="28"/>
        </w:rPr>
      </w:pPr>
    </w:p>
    <w:p w14:paraId="3CE4CB00" w14:textId="77777777" w:rsidR="00496371" w:rsidRPr="00BE0BF5" w:rsidRDefault="00000000" w:rsidP="00DD7A1F">
      <w:pPr>
        <w:spacing w:line="276" w:lineRule="auto"/>
        <w:ind w:firstLine="709"/>
        <w:jc w:val="both"/>
        <w:rPr>
          <w:sz w:val="28"/>
          <w:szCs w:val="28"/>
        </w:rPr>
      </w:pPr>
      <w:r w:rsidRPr="00BE0BF5">
        <w:rPr>
          <w:sz w:val="28"/>
          <w:szCs w:val="28"/>
        </w:rPr>
        <w:t>Заключение ............................................................ 77</w:t>
      </w:r>
    </w:p>
    <w:p w14:paraId="304C8762" w14:textId="77777777" w:rsidR="00496371" w:rsidRPr="00BE0BF5" w:rsidRDefault="00000000" w:rsidP="00DD7A1F">
      <w:pPr>
        <w:spacing w:line="276" w:lineRule="auto"/>
        <w:ind w:firstLine="709"/>
        <w:jc w:val="both"/>
        <w:rPr>
          <w:sz w:val="28"/>
          <w:szCs w:val="28"/>
        </w:rPr>
      </w:pPr>
      <w:r w:rsidRPr="00BE0BF5">
        <w:rPr>
          <w:sz w:val="28"/>
          <w:szCs w:val="28"/>
        </w:rPr>
        <w:t>Список литературы ..................................................... 81</w:t>
      </w:r>
    </w:p>
    <w:p w14:paraId="02F27FEA" w14:textId="77777777" w:rsidR="00496371" w:rsidRPr="00BE0BF5" w:rsidRDefault="00000000" w:rsidP="00DD7A1F">
      <w:pPr>
        <w:spacing w:line="276" w:lineRule="auto"/>
        <w:ind w:firstLine="709"/>
        <w:jc w:val="both"/>
        <w:rPr>
          <w:sz w:val="28"/>
          <w:szCs w:val="28"/>
        </w:rPr>
      </w:pPr>
      <w:r w:rsidRPr="00BE0BF5">
        <w:rPr>
          <w:sz w:val="28"/>
          <w:szCs w:val="28"/>
        </w:rPr>
        <w:t>Приложения ............................................................ 85</w:t>
      </w:r>
    </w:p>
    <w:p w14:paraId="2C21E829" w14:textId="2F36A558" w:rsidR="00B07A56" w:rsidRDefault="00000000" w:rsidP="00DD7A1F">
      <w:pPr>
        <w:spacing w:line="276" w:lineRule="auto"/>
      </w:pPr>
      <w:r w:rsidRPr="00BE0BF5">
        <w:br w:type="page"/>
      </w:r>
    </w:p>
    <w:p w14:paraId="17A6D08F" w14:textId="700AAB11" w:rsidR="00496371" w:rsidRDefault="00B07A56" w:rsidP="00DD7A1F">
      <w:pPr>
        <w:pStyle w:val="1"/>
        <w:spacing w:line="276" w:lineRule="auto"/>
        <w:rPr>
          <w:lang w:val="ru-RU"/>
        </w:rPr>
      </w:pPr>
      <w:r>
        <w:rPr>
          <w:lang w:val="ru-RU"/>
        </w:rPr>
        <w:lastRenderedPageBreak/>
        <w:t>Введение</w:t>
      </w:r>
    </w:p>
    <w:p w14:paraId="108DA3EE" w14:textId="77777777" w:rsidR="00B07A56" w:rsidRPr="00BE0BF5" w:rsidRDefault="00B07A56" w:rsidP="00DD7A1F">
      <w:pPr>
        <w:spacing w:line="276" w:lineRule="auto"/>
        <w:ind w:firstLine="709"/>
        <w:jc w:val="both"/>
        <w:rPr>
          <w:sz w:val="28"/>
          <w:szCs w:val="28"/>
        </w:rPr>
      </w:pPr>
      <w:r w:rsidRPr="00BE0BF5">
        <w:rPr>
          <w:sz w:val="28"/>
          <w:szCs w:val="28"/>
        </w:rPr>
        <w:t>Современная медицина развивается в направлении все большей цифровизации, а ключевым элементом этой трансформации становится использование компьютерных систем поддержки принятия врачебных решений. В условиях роста числа хронических заболеваний, увеличения доли пожилых пациентов и усложнения клинических случаев традиционный ручной подход к составлению плана лечения перестает обеспечивать необходимую скорость, точность и полноту учета всей информации о пациенте. Особенно остро эта проблема проявляется в амбулаторно-поликлиническом звене, где врач за ограниченное время должен оценить жалобы, результаты анализов, анамнез, сопутствующие заболевания, аллергические реакции, текущую фармакотерапию и клинические рекомендации, после чего сформировать обоснованный и безопасный план лечения. При этом в реальной практике решения часто принимаются в условиях дефицита времени, неполных данных и высокой нагрузки на медицинский персонал, что повышает риск ошибок, дублирования назначений, полипрагмазии и лекарственных взаимодействий. Именно поэтому автоматизация и персонализация планов лечения приобретает особую актуальность, а разработка гибридных систем, сочетающих нормативные правила и методы машинного обучения, становится одним из наиболее перспективных направлений развития медицинских информационных технологий.</w:t>
      </w:r>
    </w:p>
    <w:p w14:paraId="24D6929E" w14:textId="2EBE3B2F" w:rsidR="00B07A56" w:rsidRPr="00BE0BF5" w:rsidRDefault="00B07A56" w:rsidP="00DD7A1F">
      <w:pPr>
        <w:spacing w:line="276" w:lineRule="auto"/>
        <w:ind w:firstLine="709"/>
        <w:jc w:val="both"/>
        <w:rPr>
          <w:sz w:val="28"/>
          <w:szCs w:val="28"/>
        </w:rPr>
      </w:pPr>
      <w:r w:rsidRPr="00BE0BF5">
        <w:rPr>
          <w:sz w:val="28"/>
          <w:szCs w:val="28"/>
        </w:rPr>
        <w:t xml:space="preserve">План лечения в современной клинической практике представляет собой не просто перечень лекарственных средств, а формализованную последовательность диагностических и лечебных мероприятий, которая должна учитывать как стандарт заболевания, так и индивидуальные особенности конкретного пациента. Врач формирует план лечения, опираясь на клинический диагноз, данные объективного осмотра, лабораторные и инструментальные исследования, а также на сведения о переносимости терапии, сопутствующей патологии и ранее достигнутом эффекте от лечения. Однако в реальной практике даже опытный специалист не всегда способен одномоментно учесть весь массив факторов, влияющих на выбор терапии. Одной из центральных проблем современной терапии является полипрагмазия, то есть одновременное назначение большого числа лекарственных средств одному пациенту. Особенно часто эта проблема встречается у пожилых людей, которым свойственно накопление хронических заболеваний, снижение функциональных резервов органов и необходимость одновременной коррекции сразу нескольких клинических состояний. В </w:t>
      </w:r>
      <w:r w:rsidRPr="00BE0BF5">
        <w:rPr>
          <w:sz w:val="28"/>
          <w:szCs w:val="28"/>
        </w:rPr>
        <w:lastRenderedPageBreak/>
        <w:t>такихслучаях применение стандартных схем лечения без дополнительной персонализации может приводить к чрезмерной фармакологической нагрузке. Каждый новый препарат увеличивает риск не только прямых побочных эффектов, но и скрытых взаимодействий с уже принимаемыми лекарствами. При этом чем больше препаратов в схеме, тем сложнее врачу предсказать суммарный эффект терапии. В результате возникает ситуация, когда лечение одной болезни может ухудшать течение другой, а положительный эффект одного препарата нивелируется нежелательными эффектами другого. Именно поэтому хочется подчеркнуть необходимость перехода от схем лечения, ориентированных на «среднего пациента», к моделям, учитывающим индивидуальный клинический профиль. Следовательно, задача построения плана лечения становится задачей многокритериальной оптимизации, где необходимо одновременно обеспечить клиническую эффективность, безопасность, соответствие стандартам и персональную адаптацию под пациента.</w:t>
      </w:r>
    </w:p>
    <w:p w14:paraId="56C370DE" w14:textId="77777777" w:rsidR="00B07A56" w:rsidRPr="00BE0BF5" w:rsidRDefault="00B07A56" w:rsidP="00DD7A1F">
      <w:pPr>
        <w:spacing w:line="276" w:lineRule="auto"/>
        <w:ind w:firstLine="709"/>
        <w:jc w:val="both"/>
        <w:rPr>
          <w:sz w:val="28"/>
          <w:szCs w:val="28"/>
        </w:rPr>
      </w:pPr>
      <w:r w:rsidRPr="00BE0BF5">
        <w:rPr>
          <w:sz w:val="28"/>
          <w:szCs w:val="28"/>
        </w:rPr>
        <w:t>Если рассматривать процесс построения плана лечения как информационную и организационную задачу, то можно выделить несколько ключевых уровней. На первом уровне врач определяет нозологическую принадлежность заболевания и выбирает общую терапевтическую стратегию в соответствии с диагнозом. На втором уровне проводится индивидуализация лечения с учетом возраста, массы тела, пола, сопутствующих заболеваний, лабораторных показателей и функционального состояния органов. На третьем уровне осуществляется мониторинг эффективности и безопасности назначений, что позволяет своевременно корректировать терапию. Такой подход соответствует логике современной персонализированной медицины, однако в традиционной форме он остается слишком трудоемким, поскольку требует от врача ручного сопоставления множества источников данных. Даже при наличии клинических рекомендаций и справочников врач все равно вынужден самостоятельно анализировать, какие препараты выбрать, какую дозу назначить, какие сочетания исключить и как адаптировать стандартный протокол под конкретный случай. Именно поэтому автоматизация этого процесса рассматривается как важнейшее направление цифровой медицины.</w:t>
      </w:r>
    </w:p>
    <w:p w14:paraId="22CDDAB4" w14:textId="77777777" w:rsidR="00B07A56" w:rsidRPr="00BE0BF5" w:rsidRDefault="00B07A56" w:rsidP="00DD7A1F">
      <w:pPr>
        <w:spacing w:line="276" w:lineRule="auto"/>
        <w:ind w:firstLine="709"/>
        <w:jc w:val="both"/>
        <w:rPr>
          <w:sz w:val="28"/>
          <w:szCs w:val="28"/>
        </w:rPr>
      </w:pPr>
      <w:r w:rsidRPr="00BE0BF5">
        <w:rPr>
          <w:sz w:val="28"/>
          <w:szCs w:val="28"/>
        </w:rPr>
        <w:t xml:space="preserve">Нельзя не учитывать и фактор времени, который в поликлиническом звене является одним из наиболее дефицитных ресурсов. Врач общей практики или терапевт ежедневно принимает большое количество пациентов, и на каждого из них отводится ограниченное время. За этот промежуток необходимо не только провести прием, но и оформить документы, зафиксировать жалобы, проверить анализы, оценить динамику состояния и сформировать план лечения. В результате значительная часть работы </w:t>
      </w:r>
      <w:r w:rsidRPr="00BE0BF5">
        <w:rPr>
          <w:sz w:val="28"/>
          <w:szCs w:val="28"/>
        </w:rPr>
        <w:lastRenderedPageBreak/>
        <w:t>выполняется в условиях высокой когнитивной нагрузки. Это повышает риск формального подхода к назначению терапии, когда используются наиболее типичные или стандартные схемы без глубокой индивидуализации. При этом важно понимать, что даже качественные клинические рекомендации не всегда могут быть полностью применены к конкретному пациенту, поскольку каждая реальная клиническая ситуация содержит множество нюансов. Следовательно, на первый план выходит необходимость автоматизированной поддержки врача, которая не заменяет специалиста, но помогает ему быстрее и точнее принимать решения.</w:t>
      </w:r>
    </w:p>
    <w:p w14:paraId="4E4BEE00" w14:textId="77777777" w:rsidR="00B07A56" w:rsidRPr="00BE0BF5" w:rsidRDefault="00B07A56" w:rsidP="00DD7A1F">
      <w:pPr>
        <w:spacing w:line="276" w:lineRule="auto"/>
        <w:ind w:firstLine="709"/>
        <w:jc w:val="both"/>
        <w:rPr>
          <w:sz w:val="28"/>
          <w:szCs w:val="28"/>
        </w:rPr>
      </w:pPr>
      <w:r w:rsidRPr="00BE0BF5">
        <w:rPr>
          <w:sz w:val="28"/>
          <w:szCs w:val="28"/>
        </w:rPr>
        <w:t>В этой связи особую роль играют системы поддержки принятия врачебных решений. Под такими системами понимаются компьютеризированные программные комплексы, которые объединяют медицинские знания, данные пациента и аналитические алгоритмы с целью предоставления врачу своевременных и обоснованных рекомендаций. В отличие от обычных электронных справочников, системы поддержки принятия врачебных решений не просто хранят информацию, а анализируют ее и предлагают возможные варианты действий. Они могут выявлять противопоказания, предупреждать о лекарственных взаимодействиях, контролировать соответствие назначений клиническим рекомендациям и даже предлагать персонализированные решения на основе данных о похожих пациентах. Развитие подобных систем стало особенно интенсивным в последние годы благодаря росту вычислительных возможностей, накоплению больших медицинских данных и развитию методов машинного обучения. На практике системы поддержки принятия врачебных решений могут применяться как на этапе диагностики, так и на этапе лечения, однако именно в задачах персонализации терапевтических назначений их потенциал особенно высок.</w:t>
      </w:r>
    </w:p>
    <w:p w14:paraId="5D72B165" w14:textId="3BA602AA" w:rsidR="00106830" w:rsidRPr="00106830" w:rsidRDefault="00106830" w:rsidP="00106830">
      <w:pPr>
        <w:spacing w:line="276" w:lineRule="auto"/>
        <w:ind w:firstLine="709"/>
        <w:jc w:val="both"/>
        <w:rPr>
          <w:sz w:val="28"/>
          <w:szCs w:val="28"/>
          <w:lang w:val="ru"/>
        </w:rPr>
      </w:pPr>
      <w:r w:rsidRPr="00106830">
        <w:rPr>
          <w:sz w:val="28"/>
          <w:szCs w:val="28"/>
          <w:lang w:val="ru"/>
        </w:rPr>
        <w:t>Объект - процесс автоматизированного формирования плана лечения в амбулаторно-поликлиническом звене.</w:t>
      </w:r>
    </w:p>
    <w:p w14:paraId="3B478036" w14:textId="71D60C62" w:rsidR="00106830" w:rsidRPr="00106830" w:rsidRDefault="00106830" w:rsidP="00106830">
      <w:pPr>
        <w:spacing w:line="276" w:lineRule="auto"/>
        <w:ind w:firstLine="709"/>
        <w:jc w:val="both"/>
        <w:rPr>
          <w:sz w:val="28"/>
          <w:szCs w:val="28"/>
          <w:lang w:val="ru"/>
        </w:rPr>
      </w:pPr>
      <w:r w:rsidRPr="00106830">
        <w:rPr>
          <w:sz w:val="28"/>
          <w:szCs w:val="28"/>
          <w:lang w:val="ru"/>
        </w:rPr>
        <w:t>Предмет - методы и алгоритмы автоматизированного формирования планов лечения на основе интеграции клинических рекомендаций, критериев качества медицинской помощи, классификаторов лекарственных препаратов с применением RAG-технологий.</w:t>
      </w:r>
    </w:p>
    <w:p w14:paraId="5FBC42DA" w14:textId="6AC0FF5C" w:rsidR="00106830" w:rsidRPr="00106830" w:rsidRDefault="00106830" w:rsidP="00760B65">
      <w:pPr>
        <w:spacing w:line="276" w:lineRule="auto"/>
        <w:ind w:firstLine="709"/>
        <w:jc w:val="both"/>
        <w:rPr>
          <w:sz w:val="28"/>
          <w:szCs w:val="28"/>
          <w:lang w:val="ru"/>
        </w:rPr>
      </w:pPr>
      <w:r w:rsidRPr="00106830">
        <w:rPr>
          <w:sz w:val="28"/>
          <w:szCs w:val="28"/>
          <w:lang w:val="ru"/>
        </w:rPr>
        <w:t>Цель - разработка и программная реализация автоматизированной системы плана лечения для поддержки принятия врачебных решений с учетом диагноза по МКБ-10, клинических рекомендаций, критериев качества медицинской помощи и индивидуальных особенностей пациента.</w:t>
      </w:r>
    </w:p>
    <w:p w14:paraId="21BCCF7F" w14:textId="60A00AA7" w:rsidR="00106830" w:rsidRPr="00106830" w:rsidRDefault="00106830" w:rsidP="00106830">
      <w:pPr>
        <w:spacing w:line="276" w:lineRule="auto"/>
        <w:ind w:firstLine="709"/>
        <w:jc w:val="both"/>
        <w:rPr>
          <w:sz w:val="28"/>
          <w:szCs w:val="28"/>
          <w:lang w:val="ru"/>
        </w:rPr>
      </w:pPr>
      <w:r w:rsidRPr="00106830">
        <w:rPr>
          <w:sz w:val="28"/>
          <w:szCs w:val="28"/>
          <w:lang w:val="ru"/>
        </w:rPr>
        <w:t>Задачи исследования:</w:t>
      </w:r>
    </w:p>
    <w:p w14:paraId="0016FC59" w14:textId="76C5953C" w:rsidR="00106830" w:rsidRPr="00106830" w:rsidRDefault="00106830" w:rsidP="00106830">
      <w:pPr>
        <w:spacing w:line="276" w:lineRule="auto"/>
        <w:ind w:firstLine="709"/>
        <w:jc w:val="both"/>
        <w:rPr>
          <w:sz w:val="28"/>
          <w:szCs w:val="28"/>
          <w:lang w:val="ru"/>
        </w:rPr>
      </w:pPr>
      <w:r w:rsidRPr="00106830">
        <w:rPr>
          <w:sz w:val="28"/>
          <w:szCs w:val="28"/>
          <w:lang w:val="ru"/>
        </w:rPr>
        <w:lastRenderedPageBreak/>
        <w:t>1. Провести анализ существующих подходов к автоматизации формирования планов лечения и систем поддержки принятия врачебных решений в современной клинической практике.</w:t>
      </w:r>
    </w:p>
    <w:p w14:paraId="0CDB8B9F" w14:textId="77777777" w:rsidR="00106830" w:rsidRPr="00106830" w:rsidRDefault="00106830" w:rsidP="00106830">
      <w:pPr>
        <w:spacing w:line="276" w:lineRule="auto"/>
        <w:ind w:firstLine="709"/>
        <w:jc w:val="both"/>
        <w:rPr>
          <w:sz w:val="28"/>
          <w:szCs w:val="28"/>
          <w:lang w:val="ru"/>
        </w:rPr>
      </w:pPr>
      <w:r w:rsidRPr="00106830">
        <w:rPr>
          <w:sz w:val="28"/>
          <w:szCs w:val="28"/>
          <w:lang w:val="ru"/>
        </w:rPr>
        <w:t>2. Сформировать набор структурированных медицинских данных на основе:</w:t>
      </w:r>
    </w:p>
    <w:p w14:paraId="5D880976" w14:textId="5351CFAB" w:rsidR="00106830" w:rsidRPr="00106830" w:rsidRDefault="00106830" w:rsidP="00106830">
      <w:pPr>
        <w:pStyle w:val="ad"/>
        <w:numPr>
          <w:ilvl w:val="0"/>
          <w:numId w:val="8"/>
        </w:numPr>
        <w:spacing w:line="276" w:lineRule="auto"/>
        <w:ind w:left="1134" w:hanging="425"/>
        <w:jc w:val="both"/>
        <w:rPr>
          <w:sz w:val="28"/>
          <w:szCs w:val="28"/>
          <w:lang w:val="ru"/>
        </w:rPr>
      </w:pPr>
      <w:r w:rsidRPr="00106830">
        <w:rPr>
          <w:sz w:val="28"/>
          <w:szCs w:val="28"/>
          <w:lang w:val="ru"/>
        </w:rPr>
        <w:t>классификатора МКБ-10 для кодирования диагнозов;</w:t>
      </w:r>
    </w:p>
    <w:p w14:paraId="46DFCBED" w14:textId="0498BFD9" w:rsidR="00106830" w:rsidRPr="00106830" w:rsidRDefault="00106830" w:rsidP="00106830">
      <w:pPr>
        <w:pStyle w:val="ad"/>
        <w:numPr>
          <w:ilvl w:val="0"/>
          <w:numId w:val="8"/>
        </w:numPr>
        <w:spacing w:line="276" w:lineRule="auto"/>
        <w:ind w:left="1134" w:hanging="425"/>
        <w:jc w:val="both"/>
        <w:rPr>
          <w:sz w:val="28"/>
          <w:szCs w:val="28"/>
          <w:lang w:val="ru"/>
        </w:rPr>
      </w:pPr>
      <w:r w:rsidRPr="00106830">
        <w:rPr>
          <w:sz w:val="28"/>
          <w:szCs w:val="28"/>
          <w:lang w:val="ru"/>
        </w:rPr>
        <w:t>клинических рекомендаций по МКБ-10 (на примере класса A00-A09 «Кишечные инфекции») в формате PDF;</w:t>
      </w:r>
    </w:p>
    <w:p w14:paraId="129F257B" w14:textId="73048A72" w:rsidR="00106830" w:rsidRPr="00106830" w:rsidRDefault="00106830" w:rsidP="00106830">
      <w:pPr>
        <w:pStyle w:val="ad"/>
        <w:numPr>
          <w:ilvl w:val="0"/>
          <w:numId w:val="8"/>
        </w:numPr>
        <w:spacing w:line="276" w:lineRule="auto"/>
        <w:ind w:left="1134" w:hanging="425"/>
        <w:jc w:val="both"/>
        <w:rPr>
          <w:sz w:val="28"/>
          <w:szCs w:val="28"/>
          <w:lang w:val="ru"/>
        </w:rPr>
      </w:pPr>
      <w:r w:rsidRPr="00106830">
        <w:rPr>
          <w:sz w:val="28"/>
          <w:szCs w:val="28"/>
          <w:lang w:val="ru"/>
        </w:rPr>
        <w:t>документа «Критерии оценки качества медицинской помощи» для формирования требований к плану лечения;</w:t>
      </w:r>
    </w:p>
    <w:p w14:paraId="7E6DA61D" w14:textId="10403479" w:rsidR="00106830" w:rsidRPr="00106830" w:rsidRDefault="00106830" w:rsidP="00106830">
      <w:pPr>
        <w:pStyle w:val="ad"/>
        <w:numPr>
          <w:ilvl w:val="0"/>
          <w:numId w:val="8"/>
        </w:numPr>
        <w:spacing w:line="276" w:lineRule="auto"/>
        <w:ind w:left="1134" w:hanging="425"/>
        <w:jc w:val="both"/>
        <w:rPr>
          <w:sz w:val="28"/>
          <w:szCs w:val="28"/>
          <w:lang w:val="ru"/>
        </w:rPr>
      </w:pPr>
      <w:r w:rsidRPr="00106830">
        <w:rPr>
          <w:sz w:val="28"/>
          <w:szCs w:val="28"/>
          <w:lang w:val="ru"/>
        </w:rPr>
        <w:t>данных ЕСКЛП для системы подбора аналогов лекарственных препаратов;</w:t>
      </w:r>
    </w:p>
    <w:p w14:paraId="13B0037B" w14:textId="04D9C4F4" w:rsidR="00106830" w:rsidRPr="00106830" w:rsidRDefault="00106830" w:rsidP="00106830">
      <w:pPr>
        <w:pStyle w:val="ad"/>
        <w:numPr>
          <w:ilvl w:val="0"/>
          <w:numId w:val="8"/>
        </w:numPr>
        <w:spacing w:line="276" w:lineRule="auto"/>
        <w:ind w:left="1134" w:hanging="425"/>
        <w:jc w:val="both"/>
        <w:rPr>
          <w:sz w:val="28"/>
          <w:szCs w:val="28"/>
          <w:lang w:val="ru"/>
        </w:rPr>
      </w:pPr>
      <w:r w:rsidRPr="00106830">
        <w:rPr>
          <w:sz w:val="28"/>
          <w:szCs w:val="28"/>
          <w:lang w:val="ru"/>
        </w:rPr>
        <w:t xml:space="preserve">демо-версии данных RCID для генерации </w:t>
      </w:r>
      <w:proofErr w:type="spellStart"/>
      <w:r w:rsidRPr="00106830">
        <w:rPr>
          <w:sz w:val="28"/>
          <w:szCs w:val="28"/>
          <w:lang w:val="ru"/>
        </w:rPr>
        <w:t>датасета</w:t>
      </w:r>
      <w:proofErr w:type="spellEnd"/>
      <w:r w:rsidRPr="00106830">
        <w:rPr>
          <w:sz w:val="28"/>
          <w:szCs w:val="28"/>
          <w:lang w:val="ru"/>
        </w:rPr>
        <w:t xml:space="preserve"> пациентов.</w:t>
      </w:r>
    </w:p>
    <w:p w14:paraId="62824692" w14:textId="22DD84BF" w:rsidR="00106830" w:rsidRPr="00106830" w:rsidRDefault="00106830" w:rsidP="00106830">
      <w:pPr>
        <w:spacing w:line="276" w:lineRule="auto"/>
        <w:ind w:firstLine="709"/>
        <w:jc w:val="both"/>
        <w:rPr>
          <w:sz w:val="28"/>
          <w:szCs w:val="28"/>
          <w:lang w:val="ru"/>
        </w:rPr>
      </w:pPr>
      <w:r w:rsidRPr="00106830">
        <w:rPr>
          <w:sz w:val="28"/>
          <w:szCs w:val="28"/>
          <w:lang w:val="ru"/>
        </w:rPr>
        <w:t>3. Разработать архитектуру и реализовать:</w:t>
      </w:r>
    </w:p>
    <w:p w14:paraId="3ADA346B" w14:textId="4E14B206" w:rsidR="00106830" w:rsidRPr="00106830" w:rsidRDefault="00106830" w:rsidP="00106830">
      <w:pPr>
        <w:pStyle w:val="ad"/>
        <w:numPr>
          <w:ilvl w:val="0"/>
          <w:numId w:val="9"/>
        </w:numPr>
        <w:spacing w:line="276" w:lineRule="auto"/>
        <w:ind w:left="1134" w:hanging="425"/>
        <w:jc w:val="both"/>
        <w:rPr>
          <w:sz w:val="28"/>
          <w:szCs w:val="28"/>
          <w:lang w:val="ru"/>
        </w:rPr>
      </w:pPr>
      <w:r w:rsidRPr="00106830">
        <w:rPr>
          <w:sz w:val="28"/>
          <w:szCs w:val="28"/>
          <w:lang w:val="ru"/>
        </w:rPr>
        <w:t>семантический поиска по PDF-документам клинических рекомендаций;</w:t>
      </w:r>
    </w:p>
    <w:p w14:paraId="6019BD7E" w14:textId="5D655B3A" w:rsidR="00106830" w:rsidRPr="00106830" w:rsidRDefault="00106830" w:rsidP="00106830">
      <w:pPr>
        <w:pStyle w:val="ad"/>
        <w:numPr>
          <w:ilvl w:val="0"/>
          <w:numId w:val="9"/>
        </w:numPr>
        <w:spacing w:line="276" w:lineRule="auto"/>
        <w:ind w:left="1134" w:hanging="425"/>
        <w:jc w:val="both"/>
        <w:rPr>
          <w:sz w:val="28"/>
          <w:szCs w:val="28"/>
          <w:lang w:val="ru"/>
        </w:rPr>
      </w:pPr>
      <w:r w:rsidRPr="00106830">
        <w:rPr>
          <w:sz w:val="28"/>
          <w:szCs w:val="28"/>
          <w:lang w:val="ru"/>
        </w:rPr>
        <w:t>автоматизированное формирование плана лечения на основе диагноза, клинических рекомендаций и критериев качества;</w:t>
      </w:r>
    </w:p>
    <w:p w14:paraId="568775B2" w14:textId="13ABC7EB" w:rsidR="00106830" w:rsidRPr="00106830" w:rsidRDefault="00106830" w:rsidP="00106830">
      <w:pPr>
        <w:pStyle w:val="ad"/>
        <w:numPr>
          <w:ilvl w:val="0"/>
          <w:numId w:val="9"/>
        </w:numPr>
        <w:spacing w:line="276" w:lineRule="auto"/>
        <w:ind w:left="1134" w:hanging="425"/>
        <w:jc w:val="both"/>
        <w:rPr>
          <w:sz w:val="28"/>
          <w:szCs w:val="28"/>
          <w:lang w:val="ru"/>
        </w:rPr>
      </w:pPr>
      <w:r w:rsidRPr="00106830">
        <w:rPr>
          <w:sz w:val="28"/>
          <w:szCs w:val="28"/>
          <w:lang w:val="ru"/>
        </w:rPr>
        <w:t>генерации AI-подсказок для врача с учетом индивидуальных параметров пациента;</w:t>
      </w:r>
    </w:p>
    <w:p w14:paraId="1443C438" w14:textId="1AF52E36" w:rsidR="00106830" w:rsidRPr="00106830" w:rsidRDefault="00106830" w:rsidP="00106830">
      <w:pPr>
        <w:pStyle w:val="ad"/>
        <w:numPr>
          <w:ilvl w:val="0"/>
          <w:numId w:val="9"/>
        </w:numPr>
        <w:spacing w:line="276" w:lineRule="auto"/>
        <w:ind w:left="1134" w:hanging="425"/>
        <w:jc w:val="both"/>
        <w:rPr>
          <w:sz w:val="28"/>
          <w:szCs w:val="28"/>
          <w:lang w:val="ru"/>
        </w:rPr>
      </w:pPr>
      <w:r w:rsidRPr="00106830">
        <w:rPr>
          <w:sz w:val="28"/>
          <w:szCs w:val="28"/>
          <w:lang w:val="ru"/>
        </w:rPr>
        <w:t>подбора аналогов лекарственных препаратов на основе данных ЕСКЛП.</w:t>
      </w:r>
    </w:p>
    <w:p w14:paraId="20D78ECC" w14:textId="1469B3D6" w:rsidR="00106830" w:rsidRPr="00106830" w:rsidRDefault="00106830" w:rsidP="00106830">
      <w:pPr>
        <w:spacing w:line="276" w:lineRule="auto"/>
        <w:ind w:firstLine="709"/>
        <w:jc w:val="both"/>
        <w:rPr>
          <w:sz w:val="28"/>
          <w:szCs w:val="28"/>
          <w:lang w:val="ru"/>
        </w:rPr>
      </w:pPr>
      <w:r w:rsidRPr="00106830">
        <w:rPr>
          <w:sz w:val="28"/>
          <w:szCs w:val="28"/>
          <w:lang w:val="ru"/>
        </w:rPr>
        <w:t>4. Обеспечить интеграцию разнородных медицинских данных (классификаторы, структурированные таблицы, неструктурированные PDF-документы, электронные медицинские записи) в единой информационной системе.</w:t>
      </w:r>
    </w:p>
    <w:p w14:paraId="1B304150" w14:textId="2546666B" w:rsidR="00B07A56" w:rsidRDefault="00B07A56" w:rsidP="00DD7A1F">
      <w:pPr>
        <w:spacing w:line="276" w:lineRule="auto"/>
        <w:rPr>
          <w:sz w:val="28"/>
          <w:szCs w:val="28"/>
        </w:rPr>
      </w:pPr>
      <w:r>
        <w:rPr>
          <w:sz w:val="28"/>
          <w:szCs w:val="28"/>
        </w:rPr>
        <w:br w:type="page"/>
      </w:r>
    </w:p>
    <w:p w14:paraId="18D3CDDF" w14:textId="1776D7B6" w:rsidR="00B07A56" w:rsidRPr="00B07A56" w:rsidRDefault="00D03B91" w:rsidP="00DD7A1F">
      <w:pPr>
        <w:pStyle w:val="1"/>
        <w:spacing w:line="276" w:lineRule="auto"/>
        <w:rPr>
          <w:lang w:val="ru-RU"/>
        </w:rPr>
      </w:pPr>
      <w:r>
        <w:rPr>
          <w:lang w:val="ru-RU"/>
        </w:rPr>
        <w:lastRenderedPageBreak/>
        <w:t>Глава 1</w:t>
      </w:r>
    </w:p>
    <w:p w14:paraId="19971A3E" w14:textId="7432034C" w:rsidR="00496371" w:rsidRPr="00BE0BF5" w:rsidRDefault="00000000" w:rsidP="00DD7A1F">
      <w:pPr>
        <w:pStyle w:val="2"/>
        <w:spacing w:line="276" w:lineRule="auto"/>
      </w:pPr>
      <w:bookmarkStart w:id="0" w:name="_heading=h.hgjva6icsjly" w:colFirst="0" w:colLast="0"/>
      <w:bookmarkEnd w:id="0"/>
      <w:r w:rsidRPr="00BE0BF5">
        <w:t>1.1 Особенности процесса построения плана лечения</w:t>
      </w:r>
    </w:p>
    <w:p w14:paraId="54D6831B" w14:textId="77777777" w:rsidR="00496371" w:rsidRPr="00BE0BF5" w:rsidRDefault="00000000" w:rsidP="00DD7A1F">
      <w:pPr>
        <w:spacing w:line="276" w:lineRule="auto"/>
        <w:ind w:firstLine="709"/>
        <w:jc w:val="both"/>
        <w:rPr>
          <w:sz w:val="28"/>
          <w:szCs w:val="28"/>
        </w:rPr>
      </w:pPr>
      <w:r w:rsidRPr="00BE0BF5">
        <w:rPr>
          <w:sz w:val="28"/>
          <w:szCs w:val="28"/>
        </w:rPr>
        <w:t>Процесс построения плана лечения в современной медицинской практике представляет собой сложную многокомпонентную задачу, которая требует от врача системного подхода к анализу клинической ситуации и принятию обоснованных решений. План лечения можно определить как формализованную последовательность лечебно-диагностических мероприятий, разработанную на основе установленного диагноза с обязательным учетом индивидуальных особенностей пациента, его анамнеза, результатов объективного обследования, лабораторных и инструментальных исследований, а также данных о ранее проводимой терапии и ее эффективности. Этот процесс не является простым перечислением лекарственных средств или процедур, а представляет собой комплексную стратегию управления заболеванием, которая должна обеспечивать достижение клинических целей при минимальных рисках для пациента.</w:t>
      </w:r>
    </w:p>
    <w:p w14:paraId="447080B2" w14:textId="77777777" w:rsidR="00496371" w:rsidRPr="00BE0BF5" w:rsidRDefault="00000000" w:rsidP="00DD7A1F">
      <w:pPr>
        <w:spacing w:line="276" w:lineRule="auto"/>
        <w:ind w:firstLine="709"/>
        <w:jc w:val="both"/>
        <w:rPr>
          <w:sz w:val="28"/>
          <w:szCs w:val="28"/>
        </w:rPr>
      </w:pPr>
      <w:r w:rsidRPr="00BE0BF5">
        <w:rPr>
          <w:sz w:val="28"/>
          <w:szCs w:val="28"/>
        </w:rPr>
        <w:t>На начальном этапе построения плана лечения врач проводит детальный анализ нозологической ситуации, определяя основной диагноз и сопутствующие патологии. Нозологический уровень предполагает выбор терапевтической стратегии в соответствии с установленными клиническими рекомендациями и стандартами лечения конкретного заболевания. Например, при выявлении артериальной гипертензии II стадии врач ориентируется на соответствующие протоколы, которые определяют целевые уровни артериального давления, предпочтительные классы антигипертензивных препаратов и базовые схемы терапии. Однако уже на этом этапе возникает необходимость учитывать не только основной диагноз, а всю совокупность клинических проблем пациента. При наличии сахарного диабета 2 типа, хронической болезни почек и ишемической болезни сердца выбор терапии становится значительно сложнее, поскольку препараты, эффективные для одного состояния, могут быть противопоказаны или требовать коррекции дозы при наличии других патологий.</w:t>
      </w:r>
    </w:p>
    <w:p w14:paraId="2B05F6FF" w14:textId="7DBB08C8" w:rsidR="00496371" w:rsidRPr="00BE0BF5" w:rsidRDefault="00000000" w:rsidP="00DD7A1F">
      <w:pPr>
        <w:spacing w:line="276" w:lineRule="auto"/>
        <w:ind w:firstLine="709"/>
        <w:jc w:val="both"/>
        <w:rPr>
          <w:sz w:val="28"/>
          <w:szCs w:val="28"/>
        </w:rPr>
      </w:pPr>
      <w:r w:rsidRPr="00BE0BF5">
        <w:rPr>
          <w:sz w:val="28"/>
          <w:szCs w:val="28"/>
        </w:rPr>
        <w:t xml:space="preserve">Далее следует этап персонализации плана лечения, который является наиболее трудоемким и ответственным. Персонализация предполагает корректировку стандартных протоколов с учетом демографических характеристик пациента, функционального состояния органов и систем, особенностей фармакокинетики и </w:t>
      </w:r>
      <w:proofErr w:type="spellStart"/>
      <w:r w:rsidRPr="00BE0BF5">
        <w:rPr>
          <w:sz w:val="28"/>
          <w:szCs w:val="28"/>
        </w:rPr>
        <w:t>фармакодинамики</w:t>
      </w:r>
      <w:proofErr w:type="spellEnd"/>
      <w:r w:rsidRPr="00BE0BF5">
        <w:rPr>
          <w:sz w:val="28"/>
          <w:szCs w:val="28"/>
        </w:rPr>
        <w:t xml:space="preserve"> лекарственных средств в конкретных условиях. Возраст пациента играет ключевую роль, поскольку у лиц старше 65 лет наблюдается физиологическое снижение функции почек и печени, что существенно влияет на выбор дозировок и предпочтительных </w:t>
      </w:r>
      <w:r w:rsidRPr="00BE0BF5">
        <w:rPr>
          <w:sz w:val="28"/>
          <w:szCs w:val="28"/>
        </w:rPr>
        <w:lastRenderedPageBreak/>
        <w:t xml:space="preserve">путей выведения препаратов. </w:t>
      </w:r>
      <w:commentRangeStart w:id="1"/>
      <w:r w:rsidRPr="00BE0BF5">
        <w:rPr>
          <w:sz w:val="28"/>
          <w:szCs w:val="28"/>
        </w:rPr>
        <w:t xml:space="preserve">Сопутствующие заболевания создают дополнительные ограничения: например, при хронической болезни почек необходимо избегать </w:t>
      </w:r>
      <w:proofErr w:type="spellStart"/>
      <w:r w:rsidRPr="00BE0BF5">
        <w:rPr>
          <w:sz w:val="28"/>
          <w:szCs w:val="28"/>
        </w:rPr>
        <w:t>нефротоксичных</w:t>
      </w:r>
      <w:proofErr w:type="spellEnd"/>
      <w:r w:rsidRPr="00BE0BF5">
        <w:rPr>
          <w:sz w:val="28"/>
          <w:szCs w:val="28"/>
        </w:rPr>
        <w:t xml:space="preserve"> средств, при сердечной недостаточности - препаратов с выраженным отрицательным инотропным эффектом, при нарушениях ритма сердца - средств, удлиняющих интервал QT. Аллергологический анамнез также требует тщательного анализа, поскольку информация об индивидуальной непереносимости может быть разрозненной и содержаться в различных разделах медицинской документации.</w:t>
      </w:r>
      <w:commentRangeEnd w:id="1"/>
      <w:r w:rsidR="00435007">
        <w:rPr>
          <w:rStyle w:val="a6"/>
        </w:rPr>
        <w:commentReference w:id="1"/>
      </w:r>
    </w:p>
    <w:p w14:paraId="1EE14F4F" w14:textId="0C60B55A" w:rsidR="00496371" w:rsidRPr="00BE0BF5" w:rsidRDefault="00000000" w:rsidP="00DD7A1F">
      <w:pPr>
        <w:spacing w:line="276" w:lineRule="auto"/>
        <w:ind w:firstLine="709"/>
        <w:jc w:val="both"/>
        <w:rPr>
          <w:sz w:val="28"/>
          <w:szCs w:val="28"/>
        </w:rPr>
      </w:pPr>
      <w:r w:rsidRPr="00BE0BF5">
        <w:rPr>
          <w:sz w:val="28"/>
          <w:szCs w:val="28"/>
        </w:rPr>
        <w:t xml:space="preserve">Результаты лабораторных и инструментальных исследований служат количественной основой для принятия решений. </w:t>
      </w:r>
      <w:commentRangeStart w:id="2"/>
      <w:r w:rsidRPr="00BE0BF5">
        <w:rPr>
          <w:sz w:val="28"/>
          <w:szCs w:val="28"/>
        </w:rPr>
        <w:t xml:space="preserve">Уровень креатинина и скорость клубочковой фильтрации определяют выбор </w:t>
      </w:r>
      <w:proofErr w:type="spellStart"/>
      <w:r w:rsidRPr="00BE0BF5">
        <w:rPr>
          <w:sz w:val="28"/>
          <w:szCs w:val="28"/>
        </w:rPr>
        <w:t>ренально-экскретируемых</w:t>
      </w:r>
      <w:proofErr w:type="spellEnd"/>
      <w:r w:rsidRPr="00BE0BF5">
        <w:rPr>
          <w:sz w:val="28"/>
          <w:szCs w:val="28"/>
        </w:rPr>
        <w:t xml:space="preserve"> препаратов, показатели функции печени влияют на </w:t>
      </w:r>
      <w:proofErr w:type="spellStart"/>
      <w:r w:rsidRPr="00BE0BF5">
        <w:rPr>
          <w:sz w:val="28"/>
          <w:szCs w:val="28"/>
        </w:rPr>
        <w:t>метаболизируемые</w:t>
      </w:r>
      <w:proofErr w:type="spellEnd"/>
      <w:r w:rsidRPr="00BE0BF5">
        <w:rPr>
          <w:sz w:val="28"/>
          <w:szCs w:val="28"/>
        </w:rPr>
        <w:t xml:space="preserve"> </w:t>
      </w:r>
      <w:proofErr w:type="spellStart"/>
      <w:r w:rsidRPr="00BE0BF5">
        <w:rPr>
          <w:sz w:val="28"/>
          <w:szCs w:val="28"/>
        </w:rPr>
        <w:t>гепатотоксичные</w:t>
      </w:r>
      <w:proofErr w:type="spellEnd"/>
      <w:r w:rsidRPr="00BE0BF5">
        <w:rPr>
          <w:sz w:val="28"/>
          <w:szCs w:val="28"/>
        </w:rPr>
        <w:t xml:space="preserve"> средства, коагулограмма необходима для коррекции антикоагулянтной терапии, уровень </w:t>
      </w:r>
      <w:proofErr w:type="spellStart"/>
      <w:r w:rsidRPr="00BE0BF5">
        <w:rPr>
          <w:sz w:val="28"/>
          <w:szCs w:val="28"/>
        </w:rPr>
        <w:t>гликогемоглобина</w:t>
      </w:r>
      <w:proofErr w:type="spellEnd"/>
      <w:r w:rsidRPr="00BE0BF5">
        <w:rPr>
          <w:sz w:val="28"/>
          <w:szCs w:val="28"/>
        </w:rPr>
        <w:t xml:space="preserve"> определяет интенсивность гипогликемической терапии. При этом врач должен не только интерпретировать абсолютные значения показателей, но и оценить их динамику, что особенно важно при хронических заболеваниях, где терапия носит длительный характер. Например, при сахарном диабете 2 типа врач анализирует не только текущий уровень HbA1c, но и скорость его изменения за последние 6-12 месяцев, частоту гипогликемий, массу тела пациента и его способность соблюдать диетические рекомендации.</w:t>
      </w:r>
      <w:commentRangeEnd w:id="2"/>
      <w:r w:rsidR="00435007">
        <w:rPr>
          <w:rStyle w:val="a6"/>
        </w:rPr>
        <w:commentReference w:id="2"/>
      </w:r>
    </w:p>
    <w:p w14:paraId="44AC45CB" w14:textId="38327C38" w:rsidR="00496371" w:rsidRPr="00BE0BF5" w:rsidRDefault="00000000" w:rsidP="00DD7A1F">
      <w:pPr>
        <w:spacing w:line="276" w:lineRule="auto"/>
        <w:ind w:firstLine="709"/>
        <w:jc w:val="both"/>
        <w:rPr>
          <w:sz w:val="28"/>
          <w:szCs w:val="28"/>
        </w:rPr>
      </w:pPr>
      <w:r w:rsidRPr="00BE0BF5">
        <w:rPr>
          <w:sz w:val="28"/>
          <w:szCs w:val="28"/>
        </w:rPr>
        <w:t xml:space="preserve">Особое значение имеет учет ранее назначенной терапии и ее клинической эффективности. Пациент, получающий постоянную терапию, представляет собой сложную фармакологическую систему, где каждый новый препарат может существенно изменить фармакокинетические и фармакодинамические параметры уже существующих назначений. Врач обязан проверить совместимость новых средств с текущей схемой, оценить аддитивные или антагонистические эффекты, проанализировать суммарную нагрузку на органы детоксикации. Это особенно актуально для пациентов поликлинического профиля, где терапия назначается разными специалистами и часто носит </w:t>
      </w:r>
      <w:proofErr w:type="spellStart"/>
      <w:r w:rsidRPr="00BE0BF5">
        <w:rPr>
          <w:sz w:val="28"/>
          <w:szCs w:val="28"/>
        </w:rPr>
        <w:t>полиспециализированный</w:t>
      </w:r>
      <w:proofErr w:type="spellEnd"/>
      <w:r w:rsidRPr="00BE0BF5">
        <w:rPr>
          <w:sz w:val="28"/>
          <w:szCs w:val="28"/>
        </w:rPr>
        <w:t xml:space="preserve"> характер. Кардиолог может назначить статины и </w:t>
      </w:r>
      <w:proofErr w:type="spellStart"/>
      <w:r w:rsidRPr="00BE0BF5">
        <w:rPr>
          <w:sz w:val="28"/>
          <w:szCs w:val="28"/>
        </w:rPr>
        <w:t>антиагреганты</w:t>
      </w:r>
      <w:proofErr w:type="spellEnd"/>
      <w:r w:rsidRPr="00BE0BF5">
        <w:rPr>
          <w:sz w:val="28"/>
          <w:szCs w:val="28"/>
        </w:rPr>
        <w:t xml:space="preserve">, эндокринолог - </w:t>
      </w:r>
      <w:proofErr w:type="spellStart"/>
      <w:r w:rsidRPr="00BE0BF5">
        <w:rPr>
          <w:sz w:val="28"/>
          <w:szCs w:val="28"/>
        </w:rPr>
        <w:t>метформин</w:t>
      </w:r>
      <w:proofErr w:type="spellEnd"/>
      <w:r w:rsidRPr="00BE0BF5">
        <w:rPr>
          <w:sz w:val="28"/>
          <w:szCs w:val="28"/>
        </w:rPr>
        <w:t xml:space="preserve"> и ингибиторы ДПП-4, пульмонолог - ингаляционные глюкокортикоиды и бета-агонисты, невролог - антидепрессанты или противосудорожные средства. В результате формируется сложная </w:t>
      </w:r>
      <w:proofErr w:type="spellStart"/>
      <w:r w:rsidRPr="00BE0BF5">
        <w:rPr>
          <w:sz w:val="28"/>
          <w:szCs w:val="28"/>
        </w:rPr>
        <w:t>полимедикаментозная</w:t>
      </w:r>
      <w:proofErr w:type="spellEnd"/>
      <w:r w:rsidRPr="00BE0BF5">
        <w:rPr>
          <w:sz w:val="28"/>
          <w:szCs w:val="28"/>
        </w:rPr>
        <w:t xml:space="preserve"> схема, требующая постоянного мониторинга и оптимизации.</w:t>
      </w:r>
    </w:p>
    <w:p w14:paraId="1FFE4A26" w14:textId="0B86D583" w:rsidR="00496371" w:rsidRPr="00BE0BF5" w:rsidRDefault="00000000" w:rsidP="00DD7A1F">
      <w:pPr>
        <w:spacing w:line="276" w:lineRule="auto"/>
        <w:ind w:firstLine="709"/>
        <w:jc w:val="both"/>
        <w:rPr>
          <w:sz w:val="28"/>
          <w:szCs w:val="28"/>
        </w:rPr>
      </w:pPr>
      <w:r w:rsidRPr="00BE0BF5">
        <w:rPr>
          <w:sz w:val="28"/>
          <w:szCs w:val="28"/>
        </w:rPr>
        <w:t xml:space="preserve">Мониторинг эффективности терапии составляет завершающий этап построения плана лечения. На этом этапе определяются критерии оценки успеха терапии, сроки контрольного обследования, частота лабораторного </w:t>
      </w:r>
      <w:r w:rsidRPr="00BE0BF5">
        <w:rPr>
          <w:sz w:val="28"/>
          <w:szCs w:val="28"/>
        </w:rPr>
        <w:lastRenderedPageBreak/>
        <w:t>мониторинга и алгоритмы корректировки назначений. Например, при артериальной гипертензии контрольное измерение артериального давления проводится через 2-4 недели после начала терапии, при сахарном диабете - повторный анализ HbA1c через 3 месяца, при антикоагулянтной терапии - регулярный мониторинг МНО. Важно заранее предусмотреть план действий при недостаточной эффективности базовой терапии, что позволяет избежать задержек в достижении целевых показателей и минимизировать риск осложнений.</w:t>
      </w:r>
    </w:p>
    <w:p w14:paraId="796F5FA1" w14:textId="77777777" w:rsidR="00496371" w:rsidRPr="00BE0BF5" w:rsidRDefault="00000000" w:rsidP="00DD7A1F">
      <w:pPr>
        <w:spacing w:line="276" w:lineRule="auto"/>
        <w:ind w:firstLine="709"/>
        <w:jc w:val="both"/>
        <w:rPr>
          <w:sz w:val="28"/>
          <w:szCs w:val="28"/>
        </w:rPr>
      </w:pPr>
      <w:r w:rsidRPr="00BE0BF5">
        <w:rPr>
          <w:sz w:val="28"/>
          <w:szCs w:val="28"/>
        </w:rPr>
        <w:t xml:space="preserve">В реальной клинической практике процесс построения плана лечения осложняется рядом факторов, существенно повышающих когнитивную нагрузку на врача. Во-первых, это информационная перегрузка: современная электронная медицинская карта содержит сотни страниц данных, включая результаты многолетних наблюдений, назначения разных специалистов, динамику лабораторных показателей и инструментальные исследования. Врач физически не способен проанализировать весь объем информации за время одного приема, что приводит к выборочному восприятию наиболее очевидных данных и игнорированию менее заметных, но потенциально значимых факторов. Во-вторых, временные ограничения: в условиях высокой посещаемости поликлиник на одного пациента отводится </w:t>
      </w:r>
      <w:commentRangeStart w:id="3"/>
      <w:r w:rsidRPr="00BE0BF5">
        <w:rPr>
          <w:sz w:val="28"/>
          <w:szCs w:val="28"/>
        </w:rPr>
        <w:t>10-15 минут</w:t>
      </w:r>
      <w:commentRangeEnd w:id="3"/>
      <w:r w:rsidR="00435007">
        <w:rPr>
          <w:rStyle w:val="a6"/>
        </w:rPr>
        <w:commentReference w:id="3"/>
      </w:r>
      <w:r w:rsidRPr="00BE0BF5">
        <w:rPr>
          <w:sz w:val="28"/>
          <w:szCs w:val="28"/>
        </w:rPr>
        <w:t>, из которых значительная часть уходит на коммуникацию, документирование и административные процедуры. Фактически на анализ клинической ситуации и построение плана лечения остается 3-5 минут, что недостаточно даже для опытного специалиста.</w:t>
      </w:r>
    </w:p>
    <w:p w14:paraId="40B49CCC" w14:textId="1F22B32A" w:rsidR="00496371" w:rsidRPr="00BE0BF5" w:rsidRDefault="00000000" w:rsidP="00DD7A1F">
      <w:pPr>
        <w:spacing w:line="276" w:lineRule="auto"/>
        <w:ind w:firstLine="709"/>
        <w:jc w:val="both"/>
        <w:rPr>
          <w:sz w:val="28"/>
          <w:szCs w:val="28"/>
        </w:rPr>
      </w:pPr>
      <w:r w:rsidRPr="00BE0BF5">
        <w:rPr>
          <w:sz w:val="28"/>
          <w:szCs w:val="28"/>
        </w:rPr>
        <w:t>Еще одной серьезной проблемой является вариабельность врачебных решений. Исследования показывают, что при одинаковых клинических данных разные врачи назначают существенно отличающиеся схемы терапии. Эта вариабельность достигает 30-50% и обусловлена индивидуальным опытом врача, его специализацией, доступом к актуальным клиническим рекомендациям и субъективными предпочтениями. Разные подходы могут быть клинически обоснованными, но их эффективность для конкретного пациента существенно различается. Такая вариабельность не только снижает качество помощи, но и затрудняет стандартизацию и контроль качества медицинских услуг.</w:t>
      </w:r>
    </w:p>
    <w:p w14:paraId="754691C6" w14:textId="0DD2FF6B" w:rsidR="00496371" w:rsidRPr="00BE0BF5" w:rsidRDefault="00000000" w:rsidP="00DD7A1F">
      <w:pPr>
        <w:spacing w:line="276" w:lineRule="auto"/>
        <w:ind w:firstLine="709"/>
        <w:jc w:val="both"/>
        <w:rPr>
          <w:sz w:val="28"/>
          <w:szCs w:val="28"/>
        </w:rPr>
      </w:pPr>
      <w:commentRangeStart w:id="4"/>
      <w:r w:rsidRPr="00BE0BF5">
        <w:rPr>
          <w:sz w:val="28"/>
          <w:szCs w:val="28"/>
        </w:rPr>
        <w:t xml:space="preserve">Лекарственные взаимодействия составляют отдельную категорию рисков, требующих систематического анализа при построении плана лечения. Современные базы данных, такие как </w:t>
      </w:r>
      <w:proofErr w:type="spellStart"/>
      <w:r w:rsidRPr="00BE0BF5">
        <w:rPr>
          <w:sz w:val="28"/>
          <w:szCs w:val="28"/>
        </w:rPr>
        <w:t>Micromedex</w:t>
      </w:r>
      <w:proofErr w:type="spellEnd"/>
      <w:r w:rsidRPr="00BE0BF5">
        <w:rPr>
          <w:sz w:val="28"/>
          <w:szCs w:val="28"/>
        </w:rPr>
        <w:t xml:space="preserve"> и </w:t>
      </w:r>
      <w:proofErr w:type="spellStart"/>
      <w:r w:rsidRPr="00BE0BF5">
        <w:rPr>
          <w:sz w:val="28"/>
          <w:szCs w:val="28"/>
        </w:rPr>
        <w:t>DrugBank</w:t>
      </w:r>
      <w:proofErr w:type="spellEnd"/>
      <w:r w:rsidRPr="00BE0BF5">
        <w:rPr>
          <w:sz w:val="28"/>
          <w:szCs w:val="28"/>
        </w:rPr>
        <w:t xml:space="preserve">, содержат информацию о десятках тысяч возможных взаимодействий между препаратами, однако их использование в повседневной практике ограничено. </w:t>
      </w:r>
      <w:commentRangeEnd w:id="4"/>
      <w:r w:rsidR="00435007">
        <w:rPr>
          <w:rStyle w:val="a6"/>
        </w:rPr>
        <w:commentReference w:id="4"/>
      </w:r>
      <w:r w:rsidRPr="00BE0BF5">
        <w:rPr>
          <w:sz w:val="28"/>
          <w:szCs w:val="28"/>
        </w:rPr>
        <w:t xml:space="preserve">Во-первых, врач не может проверить все возможные комбинации вручную, </w:t>
      </w:r>
      <w:r w:rsidRPr="00BE0BF5">
        <w:rPr>
          <w:sz w:val="28"/>
          <w:szCs w:val="28"/>
        </w:rPr>
        <w:lastRenderedPageBreak/>
        <w:t xml:space="preserve">особенно при наличии более 4 препаратов в схеме. Во-вторых, значительная часть взаимодействий имеет вероятностный характер и зависит от индивидуальных особенностей пациента, дозировок, длительности терапии и сопутствующей патологии. В-третьих, существуют так называемые </w:t>
      </w:r>
      <w:proofErr w:type="spellStart"/>
      <w:r w:rsidRPr="00BE0BF5">
        <w:rPr>
          <w:sz w:val="28"/>
          <w:szCs w:val="28"/>
        </w:rPr>
        <w:t>триадные</w:t>
      </w:r>
      <w:proofErr w:type="spellEnd"/>
      <w:r w:rsidRPr="00BE0BF5">
        <w:rPr>
          <w:sz w:val="28"/>
          <w:szCs w:val="28"/>
        </w:rPr>
        <w:t xml:space="preserve"> и полимерные взаимодействия, когда риск возникает не при парном сочетании препаратов, а при их совместном применении в определенной последовательности или комбинации. Такие эффекты практически невозможно предсказать без применения методов машинного обучения и </w:t>
      </w:r>
      <w:proofErr w:type="spellStart"/>
      <w:r w:rsidRPr="00BE0BF5">
        <w:rPr>
          <w:sz w:val="28"/>
          <w:szCs w:val="28"/>
        </w:rPr>
        <w:t>графового</w:t>
      </w:r>
      <w:proofErr w:type="spellEnd"/>
      <w:r w:rsidRPr="00BE0BF5">
        <w:rPr>
          <w:sz w:val="28"/>
          <w:szCs w:val="28"/>
        </w:rPr>
        <w:t xml:space="preserve"> анализа.</w:t>
      </w:r>
    </w:p>
    <w:p w14:paraId="2F534D4B" w14:textId="7BAD969E" w:rsidR="00496371" w:rsidRPr="00BE0BF5" w:rsidRDefault="00000000" w:rsidP="00DD7A1F">
      <w:pPr>
        <w:spacing w:line="276" w:lineRule="auto"/>
        <w:ind w:firstLine="709"/>
        <w:jc w:val="both"/>
        <w:rPr>
          <w:sz w:val="28"/>
          <w:szCs w:val="28"/>
        </w:rPr>
      </w:pPr>
      <w:r w:rsidRPr="00BE0BF5">
        <w:rPr>
          <w:sz w:val="28"/>
          <w:szCs w:val="28"/>
        </w:rPr>
        <w:t xml:space="preserve">Экономические аспекты построения плана лечения также нельзя недооценивать. В условиях ограниченных бюджетов здравоохранения оптимизация терапии становится важным фактором снижения затрат. Комбинации с фиксированными дозами упрощают режим приема и повышают приверженность. Выбор пероральных форм вместо инъекционных снижает затраты на медицинский персонал. Однако рациональная </w:t>
      </w:r>
      <w:proofErr w:type="spellStart"/>
      <w:r w:rsidRPr="00BE0BF5">
        <w:rPr>
          <w:sz w:val="28"/>
          <w:szCs w:val="28"/>
        </w:rPr>
        <w:t>фармакоэкономическая</w:t>
      </w:r>
      <w:proofErr w:type="spellEnd"/>
      <w:r w:rsidRPr="00BE0BF5">
        <w:rPr>
          <w:sz w:val="28"/>
          <w:szCs w:val="28"/>
        </w:rPr>
        <w:t xml:space="preserve"> оптимизация требует глубокого анализа не только стоимости препаратов, но и прогнозируемой эффективности, частоты госпитализаций, длительности нетрудоспособности и других долгосрочных эффектов, что выходит далеко за рамки возможностей ручного анализа.</w:t>
      </w:r>
    </w:p>
    <w:p w14:paraId="21FF27B8" w14:textId="665EFA42" w:rsidR="00496371" w:rsidRPr="00BE0BF5" w:rsidRDefault="00000000" w:rsidP="00DD7A1F">
      <w:pPr>
        <w:spacing w:line="276" w:lineRule="auto"/>
        <w:ind w:firstLine="709"/>
        <w:jc w:val="both"/>
        <w:rPr>
          <w:sz w:val="28"/>
          <w:szCs w:val="28"/>
        </w:rPr>
      </w:pPr>
      <w:r w:rsidRPr="00BE0BF5">
        <w:rPr>
          <w:sz w:val="28"/>
          <w:szCs w:val="28"/>
        </w:rPr>
        <w:t>Временные затраты на построение плана лечения также имеют большое значение. В среднем врач тратит 15-30 минут на составление плана лечения для одного сложного пациента, включая поиск информации в справочниках, проверку взаимодействий, расчет доз и оформление документации. При приеме 25-30 пациентов в день суммарные временные потери достигают 6-10 часов, что существенно снижает качество медицинской помощи и увеличивает риск выгорания персонала. Автоматизация этого процесса могла бы сократить время до 2-3 минут на пациента, высвободив ресурсы для более качественной коммуникации и диагностики.</w:t>
      </w:r>
    </w:p>
    <w:p w14:paraId="54A3731E" w14:textId="77777777" w:rsidR="00496371" w:rsidRPr="00BE0BF5" w:rsidRDefault="00000000" w:rsidP="00DD7A1F">
      <w:pPr>
        <w:spacing w:line="276" w:lineRule="auto"/>
        <w:ind w:firstLine="709"/>
        <w:jc w:val="both"/>
        <w:rPr>
          <w:sz w:val="28"/>
          <w:szCs w:val="28"/>
        </w:rPr>
      </w:pPr>
      <w:r w:rsidRPr="00BE0BF5">
        <w:rPr>
          <w:sz w:val="28"/>
          <w:szCs w:val="28"/>
        </w:rPr>
        <w:t xml:space="preserve">Проблема когнитивных искажений в принятии врачебных решений также существенно влияет на качество планов лечения. Под давлением времени и информационной перегрузки врач склонен использовать эвристики и стереотипы вместо систематического анализа. Например, эффект доступности заставляет врача назначать наиболее знакомые препараты, эффект подтверждения приводит к игнорированию противоречащих данных, эффект якоря фиксирует внимание на первоначальном диагнозе. Эти когнитивные искажения особенно проявляются при работе с </w:t>
      </w:r>
      <w:commentRangeStart w:id="5"/>
      <w:proofErr w:type="spellStart"/>
      <w:r w:rsidRPr="00BE0BF5">
        <w:rPr>
          <w:sz w:val="28"/>
          <w:szCs w:val="28"/>
        </w:rPr>
        <w:t>полиморбидными</w:t>
      </w:r>
      <w:proofErr w:type="spellEnd"/>
      <w:r w:rsidRPr="00BE0BF5">
        <w:rPr>
          <w:sz w:val="28"/>
          <w:szCs w:val="28"/>
        </w:rPr>
        <w:t xml:space="preserve"> </w:t>
      </w:r>
      <w:commentRangeEnd w:id="5"/>
      <w:r w:rsidR="005719F0">
        <w:rPr>
          <w:rStyle w:val="a6"/>
        </w:rPr>
        <w:commentReference w:id="5"/>
      </w:r>
      <w:r w:rsidRPr="00BE0BF5">
        <w:rPr>
          <w:sz w:val="28"/>
          <w:szCs w:val="28"/>
        </w:rPr>
        <w:t>пациентами, где правильное решение требует комплексного подхода.</w:t>
      </w:r>
    </w:p>
    <w:p w14:paraId="1D84255C" w14:textId="68F200BF" w:rsidR="00496371" w:rsidRDefault="00000000" w:rsidP="00DD7A1F">
      <w:pPr>
        <w:spacing w:line="276" w:lineRule="auto"/>
        <w:ind w:firstLine="709"/>
        <w:jc w:val="both"/>
        <w:rPr>
          <w:sz w:val="28"/>
          <w:szCs w:val="28"/>
        </w:rPr>
      </w:pPr>
      <w:r w:rsidRPr="00BE0BF5">
        <w:rPr>
          <w:sz w:val="28"/>
          <w:szCs w:val="28"/>
        </w:rPr>
        <w:t xml:space="preserve">В контексте российской системы здравоохранения особую роль играет нормативно-правовая база, определяющая стандарты оказания медицинской </w:t>
      </w:r>
      <w:r w:rsidRPr="00BE0BF5">
        <w:rPr>
          <w:sz w:val="28"/>
          <w:szCs w:val="28"/>
        </w:rPr>
        <w:lastRenderedPageBreak/>
        <w:t>помощи. Клинические рекомендации и стандарты диагностики и лечения, утвержденные Минздравом РФ, устанавливают обязательные рамки терапии для каждой нозологии.</w:t>
      </w:r>
    </w:p>
    <w:p w14:paraId="1827AF49" w14:textId="61E099DC" w:rsidR="00220768" w:rsidRPr="00BE0BF5" w:rsidRDefault="00555D51" w:rsidP="00DD7A1F">
      <w:pPr>
        <w:spacing w:line="276" w:lineRule="auto"/>
        <w:ind w:firstLine="709"/>
        <w:jc w:val="both"/>
        <w:rPr>
          <w:sz w:val="28"/>
          <w:szCs w:val="28"/>
        </w:rPr>
      </w:pPr>
      <w:r>
        <w:rPr>
          <w:sz w:val="28"/>
          <w:szCs w:val="28"/>
        </w:rPr>
        <w:t>Портала «</w:t>
      </w:r>
      <w:commentRangeStart w:id="6"/>
      <w:r w:rsidR="00220768" w:rsidRPr="00220768">
        <w:rPr>
          <w:sz w:val="28"/>
          <w:szCs w:val="28"/>
        </w:rPr>
        <w:t>Клинические рекомендации»</w:t>
      </w:r>
      <w:commentRangeEnd w:id="6"/>
      <w:r w:rsidR="00220768">
        <w:rPr>
          <w:rStyle w:val="a6"/>
          <w:rFonts w:ascii="Calibri" w:eastAsia="Calibri" w:hAnsi="Calibri" w:cs="Calibri"/>
          <w:lang w:val="ru"/>
        </w:rPr>
        <w:commentReference w:id="6"/>
      </w:r>
      <w:r w:rsidR="00220768" w:rsidRPr="00220768">
        <w:rPr>
          <w:sz w:val="28"/>
          <w:szCs w:val="28"/>
        </w:rPr>
        <w:t>Минздрава России предоставляет централизованный доступ к ключевым медицинским справочникам и классификаторам. В первую очередь это клинические рекомендации, утвержденные Минздравом России, которые содержат стандартизированные алгоритмы диагностики, лечения и реабилитации пациентов. Интеграция данных рекомендаций в автоматизированную систему позволит реализовать функции интеллектуальной поддержки врачебных решений: при вводе диагноза система сможет автоматически предлагать соответствующий протокол ведения пациента, перечень необходимых исследований, критерии госпитализации и маршрутизации.</w:t>
      </w:r>
    </w:p>
    <w:p w14:paraId="48317380" w14:textId="3FA221FF" w:rsidR="00220768" w:rsidRPr="00BE0BF5" w:rsidRDefault="00220768" w:rsidP="00DD7A1F">
      <w:pPr>
        <w:spacing w:line="276" w:lineRule="auto"/>
        <w:ind w:firstLine="709"/>
        <w:jc w:val="both"/>
        <w:rPr>
          <w:sz w:val="28"/>
          <w:szCs w:val="28"/>
        </w:rPr>
      </w:pPr>
      <w:r w:rsidRPr="00BE0BF5">
        <w:rPr>
          <w:sz w:val="28"/>
          <w:szCs w:val="28"/>
        </w:rPr>
        <w:t>Важным компонентом является справочник МКБ-10, обеспечивающий стандартизацию кодирования диагнозов. Его использование в системе позволит унифицировать ввод диагностической информации, обеспечить корректную статистическую обработку данных и автоматическую связь диагнозов с соответствующими клиническими рекомендациями. Номенклатура медицинских услуг, также представленная на портале, необходима для автоматизации тарификации, планирования ресурсов и формирования регламентированной отчетности в рамках ОМС и государственных заданий.</w:t>
      </w:r>
    </w:p>
    <w:p w14:paraId="31517AA0" w14:textId="59AC07DE" w:rsidR="00220768" w:rsidRPr="00BE0BF5" w:rsidRDefault="00220768" w:rsidP="00DD7A1F">
      <w:pPr>
        <w:spacing w:line="276" w:lineRule="auto"/>
        <w:ind w:firstLine="709"/>
        <w:jc w:val="both"/>
        <w:rPr>
          <w:sz w:val="28"/>
          <w:szCs w:val="28"/>
        </w:rPr>
      </w:pPr>
      <w:r w:rsidRPr="00BE0BF5">
        <w:rPr>
          <w:sz w:val="28"/>
          <w:szCs w:val="28"/>
        </w:rPr>
        <w:t>Критерии оценки качества медицинской помощи, опубликованные в справочнике, могут быть использованы для реализации автоматического контроля соответствия оказанной помощи утвержденным стандартам. Система сможет в режиме реального времени анализировать назначенные мероприятия, выявлять отклонения от протоколов и формировать показатели качества для мониторинга работы медицинских организаций. Перечень жизненно необходимых и важнейших лекарственных препаратов (ЖНВЛП) обеспечит поддержку принятия решений при назначении медикаментозной терапии и контроль за льготным лекарственным обеспечением.</w:t>
      </w:r>
    </w:p>
    <w:p w14:paraId="31D9430B" w14:textId="77777777" w:rsidR="00DD7A1F" w:rsidRDefault="00220768" w:rsidP="00DD7A1F">
      <w:pPr>
        <w:spacing w:line="276" w:lineRule="auto"/>
        <w:ind w:firstLine="709"/>
        <w:jc w:val="both"/>
        <w:rPr>
          <w:sz w:val="28"/>
          <w:szCs w:val="28"/>
        </w:rPr>
      </w:pPr>
      <w:r w:rsidRPr="00BE0BF5">
        <w:rPr>
          <w:sz w:val="28"/>
          <w:szCs w:val="28"/>
        </w:rPr>
        <w:t>Портал интегрирован с Федеральной электронной медицинской библиотекой и является частью единой государственной информационной системы в сфере здравоохранения, что обеспечивает единое пространство нормативных данных для всех регионов, возможность централизованного обновления справочников в ЕМИАС и юридическую значимость используемых клинических протоколов.</w:t>
      </w:r>
      <w:bookmarkStart w:id="7" w:name="_heading=h.3etf29m9uygl" w:colFirst="0" w:colLast="0"/>
      <w:bookmarkEnd w:id="7"/>
    </w:p>
    <w:p w14:paraId="1EB00180" w14:textId="77777777" w:rsidR="00496371" w:rsidRDefault="00000000" w:rsidP="00DD7A1F">
      <w:pPr>
        <w:spacing w:line="276" w:lineRule="auto"/>
        <w:ind w:firstLine="709"/>
        <w:jc w:val="both"/>
        <w:rPr>
          <w:sz w:val="28"/>
          <w:szCs w:val="28"/>
        </w:rPr>
      </w:pPr>
      <w:r w:rsidRPr="00BE0BF5">
        <w:rPr>
          <w:sz w:val="28"/>
          <w:szCs w:val="28"/>
        </w:rPr>
        <w:t xml:space="preserve">В заключение следует отметить, что процесс построения плана лечения в современной поликлинической практике представляет собой чрезвычайно </w:t>
      </w:r>
      <w:r w:rsidRPr="00BE0BF5">
        <w:rPr>
          <w:sz w:val="28"/>
          <w:szCs w:val="28"/>
        </w:rPr>
        <w:lastRenderedPageBreak/>
        <w:t>сложную задачу, требующую одновременного учета десятков факторов различной природы. Традиционный ручной подход не справляется с этой нагрузкой, что приводит к вариабельности решений, рискам полипрагмазии, несоответствию стандартам и нерациональным затратам времени. Автоматизация и интеллектуализация этого процесса становятся необходимостью, способной существенно повысить качество медицинской помощи.</w:t>
      </w:r>
    </w:p>
    <w:p w14:paraId="2D5C93E4" w14:textId="53A25916" w:rsidR="00B9625E" w:rsidRDefault="00B9625E" w:rsidP="00DD7A1F">
      <w:pPr>
        <w:spacing w:line="276" w:lineRule="auto"/>
        <w:rPr>
          <w:sz w:val="28"/>
          <w:szCs w:val="28"/>
        </w:rPr>
      </w:pPr>
      <w:r>
        <w:rPr>
          <w:sz w:val="28"/>
          <w:szCs w:val="28"/>
        </w:rPr>
        <w:br w:type="page"/>
      </w:r>
    </w:p>
    <w:p w14:paraId="01E48C33" w14:textId="234A8E7E" w:rsidR="00B9625E" w:rsidRPr="00BE0BF5" w:rsidRDefault="00B9625E" w:rsidP="00DD7A1F">
      <w:pPr>
        <w:pStyle w:val="2"/>
        <w:spacing w:line="276" w:lineRule="auto"/>
      </w:pPr>
      <w:r>
        <w:rPr>
          <w:lang w:val="ru-RU"/>
        </w:rPr>
        <w:lastRenderedPageBreak/>
        <w:t xml:space="preserve">1.2 </w:t>
      </w:r>
      <w:r w:rsidRPr="00BE0BF5">
        <w:t>Анализ дефицита медицинских кадров в России</w:t>
      </w:r>
    </w:p>
    <w:p w14:paraId="37E33D85" w14:textId="0F935807" w:rsidR="00B9625E" w:rsidRPr="00BE0BF5" w:rsidRDefault="00B9625E" w:rsidP="00DD7A1F">
      <w:pPr>
        <w:spacing w:line="276" w:lineRule="auto"/>
        <w:ind w:firstLine="709"/>
        <w:jc w:val="both"/>
        <w:rPr>
          <w:sz w:val="28"/>
          <w:szCs w:val="28"/>
        </w:rPr>
      </w:pPr>
      <w:r w:rsidRPr="00BE0BF5">
        <w:rPr>
          <w:sz w:val="28"/>
          <w:szCs w:val="28"/>
        </w:rPr>
        <w:t xml:space="preserve">Современная система здравоохранения России сталкивается с фундаментальными вызовами, связанными с неравномерным распределением медицинских кадров, что напрямую влияет на доступность и качество медицинской помощи населению. </w:t>
      </w:r>
      <w:commentRangeStart w:id="8"/>
      <w:r w:rsidRPr="00BE0BF5">
        <w:rPr>
          <w:sz w:val="28"/>
          <w:szCs w:val="28"/>
        </w:rPr>
        <w:t>Исследование проекта «Если быть точным», опубликованное в 2025 году</w:t>
      </w:r>
      <w:commentRangeEnd w:id="8"/>
      <w:r w:rsidR="00DD7A1F">
        <w:rPr>
          <w:rStyle w:val="a6"/>
          <w:rFonts w:ascii="Calibri" w:eastAsia="Calibri" w:hAnsi="Calibri" w:cs="Calibri"/>
          <w:lang w:val="ru"/>
        </w:rPr>
        <w:commentReference w:id="8"/>
      </w:r>
      <w:r w:rsidRPr="00BE0BF5">
        <w:rPr>
          <w:sz w:val="28"/>
          <w:szCs w:val="28"/>
        </w:rPr>
        <w:t xml:space="preserve">, представляет собой комплексный статистический анализ, основанный на открытых данных Росстата, Минздрава РФ и территориальных фондов ОМС за период 2000-2023 годов. Авторы исследования выявили парадоксальную ситуацию: несмотря на достижение рекордного количества врачей в абсолютных цифрах - 758 тысяч специалистов в 2023 году, обеспеченность населения врачами в государственных клиниках снизилась с 42,2 до 38,2 на 10 тысяч человек за 25 лет. Этот дисбаланс обусловлен структурными изменениями в системе здравоохранения, включая отток специалистов из государственных учреждений в частный сектор, неравномерную региональную дифференциацию и диспропорции по медицинским специальностям. Данное исследование приобретает особую актуальность в контексте разработки автоматизированных систем поддержки принятия врачебных решений, поскольку дефицит кадров особенно остро ощущается в первичном звене, где нагрузка на терапевтов и врачей скорой помощи достигла критических значений. </w:t>
      </w:r>
    </w:p>
    <w:p w14:paraId="23BBEB9D" w14:textId="43752970" w:rsidR="00B9625E" w:rsidRPr="00BE0BF5" w:rsidRDefault="00B9625E" w:rsidP="00DD7A1F">
      <w:pPr>
        <w:spacing w:line="276" w:lineRule="auto"/>
        <w:ind w:firstLine="709"/>
        <w:jc w:val="both"/>
        <w:rPr>
          <w:sz w:val="28"/>
          <w:szCs w:val="28"/>
        </w:rPr>
      </w:pPr>
      <w:r w:rsidRPr="00BE0BF5">
        <w:rPr>
          <w:sz w:val="28"/>
          <w:szCs w:val="28"/>
        </w:rPr>
        <w:t>Методология исследования «Если быть точным» основана на сопоставимом анализе данных формы 3-МЗ «Сведения о численной силе медицинских работников», медицинских организаций и их материально-технической базе. Авторы рассчитали обеспеченность населения врачами по 18 ключевым специальностям в государственных учреждениях, используя нормативы Минздрава РФ (например, 12,5 терапевтов на 10 тысяч населения в поликлиниках, 0,5 кардиолога, 0,3 онколога). Особое внимание уделено первичному звену здравоохранения - участковым терапевтам, педиатрам и врачам общей практики, которые обеспечивают 85% всех обращений населения. Анализ охватывает 85 субъектов РФ с детализацией по типам медицинских организаций (поликлиники, стационары, скорая помощь) и выявляет системные диспропорции: в то время как общая численность врачей растет, их присутствие в государственных поликлиниках сокращается, а нагрузка на оставшихся специалистов увеличивается в 1,5-2 раза по сравнению с рекомендуемыми нормами. Исследование демонстрирует, что простое увеличение числа выпускников медицинских вузов не решает проблему, поскольку 24-28% молодых специалистов уходят в частный сектор или смежные отрасли в первые три года после ординатуры.</w:t>
      </w:r>
    </w:p>
    <w:p w14:paraId="7B4ABDC6" w14:textId="3CF3D789" w:rsidR="00B9625E" w:rsidRPr="00BE0BF5" w:rsidRDefault="00B9625E" w:rsidP="00DD7A1F">
      <w:pPr>
        <w:spacing w:line="276" w:lineRule="auto"/>
        <w:ind w:firstLine="709"/>
        <w:jc w:val="both"/>
        <w:rPr>
          <w:sz w:val="28"/>
          <w:szCs w:val="28"/>
        </w:rPr>
      </w:pPr>
      <w:r w:rsidRPr="00BE0BF5">
        <w:rPr>
          <w:sz w:val="28"/>
          <w:szCs w:val="28"/>
        </w:rPr>
        <w:lastRenderedPageBreak/>
        <w:t>Наиболее острая нехватка кадров наблюдается в первичном звене государственной медицины, где обеспеченность участковыми терапевтами составляет всего 9,8 на 10 тысяч населения при норме 12,5. В 2023 году в государственных поликлиниках работало 142 тысячи терапевтов, что на 18% ниже уровня 2010 года с учетом роста населения. Нагрузка на одного терапевта достигла 2 184 прикрепленных пациента против рекомендуемых 1 700, что приводит к сокращению времени консультации до 8-12 минут вместо нормативных 15-18. Аналогичная ситуация складывается с педиатрами: обеспеченность 17,4 на 10 тысяч детей при норме 20,0, с нагрузкой 1 892 ребенка на врача. Дефицит врачей общей практики еще более драматичен - 2,1 на 10 тысяч населения при норме 4,2, что особенно критично в сельских районах, где 68% поликлиник не имеют ни одного специалиста этой категории. Исследование подчеркивает, что дефицит в первичном звене приводит к перераспределению нагрузки на скорую помощь: количество вызовов бригад скорой помощи выросло на 34% за 2018-2023 годы, при обеспеченности врачами скорой всего 0,46 на 10 тысяч населения против нормы 0,64.</w:t>
      </w:r>
    </w:p>
    <w:p w14:paraId="7D5F49AA" w14:textId="71A07497" w:rsidR="00B9625E" w:rsidRPr="00BE0BF5" w:rsidRDefault="00B9625E" w:rsidP="00DD7A1F">
      <w:pPr>
        <w:spacing w:line="276" w:lineRule="auto"/>
        <w:ind w:firstLine="709"/>
        <w:jc w:val="both"/>
        <w:rPr>
          <w:sz w:val="28"/>
          <w:szCs w:val="28"/>
        </w:rPr>
      </w:pPr>
      <w:r w:rsidRPr="00BE0BF5">
        <w:rPr>
          <w:sz w:val="28"/>
          <w:szCs w:val="28"/>
        </w:rPr>
        <w:t>В специализированной медицинской помощи ситуация характеризуется значительными диспропорциями по специальностям. Наиболее острая нехватка наблюдается у государственных стоматологов - обеспеченность 0,89 на 10 тысяч населения при норме 4,2, что означает дефицит в 4,7 раза. В 78 субъектах РФ стоматологическая помощь в государственных клиниках фактически недоступна: средняя очередь на прием составляет 47 дней, а 42% поликлиник не имеют штатных стоматологов. Урологи и гастроэнтерологи также испытывают системный дефицит: урологов 0,41 против нормы 0,61 (дефицит 33%), гастроэнтерологов 0,19 против 0,22 (дефицит 14%). Отоларингологи обеспечены на уровне 0,62 при норме 0,66, что создает проблемы с доступностью ЛОР-помощи в амбулаторном звене. Напротив, ряд специальностей демонстрирует избыточную обеспеченность, сосредоточенную в крупных федеральных центрах: кардиологов 0,95 против нормы 0,5 (профицит 90%), онкологов 0,77 против 0,3 (профицит 157%). Однако эти специалисты работают преимущественно в стационарах третьего уровня, недоступных для 76% населения, проживающего за пределами миллионных городов.</w:t>
      </w:r>
    </w:p>
    <w:p w14:paraId="4B99FECF" w14:textId="33A5AC2F" w:rsidR="00B9625E" w:rsidRPr="00BE0BF5" w:rsidRDefault="00B9625E" w:rsidP="00DD7A1F">
      <w:pPr>
        <w:spacing w:line="276" w:lineRule="auto"/>
        <w:ind w:firstLine="709"/>
        <w:jc w:val="both"/>
        <w:rPr>
          <w:sz w:val="28"/>
          <w:szCs w:val="28"/>
        </w:rPr>
      </w:pPr>
      <w:r w:rsidRPr="00BE0BF5">
        <w:rPr>
          <w:sz w:val="28"/>
          <w:szCs w:val="28"/>
        </w:rPr>
        <w:t xml:space="preserve">Региональные различия в обеспеченности кадрами носят драматический характер и напрямую коррелируют с социально-экономическим развитием субъектов РФ. Лидерство по обеспеченности терапевтами демонстрируют Санкт-Петербург (14,2 на 10 тысяч), Ямало-Ненецкий АО (13,8) и Москва (13,1), где средняя нагрузка составляет 1 420 пациентов на врача. Худшие </w:t>
      </w:r>
      <w:r w:rsidRPr="00BE0BF5">
        <w:rPr>
          <w:sz w:val="28"/>
          <w:szCs w:val="28"/>
        </w:rPr>
        <w:lastRenderedPageBreak/>
        <w:t>показатели зафиксированы в Еврейской АО (7,4 терапевта), Псковской (7,9) и Калужской (8,1) областях, где нагрузка достигает 2 784 пациентов на специалиста. По стоматологам разрыв между лучшими и худшими регионами составляет 8,7 раза: Чукотка - 4,2 стоматолога на 10 тысяч, Ингушетия - 0,48. Урологическая помощь недоступна в 19 сельских районах Сибири и Дальнего Востока, где обеспеченность ниже 0,2 на 10 тысяч. Исследование подчеркивает прямую связь между дефицитом кадров и смертностью: в регионах с обеспеченностью терапевтов ниже 9,0 на 10 тысяч средняя продолжительность жизни на 2,8 года ниже, а смертность от управляемых причин (инфаркт, инсульт, сепсис) на 34% выше.</w:t>
      </w:r>
    </w:p>
    <w:p w14:paraId="6DD1355F" w14:textId="666EA219" w:rsidR="00B9625E" w:rsidRPr="00BE0BF5" w:rsidRDefault="00B9625E" w:rsidP="00DD7A1F">
      <w:pPr>
        <w:spacing w:line="276" w:lineRule="auto"/>
        <w:ind w:firstLine="709"/>
        <w:jc w:val="both"/>
        <w:rPr>
          <w:sz w:val="28"/>
          <w:szCs w:val="28"/>
        </w:rPr>
      </w:pPr>
      <w:r w:rsidRPr="00BE0BF5">
        <w:rPr>
          <w:sz w:val="28"/>
          <w:szCs w:val="28"/>
        </w:rPr>
        <w:t>Структурные причины дефицита медицинских кадров многофакторный и включают демографические, экономические и организационные аспекты. Демографический фактор связан с массовым выходом на пенсию врачей старше 60 лет: 28% терапевтов и 34% педиатров имеют возраст 60+, а приток молодых специалистов покрывает лишь 42% вакансий. Экономический фактор проявляется в низкой конкурентоспособности зарплат в государственном секторе: средняя зарплата терапевта в поликлинике 124 тысячи рублей против 284 тысяч в частных клиниках. За 2018-2023 годы отток врачей из государственных учреждений составил 47 тысяч специалистов, из которых 68% перешли в частный сектор. Организационный фактор включает перегруженность участковых врачей административной работой (42% рабочего времени), отсутствие карьерного роста и несовершенство системы непрерывного медицинского образования. Исследование отмечает, что 56% вакансий терапевтов в сельской местности остаются незаполненными более 2 лет из-за отсутствия жилья, транспорта и инфраструктуры.</w:t>
      </w:r>
    </w:p>
    <w:p w14:paraId="0DF9661D" w14:textId="64403E3F" w:rsidR="00B9625E" w:rsidRPr="00BE0BF5" w:rsidRDefault="00B9625E" w:rsidP="00DD7A1F">
      <w:pPr>
        <w:spacing w:line="276" w:lineRule="auto"/>
        <w:ind w:firstLine="709"/>
        <w:jc w:val="both"/>
        <w:rPr>
          <w:sz w:val="28"/>
          <w:szCs w:val="28"/>
        </w:rPr>
      </w:pPr>
      <w:r w:rsidRPr="00BE0BF5">
        <w:rPr>
          <w:sz w:val="28"/>
          <w:szCs w:val="28"/>
        </w:rPr>
        <w:t>Динамика кадрового дефицита демонстрирует тревожные тенденции. По данным Росстата за 2024 год, общее число врачей сократилось на 8,9 тысячи до 749,9 тысячи человек, что стало первым снижением с 2005 года. Наиболее драматично сокращение произошло по ключевым специальностям: терапевтов стало меньше на 4,2 тысячи (-2,8%), хирургов - на 3,1 тысячи (-4,7%), акушеров-гинекологов - на 2,8 тысячи (-3,4%), офтальмологов - на 2,4 тысячи (-5,1%). Общее число педиатров упало до уровня 2020 года, а врачей скорой помощи - до уровня 2017 года. Глава Минздрава Михаил Мурашко в феврале 2025 года подтвердил дефицит 23,3 тысячи врачей и 63,6 тысячи среднего медицинского персонала, отметив отток специалистов старше 60 лет после пандемии COVID-19. Счетная палата РФ оценивает дефицит в первичном звене в 23 тысячи врачей и 75 тысяч медсестер, с оттоком кадров в 25 регионах страны.</w:t>
      </w:r>
    </w:p>
    <w:p w14:paraId="33CF2FE4" w14:textId="6CC8CAD0" w:rsidR="00B9625E" w:rsidRPr="00BE0BF5" w:rsidRDefault="00B9625E" w:rsidP="00DD7A1F">
      <w:pPr>
        <w:spacing w:line="276" w:lineRule="auto"/>
        <w:ind w:firstLine="709"/>
        <w:jc w:val="both"/>
        <w:rPr>
          <w:sz w:val="28"/>
          <w:szCs w:val="28"/>
        </w:rPr>
      </w:pPr>
      <w:r w:rsidRPr="00BE0BF5">
        <w:rPr>
          <w:sz w:val="28"/>
          <w:szCs w:val="28"/>
        </w:rPr>
        <w:lastRenderedPageBreak/>
        <w:t>Влияние кадрового дефицита на качество медицинской помощи носит системный характер. В поликлиниках с нагрузкой выше 2 200 пациентов на терапевта время на прием сокращается до 7-9 минут, что повышает риск диагностических ошибок на 28% и несоответствие назначений клиническим рекомендациям на 34%. Увеличение нагрузки на скорую помощь привело к росту времени ожидания бригады с 12 до 24 минут в городских условиях и с 28 до 47 минут в сельской местности. Дефицит стоматологов в государственных клиниках привел к тому, что 68% плановой стоматологической помощи перешло в частный сектор, недоступный для 54% населения с доходом ниже прожиточного минимума. Исследование «Если быть точным» демонстрирует прямую корреляцию между обеспеченностью урологами и выявляемостью рака простаты на ранних стадиях (r=0,84), а также между дефицитом гастроэнтерологов и госпитализацией по поводу осложнений язвенной болезни (r=0,76).</w:t>
      </w:r>
    </w:p>
    <w:p w14:paraId="2E6D1100" w14:textId="598668AF" w:rsidR="00B9625E" w:rsidRPr="00BE0BF5" w:rsidRDefault="00B9625E" w:rsidP="00DD7A1F">
      <w:pPr>
        <w:spacing w:line="276" w:lineRule="auto"/>
        <w:ind w:firstLine="709"/>
        <w:jc w:val="both"/>
        <w:rPr>
          <w:sz w:val="28"/>
          <w:szCs w:val="28"/>
        </w:rPr>
      </w:pPr>
      <w:r w:rsidRPr="00BE0BF5">
        <w:rPr>
          <w:sz w:val="28"/>
          <w:szCs w:val="28"/>
        </w:rPr>
        <w:t>Меры государственной политики по преодолению кадрового дефицита включают программу «Земский доктор» (5,1 миллиарда рублей в 2025 году), целевое обучение по дефицитным специальностям (18 тысяч бюджетных мест) и повышение зарплат (МРОТ медработников 78 тысяч рублей). Однако исследование показывает ограниченную эффективность этих мер: за 2021-2024 годы программа «Земский доктор» привлекла лишь 14% специалистов в сельскую местность на постоянной основе, целевое обучение покрывает 23% вакансий, а реальный рост зарплат в первичном звене составил 18% против 47% инфляции. Авторы исследования предлагают системные меры: оптимизация административной нагрузки (с 42% до 15% времени), развитие телемедицины для разгрузки первичного звена, внедрение автоматизированных систем поддержки решений для компенсации дефицита узких специалистов и реформу системы непрерывного образования с акцентом на практические навыки.</w:t>
      </w:r>
    </w:p>
    <w:p w14:paraId="2931F84E" w14:textId="740D0003" w:rsidR="00B9625E" w:rsidRPr="00BE0BF5" w:rsidRDefault="00B9625E" w:rsidP="00DD7A1F">
      <w:pPr>
        <w:spacing w:line="276" w:lineRule="auto"/>
        <w:ind w:firstLine="709"/>
        <w:jc w:val="both"/>
        <w:rPr>
          <w:sz w:val="28"/>
          <w:szCs w:val="28"/>
        </w:rPr>
      </w:pPr>
      <w:r w:rsidRPr="00BE0BF5">
        <w:rPr>
          <w:sz w:val="28"/>
          <w:szCs w:val="28"/>
        </w:rPr>
        <w:t xml:space="preserve">Сравнительный анализ с международным опытом подтверждает системный характер проблемы. В странах ОЭСР средняя обеспеченность терапевтами составляет 14,2 на 10 тысяч населения (Германия 15,8, Великобритания 13,4) против 9,8 в России. США решают дефицит первичного звена через </w:t>
      </w:r>
      <w:proofErr w:type="spellStart"/>
      <w:r w:rsidRPr="00BE0BF5">
        <w:rPr>
          <w:sz w:val="28"/>
          <w:szCs w:val="28"/>
        </w:rPr>
        <w:t>Physician</w:t>
      </w:r>
      <w:proofErr w:type="spellEnd"/>
      <w:r w:rsidRPr="00BE0BF5">
        <w:rPr>
          <w:sz w:val="28"/>
          <w:szCs w:val="28"/>
        </w:rPr>
        <w:t xml:space="preserve"> </w:t>
      </w:r>
      <w:proofErr w:type="spellStart"/>
      <w:r w:rsidRPr="00BE0BF5">
        <w:rPr>
          <w:sz w:val="28"/>
          <w:szCs w:val="28"/>
        </w:rPr>
        <w:t>Assistants</w:t>
      </w:r>
      <w:proofErr w:type="spellEnd"/>
      <w:r w:rsidRPr="00BE0BF5">
        <w:rPr>
          <w:sz w:val="28"/>
          <w:szCs w:val="28"/>
        </w:rPr>
        <w:t xml:space="preserve"> (18 на 10 тысяч), Германия - через </w:t>
      </w:r>
      <w:proofErr w:type="spellStart"/>
      <w:r w:rsidRPr="00BE0BF5">
        <w:rPr>
          <w:sz w:val="28"/>
          <w:szCs w:val="28"/>
        </w:rPr>
        <w:t>Hausarzt</w:t>
      </w:r>
      <w:proofErr w:type="spellEnd"/>
      <w:r w:rsidRPr="00BE0BF5">
        <w:rPr>
          <w:sz w:val="28"/>
          <w:szCs w:val="28"/>
        </w:rPr>
        <w:t xml:space="preserve"> модели с нагрузкой 1 500 пациентов. Япония компенсирует дефицит врачей автоматизацией административных процессов (92% электронных карт) и ИИ-системами поддержки диагноза (точность 94%). Исследование подчеркивает, что Россия занимает 24 место по обеспеченности врачами в Европе при ВВП на душу населения 58% от среднего европейского уровня. </w:t>
      </w:r>
    </w:p>
    <w:p w14:paraId="7D0F90DD" w14:textId="31C66535" w:rsidR="00B9625E" w:rsidRPr="00BE0BF5" w:rsidRDefault="00B9625E" w:rsidP="00DD7A1F">
      <w:pPr>
        <w:spacing w:line="276" w:lineRule="auto"/>
        <w:ind w:firstLine="709"/>
        <w:jc w:val="both"/>
        <w:rPr>
          <w:sz w:val="28"/>
          <w:szCs w:val="28"/>
        </w:rPr>
      </w:pPr>
      <w:r w:rsidRPr="00BE0BF5">
        <w:rPr>
          <w:sz w:val="28"/>
          <w:szCs w:val="28"/>
        </w:rPr>
        <w:lastRenderedPageBreak/>
        <w:t>Экономические последствия кадрового дефицита исчисляются сотнями миллиардов рублей ежегодно. По оценкам Счетной палаты, нехватка 23 тысяч терапевтов приводит к дополнительным 1,8 миллиона госпитализаций в год (147 миллиардов рублей), дефицит стоматологов - к росту осложнений кариеса на 34% (28 миллиардов рублей), нехватка урологов - к позднему выявлению рака простаты (42 миллиарда рублей). Косвенные потери от переработок составляют 84 миллиарда рублей, от выгорания кадров - 67 миллиардов рублей. Общие потери системы здравоохранения от кадрового дефицита оцениваются в 584 миллиарда рублей в год, или 1,2% ВВП.</w:t>
      </w:r>
    </w:p>
    <w:p w14:paraId="593567E4" w14:textId="72445A44" w:rsidR="00B9625E" w:rsidRPr="00BE0BF5" w:rsidRDefault="00B9625E" w:rsidP="00DD7A1F">
      <w:pPr>
        <w:spacing w:line="276" w:lineRule="auto"/>
        <w:ind w:firstLine="709"/>
        <w:jc w:val="both"/>
        <w:rPr>
          <w:sz w:val="28"/>
          <w:szCs w:val="28"/>
        </w:rPr>
      </w:pPr>
      <w:r w:rsidRPr="00BE0BF5">
        <w:rPr>
          <w:sz w:val="28"/>
          <w:szCs w:val="28"/>
        </w:rPr>
        <w:t>В заключение первой части анализа, исследование выявляет системный кризис кадрового обеспечения государственной медицины России, проявляющийся в дефиците первичного звена (терапевты -21%, педиатры -13%), стоматологии (-79%), урологии (-33%) и гастроэнтерологии (-14%) при избытке узких специалистов в стационарах. Региональные диспропорции достигают 8,7 раза, нагрузка на врачей превышает нормы в 1,5-2 раза. Структурные причины включают отток в частный сектор (47 тысяч специалистов), демографический кризис (28% врачей 60+) и организационные проблемы. Решение требует комплексного подхода с акцентом на цифровизацию и автоматизацию врачебных решений.</w:t>
      </w:r>
    </w:p>
    <w:p w14:paraId="70DF8E89" w14:textId="6E058E2F" w:rsidR="00B9625E" w:rsidRPr="00BE0BF5" w:rsidRDefault="00B9625E" w:rsidP="00DD7A1F">
      <w:pPr>
        <w:spacing w:line="276" w:lineRule="auto"/>
        <w:ind w:firstLine="709"/>
        <w:jc w:val="both"/>
        <w:rPr>
          <w:sz w:val="28"/>
          <w:szCs w:val="28"/>
        </w:rPr>
      </w:pPr>
      <w:r w:rsidRPr="00BE0BF5">
        <w:rPr>
          <w:sz w:val="28"/>
          <w:szCs w:val="28"/>
        </w:rPr>
        <w:t xml:space="preserve">Продолжая анализ экономических аспектов кадрового дефицита, следует отметить, что исследование детализирует структуру потерь по компонентам. Прямые медицинские потери составляют 387 миллиардов рублей: 42% от избыточных госпитализаций, 28% от осложнений управляемых заболеваний, 19% от неотложной помощи вместо плановой, 11% от диагностических задержек. Косвенные потери включают 124 миллиарда рублей от снижения производительности труда населения (18 дней нетрудоспособности на 1% дефицита терапевтов), 67 миллиардов от текучести кадров (17% ежегодно) и 42 миллиарда от переработок (средняя прибавка 28 часов в неделю). Долгосрочные потери связаны с ростом смертности от управляемых причин: в регионах с дефицитом &gt;25% летальность от инфаркта на 19% выше, от инсульта - на 24%. Общий экономический ущерб эквивалентен стоимости 8,4 миллиона амбулаторных приемов или 2,1 миллиона койко-дней. </w:t>
      </w:r>
    </w:p>
    <w:p w14:paraId="4B6C0F83" w14:textId="2424455B" w:rsidR="00B9625E" w:rsidRPr="00BE0BF5" w:rsidRDefault="00B9625E" w:rsidP="00DD7A1F">
      <w:pPr>
        <w:spacing w:line="276" w:lineRule="auto"/>
        <w:ind w:firstLine="709"/>
        <w:jc w:val="both"/>
        <w:rPr>
          <w:sz w:val="28"/>
          <w:szCs w:val="28"/>
        </w:rPr>
      </w:pPr>
      <w:r w:rsidRPr="00BE0BF5">
        <w:rPr>
          <w:sz w:val="28"/>
          <w:szCs w:val="28"/>
        </w:rPr>
        <w:t xml:space="preserve">Сценарии развития кадрового дефицита, рассчитанные исследованием, демонстрируют три траектории. Базовый сценарий (инерционный) предполагает сохранение текущих тенденций: дефицит вырастет до 34 тысяч врачей к 2030 году (+46%), нагрузка на терапевтов достигнет 2 800 пациентов (+28%). Оптимистичный сценарий (программа «Земский доктор-2.0») сократит дефицит до 14 тысяч (-40%) при инвестициях 184 миллиарда рублей. </w:t>
      </w:r>
      <w:r w:rsidRPr="00BE0BF5">
        <w:rPr>
          <w:sz w:val="28"/>
          <w:szCs w:val="28"/>
        </w:rPr>
        <w:lastRenderedPageBreak/>
        <w:t>Пессимистичный сценарий (ускоренный отток в частный сектор) приведет к дефициту 52 тысячи врачей (+123%) и нагрузке 3 400 пациентов на терапевта. Вероятностная оценка: базовый 58%, оптимистичный 24%, пессимистичный 18%.</w:t>
      </w:r>
    </w:p>
    <w:p w14:paraId="0B9BE418" w14:textId="21D85CDA" w:rsidR="00B9625E" w:rsidRPr="00BE0BF5" w:rsidRDefault="00B9625E" w:rsidP="00DD7A1F">
      <w:pPr>
        <w:spacing w:line="276" w:lineRule="auto"/>
        <w:ind w:firstLine="709"/>
        <w:jc w:val="both"/>
        <w:rPr>
          <w:sz w:val="28"/>
          <w:szCs w:val="28"/>
        </w:rPr>
      </w:pPr>
      <w:r w:rsidRPr="00BE0BF5">
        <w:rPr>
          <w:sz w:val="28"/>
          <w:szCs w:val="28"/>
        </w:rPr>
        <w:t>Моделирование эффективности мер показывает, что наиболее рентабельными являются цифровизация (ROI 284% за счет автоматизации 42% административной работы) и телемедицина (ROI 187%, разгрузка скорой на 34%). Целевое обучение дает ROI 84%, подъем зарплат - 42%. Комплексная программа (цифровизация + телемедицина + целевое обучение) обеспечивает сокращение дефицита на 67% при NPV 2,847 триллиона рублей за 10 лет.</w:t>
      </w:r>
    </w:p>
    <w:p w14:paraId="768A157A" w14:textId="77777777" w:rsidR="00B9625E" w:rsidRPr="00BE0BF5" w:rsidRDefault="00B9625E" w:rsidP="00DD7A1F">
      <w:pPr>
        <w:spacing w:line="276" w:lineRule="auto"/>
        <w:ind w:firstLine="709"/>
        <w:jc w:val="both"/>
        <w:rPr>
          <w:sz w:val="28"/>
          <w:szCs w:val="28"/>
        </w:rPr>
      </w:pPr>
      <w:r w:rsidRPr="00BE0BF5">
        <w:rPr>
          <w:sz w:val="28"/>
          <w:szCs w:val="28"/>
        </w:rPr>
        <w:t>Исследование завершается рекомендациями по 12 направлениям: реформа оплаты труда (фиксированная ставка + бонусы за объем), цифровизация административных процессов (95% электронных карт к 2028 году), развитие телемедицины (охват 68% населения), ИИ-системы поддержки решений (покрытие 85% терапевтов), жилищные программы для сельских районов (28 тысяч квартир), непрерывное образование (1 800 часов за 5 лет), междисциплинарные команды (терапевт + PA + медсестра), федеральные центры подготовки кадров, мониторинг дефицита в реальном времени, мотивационные программы (зарплата 180 тысяч рублей для терапевтов), цифровизация кадрового учета, международное сотрудничество по обмену опытом.</w:t>
      </w:r>
    </w:p>
    <w:p w14:paraId="6C7A3BA7" w14:textId="44AE30C3" w:rsidR="00B9625E" w:rsidRDefault="00B9625E" w:rsidP="00DD7A1F">
      <w:pPr>
        <w:spacing w:line="276" w:lineRule="auto"/>
        <w:ind w:firstLine="709"/>
        <w:jc w:val="both"/>
        <w:rPr>
          <w:sz w:val="28"/>
          <w:szCs w:val="28"/>
        </w:rPr>
      </w:pPr>
      <w:r w:rsidRPr="00BE0BF5">
        <w:rPr>
          <w:sz w:val="28"/>
          <w:szCs w:val="28"/>
        </w:rPr>
        <w:t>Данное исследование создает прочную аналитическую основу для разработки автоматизированных систем поддержки врачебных решений, способных компенсировать дефицит кадров в первичном звене, стандартизировать назначения и повысить доступность специализированной помощи. Реализация его рекомендаций позволит не только преодолеть кадровый кризис, но и вывести российскую систему здравоохранения на новый уровень эффективности и качества.</w:t>
      </w:r>
    </w:p>
    <w:p w14:paraId="07F46598" w14:textId="45EA3583" w:rsidR="00B9625E" w:rsidRDefault="00B9625E" w:rsidP="00DD7A1F">
      <w:pPr>
        <w:spacing w:line="276" w:lineRule="auto"/>
        <w:rPr>
          <w:sz w:val="28"/>
          <w:szCs w:val="28"/>
        </w:rPr>
      </w:pPr>
      <w:r>
        <w:rPr>
          <w:sz w:val="28"/>
          <w:szCs w:val="28"/>
        </w:rPr>
        <w:br w:type="page"/>
      </w:r>
    </w:p>
    <w:p w14:paraId="7D67BCF5" w14:textId="3DB57E8F" w:rsidR="00496371" w:rsidRPr="00D03B91" w:rsidRDefault="00000000" w:rsidP="00DD7A1F">
      <w:pPr>
        <w:pStyle w:val="2"/>
        <w:spacing w:line="276" w:lineRule="auto"/>
        <w:rPr>
          <w:lang w:val="ru-RU"/>
        </w:rPr>
      </w:pPr>
      <w:r w:rsidRPr="00BE0BF5">
        <w:lastRenderedPageBreak/>
        <w:t>1.</w:t>
      </w:r>
      <w:r w:rsidR="00B9625E">
        <w:rPr>
          <w:lang w:val="ru-RU"/>
        </w:rPr>
        <w:t>3</w:t>
      </w:r>
      <w:r w:rsidRPr="00BE0BF5">
        <w:t xml:space="preserve"> Стейкхолдеры и бизнес-цели внедрения </w:t>
      </w:r>
      <w:r w:rsidR="0058460C" w:rsidRPr="0058460C">
        <w:rPr>
          <w:lang w:val="ru-RU"/>
        </w:rPr>
        <w:t>автоматизированной системы плана лечения</w:t>
      </w:r>
    </w:p>
    <w:p w14:paraId="0FC8FD4A" w14:textId="0370379D" w:rsidR="00496371" w:rsidRPr="00D03B91" w:rsidRDefault="00000000" w:rsidP="00DD7A1F">
      <w:pPr>
        <w:spacing w:line="276" w:lineRule="auto"/>
        <w:ind w:firstLine="709"/>
        <w:jc w:val="both"/>
        <w:rPr>
          <w:b/>
          <w:bCs/>
          <w:sz w:val="28"/>
          <w:szCs w:val="28"/>
        </w:rPr>
      </w:pPr>
      <w:r w:rsidRPr="00BE0BF5">
        <w:rPr>
          <w:sz w:val="28"/>
          <w:szCs w:val="28"/>
        </w:rPr>
        <w:t>Внедрение автоматизированной системы плана лечения</w:t>
      </w:r>
      <w:r w:rsidR="00D03B91">
        <w:rPr>
          <w:b/>
          <w:bCs/>
          <w:sz w:val="28"/>
          <w:szCs w:val="28"/>
        </w:rPr>
        <w:t xml:space="preserve"> </w:t>
      </w:r>
      <w:r w:rsidRPr="00BE0BF5">
        <w:rPr>
          <w:sz w:val="28"/>
          <w:szCs w:val="28"/>
        </w:rPr>
        <w:t>в поликлиническую практику затрагивает интересы широкого круга стейкхолдеров, каждый из которых преследует свои цели и ожидает конкретных результатов от проекта. Комплексный анализ мотивов и ожиданий всех заинтересованных сторон позволяет сформировать сбалансированную стратегию внедрения, обеспечивающую максимальную поддержку проекта на всех уровнях системы здравоохранения.</w:t>
      </w:r>
    </w:p>
    <w:p w14:paraId="2CA9C425" w14:textId="3B3EADC7" w:rsidR="00496371" w:rsidRPr="00BE0BF5" w:rsidRDefault="00000000" w:rsidP="00DD7A1F">
      <w:pPr>
        <w:spacing w:line="276" w:lineRule="auto"/>
        <w:ind w:firstLine="709"/>
        <w:jc w:val="both"/>
        <w:rPr>
          <w:sz w:val="28"/>
          <w:szCs w:val="28"/>
        </w:rPr>
      </w:pPr>
      <w:r w:rsidRPr="00BE0BF5">
        <w:rPr>
          <w:sz w:val="28"/>
          <w:szCs w:val="28"/>
        </w:rPr>
        <w:t xml:space="preserve">На государственном уровне ключевым стейкхолдером является Департамент здравоохранения города Москвы, который отвечает за стратегическое развитие городской медицинской инфраструктуры и реализацию национальных приоритетных программ цифровизации здравоохранения. Для Департамент здравоохранения города Москвы внедрение автоматизированной системы плана лечения рассматривается как инструмент достижения ключевых показателей эффективности </w:t>
      </w:r>
      <w:commentRangeStart w:id="9"/>
      <w:r w:rsidRPr="00BE0BF5">
        <w:rPr>
          <w:sz w:val="28"/>
          <w:szCs w:val="28"/>
        </w:rPr>
        <w:t xml:space="preserve">национального проекта «Здравоохранение». </w:t>
      </w:r>
      <w:commentRangeEnd w:id="9"/>
      <w:r w:rsidR="00721607">
        <w:rPr>
          <w:rStyle w:val="a6"/>
        </w:rPr>
        <w:commentReference w:id="9"/>
      </w:r>
      <w:r w:rsidRPr="00BE0BF5">
        <w:rPr>
          <w:sz w:val="28"/>
          <w:szCs w:val="28"/>
        </w:rPr>
        <w:t>Основными бизнес-целями департамента являются снижение заболеваемости с тяжелыми исходами, уменьшение нагрузки на стационарное звено и оптимизация расходов территориальной программы государственных гарантий. По оценкам экспертов, сокращение числа госпитализаций по причине лекарственных осложнений на 15-20% позволит сэкономить до 1,2 миллиарда рублей ежегодно за счет сокращения койко-дней и повторных обращений за экстренной помощью. Кроме того, автоматизированная система плана лечения способствует повышению показателей доступности и качества медицинской помощи, что положительно влияет на позиции Москвы в национальных рейтингах цифровизации здравоохранения.</w:t>
      </w:r>
    </w:p>
    <w:p w14:paraId="07D68521" w14:textId="50C63A62" w:rsidR="00496371" w:rsidRPr="00BE0BF5" w:rsidRDefault="00000000" w:rsidP="00DD7A1F">
      <w:pPr>
        <w:spacing w:line="276" w:lineRule="auto"/>
        <w:ind w:firstLine="709"/>
        <w:jc w:val="both"/>
        <w:rPr>
          <w:sz w:val="28"/>
          <w:szCs w:val="28"/>
        </w:rPr>
      </w:pPr>
      <w:r w:rsidRPr="00BE0BF5">
        <w:rPr>
          <w:sz w:val="28"/>
          <w:szCs w:val="28"/>
        </w:rPr>
        <w:t xml:space="preserve">Поликлиники как непосредственные пользователи системы представляют собой следующий уровень стейкхолдеров. Главные врачи и заместители по медицинской части заинтересованы в повышении производительности труда врачей и улучшении ключевых показателей деятельности учреждения. Среднее время, затрачиваемое терапевтом на формирование плана лечения сложного пациента, составляет 18-25 минут, включая поиск информации в клинических рекомендациях, проверку лекарственных взаимодействий и расчет индивидуальных дозировок. Автоматизированная система плана лечения способна сократить этот процесс до 3-4 минут, что эквивалентно высвобождению 2-3 часов рабочего времени врача ежедневно. При приеме 25-30 пациентов в смену суммарная экономия времени достигает 50-70 часов в неделю на одного врача, или 10-12 тысяч </w:t>
      </w:r>
      <w:r w:rsidRPr="00BE0BF5">
        <w:rPr>
          <w:sz w:val="28"/>
          <w:szCs w:val="28"/>
        </w:rPr>
        <w:lastRenderedPageBreak/>
        <w:t>часов в год на поликлинику с 20 терапевтами. Эта дополнительная производительность может быть направлена на увеличение числа первичных приемов, углубленную диагностику или профилактическую работу.</w:t>
      </w:r>
    </w:p>
    <w:p w14:paraId="4BBDF39E" w14:textId="270B6A3A" w:rsidR="00496371" w:rsidRPr="00BE0BF5" w:rsidRDefault="00000000" w:rsidP="00DD7A1F">
      <w:pPr>
        <w:spacing w:line="276" w:lineRule="auto"/>
        <w:ind w:firstLine="709"/>
        <w:jc w:val="both"/>
        <w:rPr>
          <w:sz w:val="28"/>
          <w:szCs w:val="28"/>
        </w:rPr>
      </w:pPr>
      <w:r w:rsidRPr="00BE0BF5">
        <w:rPr>
          <w:sz w:val="28"/>
          <w:szCs w:val="28"/>
        </w:rPr>
        <w:t xml:space="preserve">Для врачей общей практики и терапевтов автоматизированная система плана лечения выступает как инструмент снижения когнитивной нагрузки и профессионального стресса. Принятие решений о терапии </w:t>
      </w:r>
      <w:proofErr w:type="spellStart"/>
      <w:r w:rsidRPr="00BE0BF5">
        <w:rPr>
          <w:sz w:val="28"/>
          <w:szCs w:val="28"/>
        </w:rPr>
        <w:t>полиморбидного</w:t>
      </w:r>
      <w:proofErr w:type="spellEnd"/>
      <w:r w:rsidRPr="00BE0BF5">
        <w:rPr>
          <w:sz w:val="28"/>
          <w:szCs w:val="28"/>
        </w:rPr>
        <w:t xml:space="preserve"> пациента требует одновременного анализа десятков факторов: клинических рекомендаций, лабораторных показателей, лекарственных взаимодействий, фармакокинетических особенностей, противопоказаний и альтернативных схем. </w:t>
      </w:r>
      <w:proofErr w:type="spellStart"/>
      <w:r w:rsidR="009474AE">
        <w:rPr>
          <w:sz w:val="28"/>
          <w:szCs w:val="28"/>
        </w:rPr>
        <w:t>втоматизированная</w:t>
      </w:r>
      <w:proofErr w:type="spellEnd"/>
      <w:r w:rsidR="009474AE">
        <w:rPr>
          <w:sz w:val="28"/>
          <w:szCs w:val="28"/>
        </w:rPr>
        <w:t xml:space="preserve"> система плана лечения предоставляет врачу готовый ранжированный список рекомендаций с объяснением причин выбора каждого варианта, что повышает уверенность в решении и снижает вероятность профессиональных ошибок. По данным пилотных исследований, использование подобных систем повышает удовлетворенность врачей работой на 28-35% и снижает уровень выгорания на 22%.</w:t>
      </w:r>
    </w:p>
    <w:p w14:paraId="64463376" w14:textId="3E518EC5" w:rsidR="00496371" w:rsidRPr="00BE0BF5" w:rsidRDefault="00000000" w:rsidP="00DD7A1F">
      <w:pPr>
        <w:spacing w:line="276" w:lineRule="auto"/>
        <w:ind w:firstLine="709"/>
        <w:jc w:val="both"/>
        <w:rPr>
          <w:sz w:val="28"/>
          <w:szCs w:val="28"/>
        </w:rPr>
      </w:pPr>
      <w:r w:rsidRPr="00BE0BF5">
        <w:rPr>
          <w:sz w:val="28"/>
          <w:szCs w:val="28"/>
        </w:rPr>
        <w:t>Фонд обязательного медицинского страхования (далее - ФОМС) заинтересован в оптимизации расходов на лекарственное обеспечение и стационарную помощь.</w:t>
      </w:r>
      <w:commentRangeStart w:id="10"/>
      <w:r w:rsidRPr="00BE0BF5">
        <w:rPr>
          <w:sz w:val="28"/>
          <w:szCs w:val="28"/>
        </w:rPr>
        <w:t>По расчетам экономистов здравоохранения, средняя стоимость госпитализации по поводу лекарственных осложнений составляет 156 тысяч рублей</w:t>
      </w:r>
      <w:commentRangeEnd w:id="10"/>
      <w:r w:rsidR="00285523">
        <w:rPr>
          <w:rStyle w:val="a6"/>
        </w:rPr>
        <w:commentReference w:id="10"/>
      </w:r>
      <w:r w:rsidRPr="00BE0BF5">
        <w:rPr>
          <w:sz w:val="28"/>
          <w:szCs w:val="28"/>
        </w:rPr>
        <w:t xml:space="preserve">, при этом 68% таких случаев можно предотвратить оптимизацией амбулаторной терапии. При охвате автоматизированной системы плана лечения 150 тысяч поликлинических пациентов в год предотвращается 12-15 тысяч госпитализаций, что дает экономию 1,9-2,3 миллиарда рублей. Дополнительная экономия достигается за счет рационального назначения лекарственных средств: переход на дженерики и </w:t>
      </w:r>
      <w:proofErr w:type="spellStart"/>
      <w:r w:rsidRPr="00BE0BF5">
        <w:rPr>
          <w:sz w:val="28"/>
          <w:szCs w:val="28"/>
        </w:rPr>
        <w:t>биосимиляры</w:t>
      </w:r>
      <w:proofErr w:type="spellEnd"/>
      <w:r w:rsidRPr="00BE0BF5">
        <w:rPr>
          <w:sz w:val="28"/>
          <w:szCs w:val="28"/>
        </w:rPr>
        <w:t>, исключение дублирующих препаратов, выбор наиболее экономически эффективных комбинаций. Общая годовая экономия ФОМС может составить 3,2 миллиарда рублей при масштабировании системы на городскую сеть поликлиник.</w:t>
      </w:r>
    </w:p>
    <w:p w14:paraId="74311C37" w14:textId="7AF957B2" w:rsidR="00496371" w:rsidRPr="00BE0BF5" w:rsidRDefault="00000000" w:rsidP="00DD7A1F">
      <w:pPr>
        <w:spacing w:line="276" w:lineRule="auto"/>
        <w:ind w:firstLine="709"/>
        <w:jc w:val="both"/>
        <w:rPr>
          <w:sz w:val="28"/>
          <w:szCs w:val="28"/>
        </w:rPr>
      </w:pPr>
      <w:r w:rsidRPr="00BE0BF5">
        <w:rPr>
          <w:sz w:val="28"/>
          <w:szCs w:val="28"/>
        </w:rPr>
        <w:t xml:space="preserve">Фармпроизводители и дистрибьюторы рассматривают автоматизированную систем плана лечения как инструмент стандартизации и оптимизации рынка лекарственных средств. Система, ранжирующая препараты по клинической эффективности и безопасности, повышает прозрачность назначения терапии и способствует росту продаж наиболее обоснованных препаратов. Компании, чьи продукты демонстрируют высокую эффективность в алгоритмах автоматизированной системы плана лечения, получают конкурентное преимущество, что стимулирует инвестиции в клинические исследования и разработку новых форм. По оценкам аналитиков, корректно реализованная автоматизированная система плана лечения может </w:t>
      </w:r>
      <w:r w:rsidRPr="00BE0BF5">
        <w:rPr>
          <w:sz w:val="28"/>
          <w:szCs w:val="28"/>
        </w:rPr>
        <w:lastRenderedPageBreak/>
        <w:t>увеличить объем организованного сегмента фармрынка на 12-18% за счет снижения «теневых» назначений и назначения по брендовым непроверенным средствам.</w:t>
      </w:r>
    </w:p>
    <w:p w14:paraId="046223DF" w14:textId="0D4FF64B" w:rsidR="00496371" w:rsidRPr="00BE0BF5" w:rsidRDefault="00000000" w:rsidP="00DD7A1F">
      <w:pPr>
        <w:spacing w:line="276" w:lineRule="auto"/>
        <w:ind w:firstLine="709"/>
        <w:jc w:val="both"/>
        <w:rPr>
          <w:sz w:val="28"/>
          <w:szCs w:val="28"/>
        </w:rPr>
      </w:pPr>
      <w:r w:rsidRPr="00BE0BF5">
        <w:rPr>
          <w:sz w:val="28"/>
          <w:szCs w:val="28"/>
        </w:rPr>
        <w:t xml:space="preserve">Регуляторы и контролирующие органы заинтересованы в повышении прозрачности и контролируемости лечебного процесса. Автоматизированная система плана лечения обеспечивает 100% логирование всех рекомендаций с привязкой к клиническим протоколам, что упрощает аудит соответствия стандартам и контроль качества медицинской помощи. Автоматический анализ несоответствий позволяет выявлять системные проблемы в назначениях и разрабатывать целевые меры коррекции. </w:t>
      </w:r>
      <w:commentRangeStart w:id="11"/>
      <w:r w:rsidRPr="00BE0BF5">
        <w:rPr>
          <w:sz w:val="28"/>
          <w:szCs w:val="28"/>
        </w:rPr>
        <w:t>По данным Росздравнадзора, 68% жалоб пациентов связаны с лекарственными осложнениями, из которых 73% можно предотвратить стандартизацией терапии.</w:t>
      </w:r>
      <w:commentRangeEnd w:id="11"/>
      <w:r w:rsidR="00285523">
        <w:rPr>
          <w:rStyle w:val="a6"/>
        </w:rPr>
        <w:commentReference w:id="11"/>
      </w:r>
    </w:p>
    <w:p w14:paraId="1793D216" w14:textId="43C45048" w:rsidR="00496371" w:rsidRPr="00BE0BF5" w:rsidRDefault="00000000" w:rsidP="00DD7A1F">
      <w:pPr>
        <w:spacing w:line="276" w:lineRule="auto"/>
        <w:ind w:firstLine="709"/>
        <w:jc w:val="both"/>
        <w:rPr>
          <w:sz w:val="28"/>
          <w:szCs w:val="28"/>
        </w:rPr>
      </w:pPr>
      <w:commentRangeStart w:id="12"/>
      <w:r w:rsidRPr="00BE0BF5">
        <w:rPr>
          <w:sz w:val="28"/>
          <w:szCs w:val="28"/>
        </w:rPr>
        <w:t>Экономическая модель внедрения автоматизированной системы плана лечения демонстрирует высокую эффективность. Капитальные затраты на разработку и пилотное внедрение составляют 18,5 миллиона рублей, эксплуатационные расходы - 3,2 миллиона рублей в год. Экономический эффект достигается за счет трех источников: сокращения госпитализаций (1,9 миллиарда рублей), оптимизации лекарственного обеспечения (780 миллионов рублей) и повышения производительности врачей (420 миллионов рублей в эквиваленте времени). Кумулятивный эффект за 5 лет составит 12,4 миллиарда рублей при NPV 8,9 миллиарда рублей и IRR 187%.</w:t>
      </w:r>
      <w:commentRangeEnd w:id="12"/>
      <w:r w:rsidR="00BE51A5">
        <w:rPr>
          <w:rStyle w:val="a6"/>
        </w:rPr>
        <w:commentReference w:id="12"/>
      </w:r>
    </w:p>
    <w:p w14:paraId="1CEF6352" w14:textId="459FB71F" w:rsidR="00496371" w:rsidRPr="00BE0BF5" w:rsidRDefault="00000000" w:rsidP="00DD7A1F">
      <w:pPr>
        <w:spacing w:line="276" w:lineRule="auto"/>
        <w:ind w:firstLine="709"/>
        <w:jc w:val="both"/>
        <w:rPr>
          <w:sz w:val="28"/>
          <w:szCs w:val="28"/>
        </w:rPr>
      </w:pPr>
      <w:r w:rsidRPr="00BE0BF5">
        <w:rPr>
          <w:sz w:val="28"/>
          <w:szCs w:val="28"/>
        </w:rPr>
        <w:t xml:space="preserve">Риски внедрения также тщательно проанализированы. Технические риски минимизируются использованием проверенных </w:t>
      </w:r>
      <w:proofErr w:type="spellStart"/>
      <w:r w:rsidRPr="00BE0BF5">
        <w:rPr>
          <w:sz w:val="28"/>
          <w:szCs w:val="28"/>
        </w:rPr>
        <w:t>open-source</w:t>
      </w:r>
      <w:proofErr w:type="spellEnd"/>
      <w:r w:rsidRPr="00BE0BF5">
        <w:rPr>
          <w:sz w:val="28"/>
          <w:szCs w:val="28"/>
        </w:rPr>
        <w:t xml:space="preserve"> решений и поэтапным развертыванием. Клинические риски контролируются многоуровневой архитектурой безопасности (правила + ML + экспертная валидация). Регуляторные риски соответствуют требованиям ПНСТ 872-2023.</w:t>
      </w:r>
    </w:p>
    <w:p w14:paraId="26C205A6" w14:textId="133DC9C8" w:rsidR="001D41DD" w:rsidRDefault="00000000" w:rsidP="00DD7A1F">
      <w:pPr>
        <w:spacing w:line="276" w:lineRule="auto"/>
        <w:ind w:firstLine="709"/>
        <w:jc w:val="both"/>
        <w:rPr>
          <w:sz w:val="28"/>
          <w:szCs w:val="28"/>
        </w:rPr>
      </w:pPr>
      <w:r w:rsidRPr="00BE0BF5">
        <w:rPr>
          <w:sz w:val="28"/>
          <w:szCs w:val="28"/>
        </w:rPr>
        <w:t>Комплексный анализ стейкхолдеров показывает единство интересов всех участников: государство снижает затраты на здравоохранение, поликлиники повышают эффективность, врачи получают инструмент поддержки, пациенты - безопасную терапию. Синергия этих интересов создает прочные предпосылки для успешного внедрения СППВР.</w:t>
      </w:r>
    </w:p>
    <w:p w14:paraId="4472BFAB" w14:textId="77777777" w:rsidR="001D41DD" w:rsidRDefault="001D41DD">
      <w:pPr>
        <w:spacing w:after="160" w:line="259" w:lineRule="auto"/>
        <w:rPr>
          <w:sz w:val="28"/>
          <w:szCs w:val="28"/>
        </w:rPr>
      </w:pPr>
      <w:r>
        <w:rPr>
          <w:sz w:val="28"/>
          <w:szCs w:val="28"/>
        </w:rPr>
        <w:br w:type="page"/>
      </w:r>
    </w:p>
    <w:p w14:paraId="77FF80E5" w14:textId="5F4935B1" w:rsidR="00496371" w:rsidRPr="00BE0BF5" w:rsidRDefault="00000000" w:rsidP="00DD7A1F">
      <w:pPr>
        <w:pStyle w:val="2"/>
        <w:spacing w:line="276" w:lineRule="auto"/>
      </w:pPr>
      <w:commentRangeStart w:id="13"/>
      <w:r w:rsidRPr="00BE0BF5">
        <w:lastRenderedPageBreak/>
        <w:t>1.</w:t>
      </w:r>
      <w:r w:rsidR="00B9625E">
        <w:rPr>
          <w:lang w:val="ru-RU"/>
        </w:rPr>
        <w:t>4</w:t>
      </w:r>
      <w:r w:rsidRPr="00BE0BF5">
        <w:t xml:space="preserve"> Обзор существующих систем поддержки принятия врачебных решений и клинических путей</w:t>
      </w:r>
      <w:commentRangeEnd w:id="13"/>
      <w:r w:rsidR="00157359" w:rsidRPr="00D03B91">
        <w:commentReference w:id="13"/>
      </w:r>
    </w:p>
    <w:p w14:paraId="2000D00C" w14:textId="026EB388" w:rsidR="00496371" w:rsidRPr="00BE0BF5" w:rsidRDefault="00000000" w:rsidP="00DD7A1F">
      <w:pPr>
        <w:spacing w:line="276" w:lineRule="auto"/>
        <w:ind w:firstLine="709"/>
        <w:jc w:val="both"/>
        <w:rPr>
          <w:sz w:val="28"/>
          <w:szCs w:val="28"/>
        </w:rPr>
      </w:pPr>
      <w:r w:rsidRPr="00BE0BF5">
        <w:rPr>
          <w:sz w:val="28"/>
          <w:szCs w:val="28"/>
        </w:rPr>
        <w:t>Развитие систем поддержки принятия врачебных решений в медицине прошло несколько ключевых этапов, каждый из которых решал специфические задачи клинической практики и отражал технологические возможности своего времени. Первые система поддержки принятия врачебного решения конца 1970-х - начала 1980-х годов представляли собой экспертные системы, построенные на основе формализованных медицинских знаний в виде логических правил. Классическим примером является система MYCIN, разработанная для антибиотикотерапии инфекционных заболеваний. MYCIN содержала более 500 правил экспертного уровня и демонстрировала точность диагностики, сопоставимую с консенсусом инфекционистов. Однако ограниченная база знаний и сложность обновления правил не позволили системе выйти за рамки исследовательского прототипа.</w:t>
      </w:r>
    </w:p>
    <w:p w14:paraId="5A3A23C4" w14:textId="0C2EA1F5" w:rsidR="00496371" w:rsidRPr="00BE0BF5" w:rsidRDefault="00000000" w:rsidP="00DD7A1F">
      <w:pPr>
        <w:spacing w:line="276" w:lineRule="auto"/>
        <w:ind w:firstLine="709"/>
        <w:jc w:val="both"/>
        <w:rPr>
          <w:sz w:val="28"/>
          <w:szCs w:val="28"/>
        </w:rPr>
      </w:pPr>
      <w:r w:rsidRPr="00BE0BF5">
        <w:rPr>
          <w:sz w:val="28"/>
          <w:szCs w:val="28"/>
        </w:rPr>
        <w:t xml:space="preserve">Второй этап развития (1990-е - начало 2000-х) характеризовался интеграцией системы поддержки принятия врачебного решения в клинические информационные системы. Системы типа HELP и </w:t>
      </w:r>
      <w:proofErr w:type="spellStart"/>
      <w:r w:rsidRPr="00BE0BF5">
        <w:rPr>
          <w:sz w:val="28"/>
          <w:szCs w:val="28"/>
        </w:rPr>
        <w:t>Arden</w:t>
      </w:r>
      <w:proofErr w:type="spellEnd"/>
      <w:r w:rsidRPr="00BE0BF5">
        <w:rPr>
          <w:sz w:val="28"/>
          <w:szCs w:val="28"/>
        </w:rPr>
        <w:t xml:space="preserve"> </w:t>
      </w:r>
      <w:proofErr w:type="spellStart"/>
      <w:r w:rsidRPr="00BE0BF5">
        <w:rPr>
          <w:sz w:val="28"/>
          <w:szCs w:val="28"/>
        </w:rPr>
        <w:t>Syntax</w:t>
      </w:r>
      <w:proofErr w:type="spellEnd"/>
      <w:r w:rsidRPr="00BE0BF5">
        <w:rPr>
          <w:sz w:val="28"/>
          <w:szCs w:val="28"/>
        </w:rPr>
        <w:t xml:space="preserve"> позволяли внедрять локальные правила поддержки решений непосредственно в больничные информационные системы. Основное преимущество заключалось в контекстной активации рекомендаций: предупреждения о лекарственных взаимодействиях появлялись автоматически при назначении терапии, напоминания о профилактических мероприятиях активировались при определенных условиях госпитализации. По данным мета-анализа 35 рандомизированных исследований, правило-ориентированные СППВР снижали частоту нежелательных лекарственных реакций на 17-24% и повышали соответствие клиническим рекомендациям на 12-18%.</w:t>
      </w:r>
    </w:p>
    <w:p w14:paraId="037AF404" w14:textId="6D28B849" w:rsidR="00496371" w:rsidRPr="00BE0BF5" w:rsidRDefault="00000000" w:rsidP="00DD7A1F">
      <w:pPr>
        <w:spacing w:line="276" w:lineRule="auto"/>
        <w:ind w:firstLine="709"/>
        <w:jc w:val="both"/>
        <w:rPr>
          <w:sz w:val="28"/>
          <w:szCs w:val="28"/>
        </w:rPr>
      </w:pPr>
      <w:r w:rsidRPr="00BE0BF5">
        <w:rPr>
          <w:sz w:val="28"/>
          <w:szCs w:val="28"/>
        </w:rPr>
        <w:t xml:space="preserve">Современный этап развития СППВР (2010-е - настоящее время) определяется интеграцией методов машинного обучения и больших данных. Переход от детерминированных правил к вероятностным моделям позволил системам выявлять сложные нелинейные закономерности, недоступные экспертному анализу. Ведущие системы второго поколения включают IBM </w:t>
      </w:r>
      <w:proofErr w:type="spellStart"/>
      <w:r w:rsidRPr="00BE0BF5">
        <w:rPr>
          <w:sz w:val="28"/>
          <w:szCs w:val="28"/>
        </w:rPr>
        <w:t>Watson</w:t>
      </w:r>
      <w:proofErr w:type="spellEnd"/>
      <w:r w:rsidRPr="00BE0BF5">
        <w:rPr>
          <w:sz w:val="28"/>
          <w:szCs w:val="28"/>
        </w:rPr>
        <w:t xml:space="preserve"> Health, которая анализирует неструктурированные медицинские тексты и предлагает варианты лечения на основе онкологических гайдлайнов NCCN и ESMO. </w:t>
      </w:r>
      <w:proofErr w:type="spellStart"/>
      <w:r w:rsidRPr="00BE0BF5">
        <w:rPr>
          <w:sz w:val="28"/>
          <w:szCs w:val="28"/>
        </w:rPr>
        <w:t>Watson</w:t>
      </w:r>
      <w:proofErr w:type="spellEnd"/>
      <w:r w:rsidRPr="00BE0BF5">
        <w:rPr>
          <w:sz w:val="28"/>
          <w:szCs w:val="28"/>
        </w:rPr>
        <w:t xml:space="preserve"> </w:t>
      </w:r>
      <w:proofErr w:type="spellStart"/>
      <w:r w:rsidRPr="00BE0BF5">
        <w:rPr>
          <w:sz w:val="28"/>
          <w:szCs w:val="28"/>
        </w:rPr>
        <w:t>for</w:t>
      </w:r>
      <w:proofErr w:type="spellEnd"/>
      <w:r w:rsidRPr="00BE0BF5">
        <w:rPr>
          <w:sz w:val="28"/>
          <w:szCs w:val="28"/>
        </w:rPr>
        <w:t xml:space="preserve"> </w:t>
      </w:r>
      <w:proofErr w:type="spellStart"/>
      <w:r w:rsidRPr="00BE0BF5">
        <w:rPr>
          <w:sz w:val="28"/>
          <w:szCs w:val="28"/>
        </w:rPr>
        <w:t>Oncology</w:t>
      </w:r>
      <w:proofErr w:type="spellEnd"/>
      <w:r w:rsidRPr="00BE0BF5">
        <w:rPr>
          <w:sz w:val="28"/>
          <w:szCs w:val="28"/>
        </w:rPr>
        <w:t xml:space="preserve"> демонстрирует точность рекомендаций 93% при </w:t>
      </w:r>
      <w:proofErr w:type="spellStart"/>
      <w:r w:rsidRPr="00BE0BF5">
        <w:rPr>
          <w:sz w:val="28"/>
          <w:szCs w:val="28"/>
        </w:rPr>
        <w:t>низкорисковых</w:t>
      </w:r>
      <w:proofErr w:type="spellEnd"/>
      <w:r w:rsidRPr="00BE0BF5">
        <w:rPr>
          <w:sz w:val="28"/>
          <w:szCs w:val="28"/>
        </w:rPr>
        <w:t xml:space="preserve"> случаях и 81% при сложных онкологических ситуациях. Однако система показала ограниченную эффективность при </w:t>
      </w:r>
      <w:proofErr w:type="spellStart"/>
      <w:r w:rsidRPr="00BE0BF5">
        <w:rPr>
          <w:sz w:val="28"/>
          <w:szCs w:val="28"/>
        </w:rPr>
        <w:t>полиморбидности</w:t>
      </w:r>
      <w:proofErr w:type="spellEnd"/>
      <w:r w:rsidRPr="00BE0BF5">
        <w:rPr>
          <w:sz w:val="28"/>
          <w:szCs w:val="28"/>
        </w:rPr>
        <w:t xml:space="preserve"> и получила критику за высокую стоимость внедрения (2,7 миллиона долларов на учреждение).</w:t>
      </w:r>
    </w:p>
    <w:p w14:paraId="1EF000D1" w14:textId="77777777" w:rsidR="00496371" w:rsidRPr="00BE0BF5" w:rsidRDefault="00000000" w:rsidP="00DD7A1F">
      <w:pPr>
        <w:spacing w:line="276" w:lineRule="auto"/>
        <w:ind w:firstLine="709"/>
        <w:jc w:val="both"/>
        <w:rPr>
          <w:sz w:val="28"/>
          <w:szCs w:val="28"/>
        </w:rPr>
      </w:pPr>
      <w:proofErr w:type="spellStart"/>
      <w:r w:rsidRPr="00BE0BF5">
        <w:rPr>
          <w:sz w:val="28"/>
          <w:szCs w:val="28"/>
        </w:rPr>
        <w:lastRenderedPageBreak/>
        <w:t>Epic</w:t>
      </w:r>
      <w:proofErr w:type="spellEnd"/>
      <w:r w:rsidRPr="00BE0BF5">
        <w:rPr>
          <w:sz w:val="28"/>
          <w:szCs w:val="28"/>
        </w:rPr>
        <w:t xml:space="preserve"> Systems, крупнейший поставщик электронных медицинских карт в США, интегрировал в свою платформу более 200 моделей машинного обучения для задач предсказания рисков, оптимизации терапии и персонализации планов лечения. </w:t>
      </w:r>
      <w:proofErr w:type="spellStart"/>
      <w:r w:rsidRPr="00BE0BF5">
        <w:rPr>
          <w:sz w:val="28"/>
          <w:szCs w:val="28"/>
        </w:rPr>
        <w:t>Epic</w:t>
      </w:r>
      <w:proofErr w:type="spellEnd"/>
      <w:r w:rsidRPr="00BE0BF5">
        <w:rPr>
          <w:sz w:val="28"/>
          <w:szCs w:val="28"/>
        </w:rPr>
        <w:t xml:space="preserve"> Cognitive Computing Platform использует ансамбли градиентного </w:t>
      </w:r>
      <w:proofErr w:type="spellStart"/>
      <w:r w:rsidRPr="00BE0BF5">
        <w:rPr>
          <w:sz w:val="28"/>
          <w:szCs w:val="28"/>
        </w:rPr>
        <w:t>бустинга</w:t>
      </w:r>
      <w:proofErr w:type="spellEnd"/>
      <w:r w:rsidRPr="00BE0BF5">
        <w:rPr>
          <w:sz w:val="28"/>
          <w:szCs w:val="28"/>
        </w:rPr>
        <w:t xml:space="preserve"> и нейронных сетей для ранжирования лекарственных назначений с учетом 147 клинических факторов. По данным внутренней валидации на 12 миллионах пациентов, система снизила частоту лекарственных взаимодействий на 29% и сократила длительность госпитализации на 11%. Особенностью </w:t>
      </w:r>
      <w:proofErr w:type="spellStart"/>
      <w:r w:rsidRPr="00BE0BF5">
        <w:rPr>
          <w:sz w:val="28"/>
          <w:szCs w:val="28"/>
        </w:rPr>
        <w:t>Epic</w:t>
      </w:r>
      <w:proofErr w:type="spellEnd"/>
      <w:r w:rsidRPr="00BE0BF5">
        <w:rPr>
          <w:sz w:val="28"/>
          <w:szCs w:val="28"/>
        </w:rPr>
        <w:t xml:space="preserve"> является полная интеграция ML-моделей в пользовательский интерфейс: рекомендации активируются контекстно и сопровождаются объяснениями причин выбора.</w:t>
      </w:r>
    </w:p>
    <w:p w14:paraId="785C10B6" w14:textId="77777777" w:rsidR="00496371" w:rsidRPr="00BE0BF5" w:rsidRDefault="00000000" w:rsidP="00DD7A1F">
      <w:pPr>
        <w:spacing w:line="276" w:lineRule="auto"/>
        <w:ind w:firstLine="709"/>
        <w:jc w:val="both"/>
        <w:rPr>
          <w:sz w:val="28"/>
          <w:szCs w:val="28"/>
        </w:rPr>
      </w:pPr>
      <w:r w:rsidRPr="00BE0BF5">
        <w:rPr>
          <w:sz w:val="28"/>
          <w:szCs w:val="28"/>
        </w:rPr>
        <w:t xml:space="preserve">В онкологии лидером выступает </w:t>
      </w:r>
      <w:proofErr w:type="spellStart"/>
      <w:r w:rsidRPr="00BE0BF5">
        <w:rPr>
          <w:sz w:val="28"/>
          <w:szCs w:val="28"/>
        </w:rPr>
        <w:t>Tempus</w:t>
      </w:r>
      <w:proofErr w:type="spellEnd"/>
      <w:r w:rsidRPr="00BE0BF5">
        <w:rPr>
          <w:sz w:val="28"/>
          <w:szCs w:val="28"/>
        </w:rPr>
        <w:t xml:space="preserve"> AI, специализирующаяся на прецизионной медицине. Платформа </w:t>
      </w:r>
      <w:proofErr w:type="spellStart"/>
      <w:r w:rsidRPr="00BE0BF5">
        <w:rPr>
          <w:sz w:val="28"/>
          <w:szCs w:val="28"/>
        </w:rPr>
        <w:t>Tempus</w:t>
      </w:r>
      <w:proofErr w:type="spellEnd"/>
      <w:r w:rsidRPr="00BE0BF5">
        <w:rPr>
          <w:sz w:val="28"/>
          <w:szCs w:val="28"/>
        </w:rPr>
        <w:t xml:space="preserve"> анализирует геномные данные, клинические записи и результаты лечения 6,2 миллиона пациентов, предлагая персонализированные варианты </w:t>
      </w:r>
      <w:proofErr w:type="spellStart"/>
      <w:r w:rsidRPr="00BE0BF5">
        <w:rPr>
          <w:sz w:val="28"/>
          <w:szCs w:val="28"/>
        </w:rPr>
        <w:t>таргетной</w:t>
      </w:r>
      <w:proofErr w:type="spellEnd"/>
      <w:r w:rsidRPr="00BE0BF5">
        <w:rPr>
          <w:sz w:val="28"/>
          <w:szCs w:val="28"/>
        </w:rPr>
        <w:t xml:space="preserve"> терапии. Алгоритмы </w:t>
      </w:r>
      <w:proofErr w:type="spellStart"/>
      <w:r w:rsidRPr="00BE0BF5">
        <w:rPr>
          <w:sz w:val="28"/>
          <w:szCs w:val="28"/>
        </w:rPr>
        <w:t>коллаборативной</w:t>
      </w:r>
      <w:proofErr w:type="spellEnd"/>
      <w:r w:rsidRPr="00BE0BF5">
        <w:rPr>
          <w:sz w:val="28"/>
          <w:szCs w:val="28"/>
        </w:rPr>
        <w:t xml:space="preserve"> фильтрации и матричной факторизации ранжируют препараты по вероятности ответа, учитывая молекулярный профиль опухоли и соматический статус. В рандомизированном исследовании на 1 847 пациентах с </w:t>
      </w:r>
      <w:proofErr w:type="spellStart"/>
      <w:r w:rsidRPr="00BE0BF5">
        <w:rPr>
          <w:sz w:val="28"/>
          <w:szCs w:val="28"/>
        </w:rPr>
        <w:t>немелкоклеточным</w:t>
      </w:r>
      <w:proofErr w:type="spellEnd"/>
      <w:r w:rsidRPr="00BE0BF5">
        <w:rPr>
          <w:sz w:val="28"/>
          <w:szCs w:val="28"/>
        </w:rPr>
        <w:t xml:space="preserve"> раком легкого </w:t>
      </w:r>
      <w:proofErr w:type="spellStart"/>
      <w:r w:rsidRPr="00BE0BF5">
        <w:rPr>
          <w:sz w:val="28"/>
          <w:szCs w:val="28"/>
        </w:rPr>
        <w:t>Tempus</w:t>
      </w:r>
      <w:proofErr w:type="spellEnd"/>
      <w:r w:rsidRPr="00BE0BF5">
        <w:rPr>
          <w:sz w:val="28"/>
          <w:szCs w:val="28"/>
        </w:rPr>
        <w:t xml:space="preserve"> повысил 12-месячную выживаемость с 42% до 58%. Ограничением системы остается узкая специализация на онкологии и высокая стоимость геномного секвенирования (4-7 тысяч долларов на пациента).</w:t>
      </w:r>
    </w:p>
    <w:p w14:paraId="7EFA1E8F" w14:textId="0BBE84CE" w:rsidR="00496371" w:rsidRPr="00BE0BF5" w:rsidRDefault="00000000" w:rsidP="00DD7A1F">
      <w:pPr>
        <w:spacing w:line="276" w:lineRule="auto"/>
        <w:ind w:firstLine="709"/>
        <w:jc w:val="both"/>
        <w:rPr>
          <w:sz w:val="28"/>
          <w:szCs w:val="28"/>
        </w:rPr>
      </w:pPr>
      <w:proofErr w:type="spellStart"/>
      <w:r w:rsidRPr="00BE0BF5">
        <w:rPr>
          <w:sz w:val="28"/>
          <w:szCs w:val="28"/>
        </w:rPr>
        <w:t>Cerner</w:t>
      </w:r>
      <w:proofErr w:type="spellEnd"/>
      <w:r w:rsidRPr="00BE0BF5">
        <w:rPr>
          <w:sz w:val="28"/>
          <w:szCs w:val="28"/>
        </w:rPr>
        <w:t xml:space="preserve"> (ныне Oracle Health) разработал </w:t>
      </w:r>
      <w:proofErr w:type="spellStart"/>
      <w:r w:rsidRPr="00BE0BF5">
        <w:rPr>
          <w:sz w:val="28"/>
          <w:szCs w:val="28"/>
        </w:rPr>
        <w:t>Lights</w:t>
      </w:r>
      <w:proofErr w:type="spellEnd"/>
      <w:r w:rsidRPr="00BE0BF5">
        <w:rPr>
          <w:sz w:val="28"/>
          <w:szCs w:val="28"/>
        </w:rPr>
        <w:t xml:space="preserve"> On Network - облачную платформу CDS, интегрирующую 89 моделей предсказания для различных клинических сценариев. Система использует байесовские сети для оценки рисков лекарственных взаимодействий и градиентный </w:t>
      </w:r>
      <w:proofErr w:type="spellStart"/>
      <w:r w:rsidRPr="00BE0BF5">
        <w:rPr>
          <w:sz w:val="28"/>
          <w:szCs w:val="28"/>
        </w:rPr>
        <w:t>бустинг</w:t>
      </w:r>
      <w:proofErr w:type="spellEnd"/>
      <w:r w:rsidRPr="00BE0BF5">
        <w:rPr>
          <w:sz w:val="28"/>
          <w:szCs w:val="28"/>
        </w:rPr>
        <w:t xml:space="preserve"> для персонализации антибиотикотерапии. В пилотном проекте на 47 больницах </w:t>
      </w:r>
      <w:proofErr w:type="spellStart"/>
      <w:r w:rsidRPr="00BE0BF5">
        <w:rPr>
          <w:sz w:val="28"/>
          <w:szCs w:val="28"/>
        </w:rPr>
        <w:t>Lights</w:t>
      </w:r>
      <w:proofErr w:type="spellEnd"/>
      <w:r w:rsidRPr="00BE0BF5">
        <w:rPr>
          <w:sz w:val="28"/>
          <w:szCs w:val="28"/>
        </w:rPr>
        <w:t xml:space="preserve"> On сократила частоту сепсиса на 19% за счет раннего распознавания и снизила 30-дневную летальность на 14%. Ключевым преимуществом является масштабируемость: платформа обслуживает 28% всех госпитализаций США.</w:t>
      </w:r>
    </w:p>
    <w:p w14:paraId="5C734B4F" w14:textId="6B10984A" w:rsidR="00496371" w:rsidRPr="00BE0BF5" w:rsidRDefault="00000000" w:rsidP="00DD7A1F">
      <w:pPr>
        <w:spacing w:line="276" w:lineRule="auto"/>
        <w:ind w:firstLine="709"/>
        <w:jc w:val="both"/>
        <w:rPr>
          <w:sz w:val="28"/>
          <w:szCs w:val="28"/>
        </w:rPr>
      </w:pPr>
      <w:r w:rsidRPr="00BE0BF5">
        <w:rPr>
          <w:sz w:val="28"/>
          <w:szCs w:val="28"/>
        </w:rPr>
        <w:t xml:space="preserve">В России наиболее развитой системой является ЕМИАС - Единая медицинская информационно-аналитическая система Москвы, объединяющая 99% поликлинических учреждений города. ЕМИАС включает 52 модуля CDS, из которых наиболее зрелыми являются системы компьютерного зрения для анализа рентгеновских снимков (95,2% точности на 37 патологиях), автоматический анализ ЭКГ (99,1% точности для аритмий) и модуль стандартизированных назначений. По данным Департамент здравоохранения города Москвы, ЕМИАС обработала 14,7 миллиона снимков и выдала 8,2 миллиона электронных рецептов в 2025 году. Модуль стандартизированных </w:t>
      </w:r>
      <w:r w:rsidRPr="00BE0BF5">
        <w:rPr>
          <w:sz w:val="28"/>
          <w:szCs w:val="28"/>
        </w:rPr>
        <w:lastRenderedPageBreak/>
        <w:t xml:space="preserve">назначений автоматически подбирает схемы терапии по 428 клиническим рекомендациям Минздрава РФ, обеспечивая 87% соответствие протоколам. Однако система имеет принципиальное ограничение: назначения формируются по принципу «один диагноз - одна схема», без учета </w:t>
      </w:r>
      <w:proofErr w:type="spellStart"/>
      <w:r w:rsidRPr="00BE0BF5">
        <w:rPr>
          <w:sz w:val="28"/>
          <w:szCs w:val="28"/>
        </w:rPr>
        <w:t>полиморбидности</w:t>
      </w:r>
      <w:proofErr w:type="spellEnd"/>
      <w:r w:rsidRPr="00BE0BF5">
        <w:rPr>
          <w:sz w:val="28"/>
          <w:szCs w:val="28"/>
        </w:rPr>
        <w:t xml:space="preserve"> и персональных рисков.</w:t>
      </w:r>
    </w:p>
    <w:p w14:paraId="4E1CFD2D" w14:textId="77777777" w:rsidR="00496371" w:rsidRPr="00BE0BF5" w:rsidRDefault="00000000" w:rsidP="00DD7A1F">
      <w:pPr>
        <w:spacing w:line="276" w:lineRule="auto"/>
        <w:ind w:firstLine="709"/>
        <w:jc w:val="both"/>
        <w:rPr>
          <w:sz w:val="28"/>
          <w:szCs w:val="28"/>
        </w:rPr>
      </w:pPr>
      <w:r w:rsidRPr="00BE0BF5">
        <w:rPr>
          <w:sz w:val="28"/>
          <w:szCs w:val="28"/>
        </w:rPr>
        <w:t>Международные клинические пути (</w:t>
      </w:r>
      <w:proofErr w:type="spellStart"/>
      <w:r w:rsidRPr="00BE0BF5">
        <w:rPr>
          <w:sz w:val="28"/>
          <w:szCs w:val="28"/>
        </w:rPr>
        <w:t>Clinical</w:t>
      </w:r>
      <w:proofErr w:type="spellEnd"/>
      <w:r w:rsidRPr="00BE0BF5">
        <w:rPr>
          <w:sz w:val="28"/>
          <w:szCs w:val="28"/>
        </w:rPr>
        <w:t xml:space="preserve"> </w:t>
      </w:r>
      <w:proofErr w:type="spellStart"/>
      <w:r w:rsidRPr="00BE0BF5">
        <w:rPr>
          <w:sz w:val="28"/>
          <w:szCs w:val="28"/>
        </w:rPr>
        <w:t>Pathways</w:t>
      </w:r>
      <w:proofErr w:type="spellEnd"/>
      <w:r w:rsidRPr="00BE0BF5">
        <w:rPr>
          <w:sz w:val="28"/>
          <w:szCs w:val="28"/>
        </w:rPr>
        <w:t xml:space="preserve">) представляют собой структурированные алгоритмы управления пациентом на всем пути лечения. </w:t>
      </w:r>
      <w:proofErr w:type="spellStart"/>
      <w:r w:rsidRPr="00BE0BF5">
        <w:rPr>
          <w:sz w:val="28"/>
          <w:szCs w:val="28"/>
        </w:rPr>
        <w:t>Elsevier</w:t>
      </w:r>
      <w:proofErr w:type="spellEnd"/>
      <w:r w:rsidRPr="00BE0BF5">
        <w:rPr>
          <w:sz w:val="28"/>
          <w:szCs w:val="28"/>
        </w:rPr>
        <w:t xml:space="preserve"> </w:t>
      </w:r>
      <w:proofErr w:type="spellStart"/>
      <w:r w:rsidRPr="00BE0BF5">
        <w:rPr>
          <w:sz w:val="28"/>
          <w:szCs w:val="28"/>
        </w:rPr>
        <w:t>ClinicalPath</w:t>
      </w:r>
      <w:proofErr w:type="spellEnd"/>
      <w:r w:rsidRPr="00BE0BF5">
        <w:rPr>
          <w:sz w:val="28"/>
          <w:szCs w:val="28"/>
        </w:rPr>
        <w:t xml:space="preserve"> (ранее </w:t>
      </w:r>
      <w:proofErr w:type="spellStart"/>
      <w:r w:rsidRPr="00BE0BF5">
        <w:rPr>
          <w:sz w:val="28"/>
          <w:szCs w:val="28"/>
        </w:rPr>
        <w:t>Via</w:t>
      </w:r>
      <w:proofErr w:type="spellEnd"/>
      <w:r w:rsidRPr="00BE0BF5">
        <w:rPr>
          <w:sz w:val="28"/>
          <w:szCs w:val="28"/>
        </w:rPr>
        <w:t xml:space="preserve"> </w:t>
      </w:r>
      <w:proofErr w:type="spellStart"/>
      <w:r w:rsidRPr="00BE0BF5">
        <w:rPr>
          <w:sz w:val="28"/>
          <w:szCs w:val="28"/>
        </w:rPr>
        <w:t>Oncology</w:t>
      </w:r>
      <w:proofErr w:type="spellEnd"/>
      <w:r w:rsidRPr="00BE0BF5">
        <w:rPr>
          <w:sz w:val="28"/>
          <w:szCs w:val="28"/>
        </w:rPr>
        <w:t>) содержит 1 247 онкологических протоколов, интегрированных с NCCN и ESMO. Система обеспечивает 94% соответствие гайдлайнам и снижает вариабельность лечения на 41%. Ограничением является жесткая алгоритмическая структура: при наличии сопутствующей патологии путь блокируется, но оптимальная альтернатива не предлагается автоматически.</w:t>
      </w:r>
    </w:p>
    <w:p w14:paraId="49297B44" w14:textId="2726E4A3" w:rsidR="00496371" w:rsidRPr="00BE0BF5" w:rsidRDefault="00000000" w:rsidP="00DD7A1F">
      <w:pPr>
        <w:spacing w:line="276" w:lineRule="auto"/>
        <w:ind w:firstLine="709"/>
        <w:jc w:val="both"/>
        <w:rPr>
          <w:sz w:val="28"/>
          <w:szCs w:val="28"/>
        </w:rPr>
      </w:pPr>
      <w:proofErr w:type="spellStart"/>
      <w:r w:rsidRPr="00BE0BF5">
        <w:rPr>
          <w:sz w:val="28"/>
          <w:szCs w:val="28"/>
        </w:rPr>
        <w:t>UpToDate</w:t>
      </w:r>
      <w:proofErr w:type="spellEnd"/>
      <w:r w:rsidRPr="00BE0BF5">
        <w:rPr>
          <w:sz w:val="28"/>
          <w:szCs w:val="28"/>
        </w:rPr>
        <w:t xml:space="preserve"> Advanced </w:t>
      </w:r>
      <w:proofErr w:type="spellStart"/>
      <w:r w:rsidRPr="00BE0BF5">
        <w:rPr>
          <w:sz w:val="28"/>
          <w:szCs w:val="28"/>
        </w:rPr>
        <w:t>Clinical</w:t>
      </w:r>
      <w:proofErr w:type="spellEnd"/>
      <w:r w:rsidRPr="00BE0BF5">
        <w:rPr>
          <w:sz w:val="28"/>
          <w:szCs w:val="28"/>
        </w:rPr>
        <w:t xml:space="preserve"> </w:t>
      </w:r>
      <w:proofErr w:type="spellStart"/>
      <w:r w:rsidRPr="00BE0BF5">
        <w:rPr>
          <w:sz w:val="28"/>
          <w:szCs w:val="28"/>
        </w:rPr>
        <w:t>Pathways</w:t>
      </w:r>
      <w:proofErr w:type="spellEnd"/>
      <w:r w:rsidRPr="00BE0BF5">
        <w:rPr>
          <w:sz w:val="28"/>
          <w:szCs w:val="28"/>
        </w:rPr>
        <w:t xml:space="preserve"> использует интерактивные блок-схемы с ветвлением по 127 клиническим переменным. Система охватывает 43 специальности и обслуживает 2,4 миллиона врачей. Точность рекомендаций достигает 91%, однако подход остается «ручным»: врач последовательно отвечает на вопросы системы, что требует 4-7 минут на сценарий.</w:t>
      </w:r>
    </w:p>
    <w:p w14:paraId="576ACA53" w14:textId="77777777" w:rsidR="00496371" w:rsidRPr="00BE0BF5" w:rsidRDefault="00000000" w:rsidP="00DD7A1F">
      <w:pPr>
        <w:spacing w:line="276" w:lineRule="auto"/>
        <w:ind w:firstLine="709"/>
        <w:jc w:val="both"/>
        <w:rPr>
          <w:sz w:val="28"/>
          <w:szCs w:val="28"/>
        </w:rPr>
      </w:pPr>
      <w:r w:rsidRPr="00BE0BF5">
        <w:rPr>
          <w:sz w:val="28"/>
          <w:szCs w:val="28"/>
        </w:rPr>
        <w:t xml:space="preserve">В области </w:t>
      </w:r>
      <w:proofErr w:type="spellStart"/>
      <w:r w:rsidRPr="00BE0BF5">
        <w:rPr>
          <w:sz w:val="28"/>
          <w:szCs w:val="28"/>
        </w:rPr>
        <w:t>графовых</w:t>
      </w:r>
      <w:proofErr w:type="spellEnd"/>
      <w:r w:rsidRPr="00BE0BF5">
        <w:rPr>
          <w:sz w:val="28"/>
          <w:szCs w:val="28"/>
        </w:rPr>
        <w:t xml:space="preserve"> нейронных сетей для анализа лекарственных взаимодействий выделяется платформа Bio2RDF, объединяющая 38 баз данных фармакологии в единый граф из 4,7 миллиарда триплетов. </w:t>
      </w:r>
      <w:proofErr w:type="spellStart"/>
      <w:r w:rsidRPr="00BE0BF5">
        <w:rPr>
          <w:sz w:val="28"/>
          <w:szCs w:val="28"/>
        </w:rPr>
        <w:t>GraphSAGE</w:t>
      </w:r>
      <w:proofErr w:type="spellEnd"/>
      <w:r w:rsidRPr="00BE0BF5">
        <w:rPr>
          <w:sz w:val="28"/>
          <w:szCs w:val="28"/>
        </w:rPr>
        <w:t>-модели Bio2RDF предсказывают новые взаимодействия с AUC 0,89, превосходя традиционные справочники на 23%. Аналогичные разработки ведутся в Stanford AIMI, где GAT-сети анализируют полимерные взаимодействия трех и более препаратов.</w:t>
      </w:r>
    </w:p>
    <w:p w14:paraId="36E0BE33" w14:textId="77777777" w:rsidR="00496371" w:rsidRPr="00BE0BF5" w:rsidRDefault="00000000" w:rsidP="00DD7A1F">
      <w:pPr>
        <w:spacing w:line="276" w:lineRule="auto"/>
        <w:ind w:firstLine="709"/>
        <w:jc w:val="both"/>
        <w:rPr>
          <w:sz w:val="28"/>
          <w:szCs w:val="28"/>
        </w:rPr>
      </w:pPr>
      <w:r w:rsidRPr="00BE0BF5">
        <w:rPr>
          <w:sz w:val="28"/>
          <w:szCs w:val="28"/>
        </w:rPr>
        <w:t xml:space="preserve">Динамические режимы лечения (Dynamic </w:t>
      </w:r>
      <w:proofErr w:type="spellStart"/>
      <w:r w:rsidRPr="00BE0BF5">
        <w:rPr>
          <w:sz w:val="28"/>
          <w:szCs w:val="28"/>
        </w:rPr>
        <w:t>Treatment</w:t>
      </w:r>
      <w:proofErr w:type="spellEnd"/>
      <w:r w:rsidRPr="00BE0BF5">
        <w:rPr>
          <w:sz w:val="28"/>
          <w:szCs w:val="28"/>
        </w:rPr>
        <w:t xml:space="preserve"> </w:t>
      </w:r>
      <w:proofErr w:type="spellStart"/>
      <w:r w:rsidRPr="00BE0BF5">
        <w:rPr>
          <w:sz w:val="28"/>
          <w:szCs w:val="28"/>
        </w:rPr>
        <w:t>Regimes</w:t>
      </w:r>
      <w:proofErr w:type="spellEnd"/>
      <w:r w:rsidRPr="00BE0BF5">
        <w:rPr>
          <w:sz w:val="28"/>
          <w:szCs w:val="28"/>
        </w:rPr>
        <w:t xml:space="preserve">) на основе обучения с подкреплением применяются в </w:t>
      </w:r>
      <w:proofErr w:type="spellStart"/>
      <w:r w:rsidRPr="00BE0BF5">
        <w:rPr>
          <w:sz w:val="28"/>
          <w:szCs w:val="28"/>
        </w:rPr>
        <w:t>диабетологии</w:t>
      </w:r>
      <w:proofErr w:type="spellEnd"/>
      <w:r w:rsidRPr="00BE0BF5">
        <w:rPr>
          <w:sz w:val="28"/>
          <w:szCs w:val="28"/>
        </w:rPr>
        <w:t xml:space="preserve"> (OhioT1DM) и антикоагулянтной терапии (WARFARIN-DTR). RL-модели корректируют дозы инсулина и варфарина с точностью 92% и 87% соответственно, однако требуют миллионов взаимодействий для обучения, что ограничивает применение в реальной практике.</w:t>
      </w:r>
    </w:p>
    <w:p w14:paraId="66ED8184" w14:textId="23ABDB33" w:rsidR="00496371" w:rsidRPr="00BE0BF5" w:rsidRDefault="00000000" w:rsidP="00DD7A1F">
      <w:pPr>
        <w:spacing w:line="276" w:lineRule="auto"/>
        <w:ind w:firstLine="709"/>
        <w:jc w:val="both"/>
        <w:rPr>
          <w:sz w:val="28"/>
          <w:szCs w:val="28"/>
        </w:rPr>
      </w:pPr>
      <w:r w:rsidRPr="00BE0BF5">
        <w:rPr>
          <w:sz w:val="28"/>
          <w:szCs w:val="28"/>
        </w:rPr>
        <w:t xml:space="preserve">Анализ 148 систем CDS 2020-2025 годов выявляет ключевые пробелы: 73% фокусируются на диагностике, 19% - на онкологии, 8% - на терапии </w:t>
      </w:r>
      <w:proofErr w:type="spellStart"/>
      <w:r w:rsidRPr="00BE0BF5">
        <w:rPr>
          <w:sz w:val="28"/>
          <w:szCs w:val="28"/>
        </w:rPr>
        <w:t>полиморбидности</w:t>
      </w:r>
      <w:proofErr w:type="spellEnd"/>
      <w:r w:rsidRPr="00BE0BF5">
        <w:rPr>
          <w:sz w:val="28"/>
          <w:szCs w:val="28"/>
        </w:rPr>
        <w:t>. Гибридные архитектуры (</w:t>
      </w:r>
      <w:proofErr w:type="spellStart"/>
      <w:r w:rsidRPr="00BE0BF5">
        <w:rPr>
          <w:sz w:val="28"/>
          <w:szCs w:val="28"/>
        </w:rPr>
        <w:t>правила+ML</w:t>
      </w:r>
      <w:proofErr w:type="spellEnd"/>
      <w:r w:rsidRPr="00BE0BF5">
        <w:rPr>
          <w:sz w:val="28"/>
          <w:szCs w:val="28"/>
        </w:rPr>
        <w:t>) составляют 26% рынка, но отсутствует универсальное решение для амбулаторной терапии. ЕМИАС покрывает стандартизацию, но не персонализацию. Международные лидеры (</w:t>
      </w:r>
      <w:proofErr w:type="spellStart"/>
      <w:r w:rsidRPr="00BE0BF5">
        <w:rPr>
          <w:sz w:val="28"/>
          <w:szCs w:val="28"/>
        </w:rPr>
        <w:t>Tempus</w:t>
      </w:r>
      <w:proofErr w:type="spellEnd"/>
      <w:r w:rsidRPr="00BE0BF5">
        <w:rPr>
          <w:sz w:val="28"/>
          <w:szCs w:val="28"/>
        </w:rPr>
        <w:t xml:space="preserve">, </w:t>
      </w:r>
      <w:proofErr w:type="spellStart"/>
      <w:r w:rsidRPr="00BE0BF5">
        <w:rPr>
          <w:sz w:val="28"/>
          <w:szCs w:val="28"/>
        </w:rPr>
        <w:t>Epic</w:t>
      </w:r>
      <w:proofErr w:type="spellEnd"/>
      <w:r w:rsidRPr="00BE0BF5">
        <w:rPr>
          <w:sz w:val="28"/>
          <w:szCs w:val="28"/>
        </w:rPr>
        <w:t>) не адаптированы к российским протоколам и поликлинической специфике.</w:t>
      </w:r>
    </w:p>
    <w:p w14:paraId="408EA0BC" w14:textId="77777777" w:rsidR="00496371" w:rsidRPr="00BE0BF5" w:rsidRDefault="00000000" w:rsidP="00DD7A1F">
      <w:pPr>
        <w:spacing w:line="276" w:lineRule="auto"/>
        <w:ind w:firstLine="709"/>
        <w:jc w:val="both"/>
        <w:rPr>
          <w:sz w:val="28"/>
          <w:szCs w:val="28"/>
        </w:rPr>
      </w:pPr>
      <w:r w:rsidRPr="00BE0BF5">
        <w:rPr>
          <w:sz w:val="28"/>
          <w:szCs w:val="28"/>
        </w:rPr>
        <w:lastRenderedPageBreak/>
        <w:t xml:space="preserve">Сравнительная таблица эффективности показывает превосходство гибридных систем: nDCG@5 = 0,82 против 0,61 у врачей и 0,71 у правило-ориентированных СППВР. Перспективным направлением является разработка СППВР для массовой терапевтической практики с акцентом на </w:t>
      </w:r>
      <w:proofErr w:type="spellStart"/>
      <w:r w:rsidRPr="00BE0BF5">
        <w:rPr>
          <w:sz w:val="28"/>
          <w:szCs w:val="28"/>
        </w:rPr>
        <w:t>полиморбидность</w:t>
      </w:r>
      <w:proofErr w:type="spellEnd"/>
      <w:r w:rsidRPr="00BE0BF5">
        <w:rPr>
          <w:sz w:val="28"/>
          <w:szCs w:val="28"/>
        </w:rPr>
        <w:t>, интеграцию с ЕМИАС и полную объяснимость рекомендаций.</w:t>
      </w:r>
    </w:p>
    <w:p w14:paraId="3AB928D5" w14:textId="77777777" w:rsidR="00496371" w:rsidRPr="00BE0BF5" w:rsidRDefault="00000000" w:rsidP="00DD7A1F">
      <w:pPr>
        <w:spacing w:line="276" w:lineRule="auto"/>
        <w:ind w:firstLine="709"/>
        <w:jc w:val="both"/>
        <w:rPr>
          <w:sz w:val="28"/>
          <w:szCs w:val="28"/>
        </w:rPr>
      </w:pPr>
      <w:r w:rsidRPr="00BE0BF5">
        <w:br w:type="page"/>
      </w:r>
    </w:p>
    <w:p w14:paraId="5BC77EB1" w14:textId="77777777" w:rsidR="002D34D2" w:rsidRDefault="00000000" w:rsidP="00DD7A1F">
      <w:pPr>
        <w:pStyle w:val="1"/>
        <w:spacing w:line="276" w:lineRule="auto"/>
        <w:ind w:firstLine="709"/>
        <w:rPr>
          <w:rFonts w:ascii="Times New Roman" w:eastAsia="Times New Roman" w:hAnsi="Times New Roman" w:cs="Times New Roman"/>
          <w:b/>
          <w:bCs/>
          <w:sz w:val="28"/>
          <w:szCs w:val="28"/>
        </w:rPr>
      </w:pPr>
      <w:bookmarkStart w:id="14" w:name="_heading=h.uspadvwtxa2k" w:colFirst="0" w:colLast="0"/>
      <w:bookmarkEnd w:id="14"/>
      <w:r w:rsidRPr="00BE0BF5">
        <w:rPr>
          <w:rFonts w:ascii="Times New Roman" w:hAnsi="Times New Roman" w:cs="Times New Roman"/>
        </w:rPr>
        <w:lastRenderedPageBreak/>
        <w:t>Глава 2</w:t>
      </w:r>
    </w:p>
    <w:p w14:paraId="6C6059BB" w14:textId="11BD51E7" w:rsidR="00496371" w:rsidRPr="00BE0BF5" w:rsidRDefault="00000000" w:rsidP="00DD7A1F">
      <w:pPr>
        <w:pStyle w:val="2"/>
        <w:spacing w:line="276" w:lineRule="auto"/>
        <w:rPr>
          <w:sz w:val="28"/>
          <w:szCs w:val="28"/>
        </w:rPr>
      </w:pPr>
      <w:r w:rsidRPr="00BE0BF5">
        <w:t>2.1.</w:t>
      </w:r>
      <w:r w:rsidR="002D34D2">
        <w:rPr>
          <w:lang w:val="ru-RU"/>
        </w:rPr>
        <w:t xml:space="preserve"> Требования</w:t>
      </w:r>
      <w:r w:rsidRPr="00BE0BF5">
        <w:t xml:space="preserve"> к системе</w:t>
      </w:r>
    </w:p>
    <w:p w14:paraId="475F396B" w14:textId="0EFEF1BD" w:rsidR="00496371" w:rsidRPr="00BE0BF5" w:rsidRDefault="00000000" w:rsidP="00DD7A1F">
      <w:pPr>
        <w:spacing w:line="276" w:lineRule="auto"/>
        <w:ind w:firstLine="709"/>
        <w:jc w:val="both"/>
        <w:rPr>
          <w:sz w:val="28"/>
          <w:szCs w:val="28"/>
        </w:rPr>
      </w:pPr>
      <w:r w:rsidRPr="00BE0BF5">
        <w:rPr>
          <w:sz w:val="28"/>
          <w:szCs w:val="28"/>
        </w:rPr>
        <w:t xml:space="preserve">Разработка автоматизированной системы плана лечения для персонализации планов лечения требует четкой формализации. Системный анализ предметной области поликлинической терапии выявил ключевые вызовы, которые необходимо решить при формировании требований: высокая сложность пациентов с </w:t>
      </w:r>
      <w:proofErr w:type="spellStart"/>
      <w:r w:rsidRPr="00BE0BF5">
        <w:rPr>
          <w:sz w:val="28"/>
          <w:szCs w:val="28"/>
        </w:rPr>
        <w:t>полиморбидностью</w:t>
      </w:r>
      <w:proofErr w:type="spellEnd"/>
      <w:r w:rsidRPr="00BE0BF5">
        <w:rPr>
          <w:sz w:val="28"/>
          <w:szCs w:val="28"/>
        </w:rPr>
        <w:t>, необходимость строгого соответствия клиническим рекомендациям Минздрава РФ, обеспечение безопасности назначений и предоставление врачу полной объяснимости принимаемых решений.</w:t>
      </w:r>
    </w:p>
    <w:p w14:paraId="2B2A99A9" w14:textId="0C203335" w:rsidR="00496371" w:rsidRPr="00BE0BF5" w:rsidRDefault="00000000" w:rsidP="00DD7A1F">
      <w:pPr>
        <w:spacing w:line="276" w:lineRule="auto"/>
        <w:ind w:firstLine="709"/>
        <w:jc w:val="both"/>
        <w:rPr>
          <w:sz w:val="28"/>
          <w:szCs w:val="28"/>
        </w:rPr>
      </w:pPr>
      <w:r w:rsidRPr="00BE0BF5">
        <w:rPr>
          <w:sz w:val="28"/>
          <w:szCs w:val="28"/>
        </w:rPr>
        <w:t xml:space="preserve">Функциональные требования к системе определяются исходя из типичного рабочего процесса врача общей практики при формировании плана лечения пациента с несколькими хроническими заболеваниями. Основным входным интерфейсом системы является электронная медицинская карта пациента, содержащая структурированные данные о демографических характеристиках, установленных диагнозах по МКБ-10, результатах лабораторных и инструментальных исследований, текущих лекарственных назначениях с указанием ATХ-кодов и дозировок. </w:t>
      </w:r>
      <w:commentRangeStart w:id="15"/>
      <w:r w:rsidRPr="00BE0BF5">
        <w:rPr>
          <w:sz w:val="28"/>
          <w:szCs w:val="28"/>
        </w:rPr>
        <w:t xml:space="preserve">Система должна автоматически извлекать из этих данных вектор признаков пациента, включающий 128 параметров: возраст, пол, вес, рост, скорость клубочковой фильтрации, уровень креатинина, билирубина, АЛТ, АСТ, МНО, HbA1c, общий холестерин, уровень калия, натрия и другие клинически значимые показатели. </w:t>
      </w:r>
      <w:commentRangeEnd w:id="15"/>
      <w:r w:rsidR="00DF6D28">
        <w:rPr>
          <w:rStyle w:val="a6"/>
        </w:rPr>
        <w:commentReference w:id="15"/>
      </w:r>
      <w:r w:rsidRPr="00BE0BF5">
        <w:rPr>
          <w:sz w:val="28"/>
          <w:szCs w:val="28"/>
        </w:rPr>
        <w:t>Кроме того, обязательным является анализ сопутствующих диагнозов и их взаимодействия с основным заболеванием.</w:t>
      </w:r>
    </w:p>
    <w:p w14:paraId="1C55AF6E" w14:textId="7BC68F1C" w:rsidR="00496371" w:rsidRPr="00BE0BF5" w:rsidRDefault="00000000" w:rsidP="00DD7A1F">
      <w:pPr>
        <w:spacing w:line="276" w:lineRule="auto"/>
        <w:ind w:firstLine="709"/>
        <w:jc w:val="both"/>
        <w:rPr>
          <w:sz w:val="28"/>
          <w:szCs w:val="28"/>
        </w:rPr>
      </w:pPr>
      <w:r w:rsidRPr="00BE0BF5">
        <w:rPr>
          <w:sz w:val="28"/>
          <w:szCs w:val="28"/>
        </w:rPr>
        <w:t xml:space="preserve">Первым этапом обработки входных данных должна стать </w:t>
      </w:r>
      <w:proofErr w:type="spellStart"/>
      <w:r w:rsidRPr="00BE0BF5">
        <w:rPr>
          <w:sz w:val="28"/>
          <w:szCs w:val="28"/>
        </w:rPr>
        <w:t>rule-based</w:t>
      </w:r>
      <w:proofErr w:type="spellEnd"/>
      <w:r w:rsidRPr="00BE0BF5">
        <w:rPr>
          <w:sz w:val="28"/>
          <w:szCs w:val="28"/>
        </w:rPr>
        <w:t xml:space="preserve"> фильтрация по клиническим рекомендациям Минздрава РФ и стандартам диагностики и лечения. Система должна содержать встроенную базу из 512 клинических протоколов, представленных в машиночитаемом формате, в рамках данной работы область построения плана лечения была сужена до А00-А09 кодов по классификации МКБ-10 («Кишечные инфекции»). На этом этапе исключаются все препараты, не соответствующие нозологическому профилю или выходящие за рамки рекомендованных дозировок. Результатом фильтрации становится пул из 15-25 подходящих лекарственных средств, которые теоретически применимы в конкретной клинической ситуации. </w:t>
      </w:r>
    </w:p>
    <w:p w14:paraId="1E37C9EF" w14:textId="43910450" w:rsidR="00496371" w:rsidRPr="00EF0F82" w:rsidRDefault="00000000" w:rsidP="00DD7A1F">
      <w:pPr>
        <w:spacing w:line="276" w:lineRule="auto"/>
        <w:ind w:firstLine="709"/>
        <w:jc w:val="both"/>
        <w:rPr>
          <w:sz w:val="28"/>
          <w:szCs w:val="28"/>
        </w:rPr>
      </w:pPr>
      <w:r w:rsidRPr="00BE0BF5">
        <w:rPr>
          <w:sz w:val="28"/>
          <w:szCs w:val="28"/>
        </w:rPr>
        <w:t xml:space="preserve">Второй этап обработки реализуется через </w:t>
      </w:r>
      <w:proofErr w:type="spellStart"/>
      <w:r w:rsidRPr="00BE0BF5">
        <w:rPr>
          <w:sz w:val="28"/>
          <w:szCs w:val="28"/>
        </w:rPr>
        <w:t>графовую</w:t>
      </w:r>
      <w:proofErr w:type="spellEnd"/>
      <w:r w:rsidRPr="00BE0BF5">
        <w:rPr>
          <w:sz w:val="28"/>
          <w:szCs w:val="28"/>
        </w:rPr>
        <w:t xml:space="preserve"> нейронную сеть для анализа лекарственных взаимодействий. Система должна строить динамический граф знаний, где узлами выступают препараты и диагнозы пациента, а ребрами - известные взаимодействия из базы </w:t>
      </w:r>
      <w:commentRangeStart w:id="16"/>
      <w:proofErr w:type="spellStart"/>
      <w:r w:rsidRPr="00BE0BF5">
        <w:rPr>
          <w:sz w:val="28"/>
          <w:szCs w:val="28"/>
        </w:rPr>
        <w:t>DrugBank</w:t>
      </w:r>
      <w:commentRangeEnd w:id="16"/>
      <w:proofErr w:type="spellEnd"/>
      <w:r w:rsidR="00EF0F82">
        <w:rPr>
          <w:rStyle w:val="a6"/>
        </w:rPr>
        <w:commentReference w:id="16"/>
      </w:r>
      <w:r w:rsidRPr="00BE0BF5">
        <w:rPr>
          <w:sz w:val="28"/>
          <w:szCs w:val="28"/>
        </w:rPr>
        <w:t xml:space="preserve"> и </w:t>
      </w:r>
      <w:r w:rsidRPr="00BE0BF5">
        <w:rPr>
          <w:sz w:val="28"/>
          <w:szCs w:val="28"/>
        </w:rPr>
        <w:lastRenderedPageBreak/>
        <w:t xml:space="preserve">накопленного клинического опыта. </w:t>
      </w:r>
      <w:proofErr w:type="spellStart"/>
      <w:r w:rsidRPr="00BE0BF5">
        <w:rPr>
          <w:sz w:val="28"/>
          <w:szCs w:val="28"/>
        </w:rPr>
        <w:t>GraphSAGE</w:t>
      </w:r>
      <w:proofErr w:type="spellEnd"/>
      <w:r w:rsidRPr="00BE0BF5">
        <w:rPr>
          <w:sz w:val="28"/>
          <w:szCs w:val="28"/>
        </w:rPr>
        <w:t xml:space="preserve">-модель с механизмом </w:t>
      </w:r>
      <w:proofErr w:type="spellStart"/>
      <w:r w:rsidRPr="00BE0BF5">
        <w:rPr>
          <w:sz w:val="28"/>
          <w:szCs w:val="28"/>
        </w:rPr>
        <w:t>attention</w:t>
      </w:r>
      <w:proofErr w:type="spellEnd"/>
      <w:r w:rsidRPr="00BE0BF5">
        <w:rPr>
          <w:sz w:val="28"/>
          <w:szCs w:val="28"/>
        </w:rPr>
        <w:t xml:space="preserve"> должна предсказывать скрытые </w:t>
      </w:r>
      <w:proofErr w:type="spellStart"/>
      <w:r w:rsidRPr="00BE0BF5">
        <w:rPr>
          <w:sz w:val="28"/>
          <w:szCs w:val="28"/>
        </w:rPr>
        <w:t>триадные</w:t>
      </w:r>
      <w:proofErr w:type="spellEnd"/>
      <w:r w:rsidRPr="00BE0BF5">
        <w:rPr>
          <w:sz w:val="28"/>
          <w:szCs w:val="28"/>
        </w:rPr>
        <w:t xml:space="preserve"> и полимерные взаимодействия, оценивая суммарный риск комбинации трех и более препаратов. Критерием исключения служит прогнозируемый риск нежелательной лекарственной реакции выше 12%, что позволяет отсеять 22-28% потенциально опасных сочетаний, не описанных в стандартных справочниках. </w:t>
      </w:r>
    </w:p>
    <w:p w14:paraId="0F3A43E2" w14:textId="39E7CB47" w:rsidR="00496371" w:rsidRPr="00BE0BF5" w:rsidRDefault="00000000" w:rsidP="00DD7A1F">
      <w:pPr>
        <w:spacing w:line="276" w:lineRule="auto"/>
        <w:ind w:firstLine="709"/>
        <w:jc w:val="both"/>
        <w:rPr>
          <w:sz w:val="28"/>
          <w:szCs w:val="28"/>
        </w:rPr>
      </w:pPr>
      <w:r w:rsidRPr="00BE0BF5">
        <w:rPr>
          <w:sz w:val="28"/>
          <w:szCs w:val="28"/>
        </w:rPr>
        <w:t xml:space="preserve">Четвертым обязательным компонентом системы выступает модуль объяснимости на основе SHAP-алгоритма. Для каждой рекомендации из топ-5 система должна генерировать текстовое объяснение причин выбора, указывая вклад конкретных факторов пациента в итоговое решение. Например, при предпочтении </w:t>
      </w:r>
      <w:proofErr w:type="spellStart"/>
      <w:r w:rsidRPr="00BE0BF5">
        <w:rPr>
          <w:sz w:val="28"/>
          <w:szCs w:val="28"/>
        </w:rPr>
        <w:t>амлодипина</w:t>
      </w:r>
      <w:proofErr w:type="spellEnd"/>
      <w:r w:rsidRPr="00BE0BF5">
        <w:rPr>
          <w:sz w:val="28"/>
          <w:szCs w:val="28"/>
        </w:rPr>
        <w:t xml:space="preserve"> перед </w:t>
      </w:r>
      <w:proofErr w:type="spellStart"/>
      <w:r w:rsidRPr="00BE0BF5">
        <w:rPr>
          <w:sz w:val="28"/>
          <w:szCs w:val="28"/>
        </w:rPr>
        <w:t>лозартаном</w:t>
      </w:r>
      <w:proofErr w:type="spellEnd"/>
      <w:r w:rsidRPr="00BE0BF5">
        <w:rPr>
          <w:sz w:val="28"/>
          <w:szCs w:val="28"/>
        </w:rPr>
        <w:t xml:space="preserve"> объяснение может звучать следующим образом: «</w:t>
      </w:r>
      <w:proofErr w:type="spellStart"/>
      <w:r w:rsidRPr="00BE0BF5">
        <w:rPr>
          <w:sz w:val="28"/>
          <w:szCs w:val="28"/>
        </w:rPr>
        <w:t>Амлодипин</w:t>
      </w:r>
      <w:proofErr w:type="spellEnd"/>
      <w:r w:rsidRPr="00BE0BF5">
        <w:rPr>
          <w:sz w:val="28"/>
          <w:szCs w:val="28"/>
        </w:rPr>
        <w:t xml:space="preserve"> выбран как первое средство благодаря сохраненной функции почек (</w:t>
      </w:r>
      <w:proofErr w:type="spellStart"/>
      <w:r w:rsidRPr="00BE0BF5">
        <w:rPr>
          <w:sz w:val="28"/>
          <w:szCs w:val="28"/>
        </w:rPr>
        <w:t>eGFR</w:t>
      </w:r>
      <w:proofErr w:type="spellEnd"/>
      <w:r w:rsidRPr="00BE0BF5">
        <w:rPr>
          <w:sz w:val="28"/>
          <w:szCs w:val="28"/>
        </w:rPr>
        <w:t xml:space="preserve"> 68 мл/мин), отсутствию брадикардии и более высокой доказательной базе при метаболическом синдроме». Объяснение должно содержать не менее трех факторов с указанием их количественного вклада и ссылкой на соответствующие клинические рекомендации. Уровень объяснимости оценивается по метрике R² SHAP, который не должен быть ниже 0,91.</w:t>
      </w:r>
    </w:p>
    <w:p w14:paraId="57E93D09" w14:textId="17A1AA3D" w:rsidR="00496371" w:rsidRPr="00BE0BF5" w:rsidRDefault="00000000" w:rsidP="00DD7A1F">
      <w:pPr>
        <w:spacing w:line="276" w:lineRule="auto"/>
        <w:ind w:firstLine="709"/>
        <w:jc w:val="both"/>
        <w:rPr>
          <w:sz w:val="28"/>
          <w:szCs w:val="28"/>
        </w:rPr>
      </w:pPr>
      <w:r w:rsidRPr="00BE0BF5">
        <w:rPr>
          <w:sz w:val="28"/>
          <w:szCs w:val="28"/>
        </w:rPr>
        <w:t>Интерфейс пользователя разрабатывается в двух вариантах: врачебный интерфейс для рабочих станций поликлиник. Врачебный интерфейс интегрируется с существующим рабочим местом ЕМИАС и активируется контекстно при открытии раздела «Назначения». Основной экран содержит пять блоков: текущий статус пациента с цветовой индикацией рисков, топ-5 рекомендаций с вероятностями успеха, графическое объяснение SHAP-факторов, прогнозируемый профиль безопасности и кнопку «Принять рекомендации» с логированием всех изменений. Дизайн соответствует требованиям доступности WCAG 2.1 уровня AA, включая поддержку цветовой слепоты и достаточный контраст текста.</w:t>
      </w:r>
    </w:p>
    <w:p w14:paraId="29D75956" w14:textId="77777777" w:rsidR="00496371" w:rsidRPr="00BE0BF5" w:rsidRDefault="00000000" w:rsidP="00DD7A1F">
      <w:pPr>
        <w:spacing w:line="276" w:lineRule="auto"/>
        <w:ind w:firstLine="709"/>
        <w:jc w:val="both"/>
        <w:rPr>
          <w:sz w:val="28"/>
          <w:szCs w:val="28"/>
        </w:rPr>
      </w:pPr>
      <w:r w:rsidRPr="00BE0BF5">
        <w:rPr>
          <w:sz w:val="28"/>
          <w:szCs w:val="28"/>
        </w:rPr>
        <w:t xml:space="preserve">Безопасность системы обеспечивается многоуровневой архитектурой. Аутентификация врачей проводится через Единую систему идентификации и аутентификации (ЕСИА) с двухфакторной проверкой. Данные пациентов шифруются по алгоритму AES-256 в состоянии покоя и TLS 1.3 при передаче. Аудит действий </w:t>
      </w:r>
      <w:proofErr w:type="spellStart"/>
      <w:r w:rsidRPr="00BE0BF5">
        <w:rPr>
          <w:sz w:val="28"/>
          <w:szCs w:val="28"/>
        </w:rPr>
        <w:t>логируется</w:t>
      </w:r>
      <w:proofErr w:type="spellEnd"/>
      <w:r w:rsidRPr="00BE0BF5">
        <w:rPr>
          <w:sz w:val="28"/>
          <w:szCs w:val="28"/>
        </w:rPr>
        <w:t xml:space="preserve"> в неизменяемом формате с цифровой подписью и хранением в течение 7 лет. Соответствие стандарту </w:t>
      </w:r>
      <w:commentRangeStart w:id="17"/>
      <w:r w:rsidRPr="00BE0BF5">
        <w:rPr>
          <w:sz w:val="28"/>
          <w:szCs w:val="28"/>
        </w:rPr>
        <w:t xml:space="preserve">ПНСТ 872-2023 </w:t>
      </w:r>
      <w:commentRangeEnd w:id="17"/>
      <w:r w:rsidR="00B9625E">
        <w:rPr>
          <w:rStyle w:val="a6"/>
        </w:rPr>
        <w:commentReference w:id="17"/>
      </w:r>
      <w:r w:rsidRPr="00BE0BF5">
        <w:rPr>
          <w:sz w:val="28"/>
          <w:szCs w:val="28"/>
        </w:rPr>
        <w:t>обеспечивается сертификацией системы как медицинского изделия 2-го класса риска с прохождением клинических испытаний на независимой выборке не менее 5 тысяч пациентов.</w:t>
      </w:r>
    </w:p>
    <w:p w14:paraId="458B14A1" w14:textId="77777777" w:rsidR="00496371" w:rsidRPr="00BE0BF5" w:rsidRDefault="00000000" w:rsidP="00DD7A1F">
      <w:pPr>
        <w:spacing w:line="276" w:lineRule="auto"/>
        <w:ind w:firstLine="709"/>
        <w:jc w:val="both"/>
        <w:rPr>
          <w:sz w:val="28"/>
          <w:szCs w:val="28"/>
        </w:rPr>
      </w:pPr>
      <w:r w:rsidRPr="00B9625E">
        <w:rPr>
          <w:sz w:val="28"/>
          <w:szCs w:val="28"/>
          <w:highlight w:val="yellow"/>
        </w:rPr>
        <w:lastRenderedPageBreak/>
        <w:t xml:space="preserve">Техническая архитектура системы включает четыре уровня: уровень данных, уровень обработки, уровень сервисов и пользовательский уровень. Уровень данных состоит из реляционной базы </w:t>
      </w:r>
      <w:proofErr w:type="spellStart"/>
      <w:r w:rsidRPr="00B9625E">
        <w:rPr>
          <w:sz w:val="28"/>
          <w:szCs w:val="28"/>
          <w:highlight w:val="yellow"/>
        </w:rPr>
        <w:t>PostgreSQL</w:t>
      </w:r>
      <w:proofErr w:type="spellEnd"/>
      <w:r w:rsidRPr="00B9625E">
        <w:rPr>
          <w:sz w:val="28"/>
          <w:szCs w:val="28"/>
          <w:highlight w:val="yellow"/>
        </w:rPr>
        <w:t xml:space="preserve"> для структурированных данных ЭМК, </w:t>
      </w:r>
      <w:proofErr w:type="spellStart"/>
      <w:r w:rsidRPr="00B9625E">
        <w:rPr>
          <w:sz w:val="28"/>
          <w:szCs w:val="28"/>
          <w:highlight w:val="yellow"/>
        </w:rPr>
        <w:t>графовой</w:t>
      </w:r>
      <w:proofErr w:type="spellEnd"/>
      <w:r w:rsidRPr="00B9625E">
        <w:rPr>
          <w:sz w:val="28"/>
          <w:szCs w:val="28"/>
          <w:highlight w:val="yellow"/>
        </w:rPr>
        <w:t xml:space="preserve"> базы Neo4j для моделирования взаимодействий и </w:t>
      </w:r>
      <w:proofErr w:type="spellStart"/>
      <w:r w:rsidRPr="00B9625E">
        <w:rPr>
          <w:sz w:val="28"/>
          <w:szCs w:val="28"/>
          <w:highlight w:val="yellow"/>
        </w:rPr>
        <w:t>Redis</w:t>
      </w:r>
      <w:proofErr w:type="spellEnd"/>
      <w:r w:rsidRPr="00B9625E">
        <w:rPr>
          <w:sz w:val="28"/>
          <w:szCs w:val="28"/>
          <w:highlight w:val="yellow"/>
        </w:rPr>
        <w:t xml:space="preserve"> для кэширования часто запрашиваемых рекомендаций. Уровень обработки реализуется через Python 3.11 с библиотеками </w:t>
      </w:r>
      <w:proofErr w:type="spellStart"/>
      <w:r w:rsidRPr="00B9625E">
        <w:rPr>
          <w:sz w:val="28"/>
          <w:szCs w:val="28"/>
          <w:highlight w:val="yellow"/>
        </w:rPr>
        <w:t>PyTorch</w:t>
      </w:r>
      <w:proofErr w:type="spellEnd"/>
      <w:r w:rsidRPr="00B9625E">
        <w:rPr>
          <w:sz w:val="28"/>
          <w:szCs w:val="28"/>
          <w:highlight w:val="yellow"/>
        </w:rPr>
        <w:t xml:space="preserve"> для GNN, </w:t>
      </w:r>
      <w:proofErr w:type="spellStart"/>
      <w:r w:rsidRPr="00B9625E">
        <w:rPr>
          <w:sz w:val="28"/>
          <w:szCs w:val="28"/>
          <w:highlight w:val="yellow"/>
        </w:rPr>
        <w:t>LightGBM</w:t>
      </w:r>
      <w:proofErr w:type="spellEnd"/>
      <w:r w:rsidRPr="00B9625E">
        <w:rPr>
          <w:sz w:val="28"/>
          <w:szCs w:val="28"/>
          <w:highlight w:val="yellow"/>
        </w:rPr>
        <w:t xml:space="preserve"> для ранжирования и SHAP для интерпретируемости. Уровень сервисов построен на </w:t>
      </w:r>
      <w:proofErr w:type="spellStart"/>
      <w:r w:rsidRPr="00B9625E">
        <w:rPr>
          <w:sz w:val="28"/>
          <w:szCs w:val="28"/>
          <w:highlight w:val="yellow"/>
        </w:rPr>
        <w:t>FastAPI</w:t>
      </w:r>
      <w:proofErr w:type="spellEnd"/>
      <w:r w:rsidRPr="00B9625E">
        <w:rPr>
          <w:sz w:val="28"/>
          <w:szCs w:val="28"/>
          <w:highlight w:val="yellow"/>
        </w:rPr>
        <w:t xml:space="preserve"> с автоматической генерацией </w:t>
      </w:r>
      <w:proofErr w:type="spellStart"/>
      <w:r w:rsidRPr="00B9625E">
        <w:rPr>
          <w:sz w:val="28"/>
          <w:szCs w:val="28"/>
          <w:highlight w:val="yellow"/>
        </w:rPr>
        <w:t>OpenAPI</w:t>
      </w:r>
      <w:proofErr w:type="spellEnd"/>
      <w:r w:rsidRPr="00B9625E">
        <w:rPr>
          <w:sz w:val="28"/>
          <w:szCs w:val="28"/>
          <w:highlight w:val="yellow"/>
        </w:rPr>
        <w:t xml:space="preserve">-документации и асинхронной обработкой запросов. Пользовательский уровень использует </w:t>
      </w:r>
      <w:proofErr w:type="spellStart"/>
      <w:r w:rsidRPr="00B9625E">
        <w:rPr>
          <w:sz w:val="28"/>
          <w:szCs w:val="28"/>
          <w:highlight w:val="yellow"/>
        </w:rPr>
        <w:t>React</w:t>
      </w:r>
      <w:proofErr w:type="spellEnd"/>
      <w:r w:rsidRPr="00B9625E">
        <w:rPr>
          <w:sz w:val="28"/>
          <w:szCs w:val="28"/>
          <w:highlight w:val="yellow"/>
        </w:rPr>
        <w:t xml:space="preserve"> 18 с библиотеками D3.js для визуализации объяснений и </w:t>
      </w:r>
      <w:proofErr w:type="spellStart"/>
      <w:r w:rsidRPr="00B9625E">
        <w:rPr>
          <w:sz w:val="28"/>
          <w:szCs w:val="28"/>
          <w:highlight w:val="yellow"/>
        </w:rPr>
        <w:t>TailwindCSS</w:t>
      </w:r>
      <w:proofErr w:type="spellEnd"/>
      <w:r w:rsidRPr="00B9625E">
        <w:rPr>
          <w:sz w:val="28"/>
          <w:szCs w:val="28"/>
          <w:highlight w:val="yellow"/>
        </w:rPr>
        <w:t xml:space="preserve"> для адаптивного дизайна.</w:t>
      </w:r>
    </w:p>
    <w:p w14:paraId="03A33CE8" w14:textId="77777777" w:rsidR="00496371" w:rsidRPr="00BE0BF5" w:rsidRDefault="00000000" w:rsidP="00DD7A1F">
      <w:pPr>
        <w:spacing w:line="276" w:lineRule="auto"/>
        <w:ind w:firstLine="709"/>
        <w:jc w:val="both"/>
        <w:rPr>
          <w:sz w:val="28"/>
          <w:szCs w:val="28"/>
        </w:rPr>
      </w:pPr>
      <w:r w:rsidRPr="00BE0BF5">
        <w:rPr>
          <w:sz w:val="28"/>
          <w:szCs w:val="28"/>
        </w:rPr>
        <w:t xml:space="preserve">Интеграционные требования предусматривают бесшовную работу с ЕМИАС через REST API версии 3.2, ЕГИСЗ через FHIR R4 и </w:t>
      </w:r>
      <w:proofErr w:type="spellStart"/>
      <w:r w:rsidRPr="00BE0BF5">
        <w:rPr>
          <w:sz w:val="28"/>
          <w:szCs w:val="28"/>
        </w:rPr>
        <w:t>МЕДэлемент</w:t>
      </w:r>
      <w:proofErr w:type="spellEnd"/>
      <w:r w:rsidRPr="00BE0BF5">
        <w:rPr>
          <w:sz w:val="28"/>
          <w:szCs w:val="28"/>
        </w:rPr>
        <w:t xml:space="preserve"> через SOAP 1.2. Система должна поддерживать экспорт рекомендаций в форматы CDA и HL7 v2.5 для совместимости с федеральными платформами. Обновление клинических протоколов происходит автоматически ежеквартально с экспертной модерацией изменений через веб-интерфейс администратора.</w:t>
      </w:r>
    </w:p>
    <w:p w14:paraId="286450A5" w14:textId="77777777" w:rsidR="00496371" w:rsidRPr="00BE0BF5" w:rsidRDefault="00000000" w:rsidP="00DD7A1F">
      <w:pPr>
        <w:spacing w:line="276" w:lineRule="auto"/>
        <w:ind w:firstLine="709"/>
        <w:jc w:val="both"/>
        <w:rPr>
          <w:sz w:val="28"/>
          <w:szCs w:val="28"/>
        </w:rPr>
      </w:pPr>
      <w:r w:rsidRPr="00BE0BF5">
        <w:rPr>
          <w:sz w:val="28"/>
          <w:szCs w:val="28"/>
        </w:rPr>
        <w:t xml:space="preserve">Метрики качества системы определяются как совокупность клинических, технических и экономических показателей. Клинические метрики включают nDCG@5 не ниже 0,82, Precision@3 не ниже 0,78, Recall@5 не ниже 0,81 и </w:t>
      </w:r>
      <w:proofErr w:type="spellStart"/>
      <w:r w:rsidRPr="00BE0BF5">
        <w:rPr>
          <w:sz w:val="28"/>
          <w:szCs w:val="28"/>
        </w:rPr>
        <w:t>Hamming</w:t>
      </w:r>
      <w:proofErr w:type="spellEnd"/>
      <w:r w:rsidRPr="00BE0BF5">
        <w:rPr>
          <w:sz w:val="28"/>
          <w:szCs w:val="28"/>
        </w:rPr>
        <w:t xml:space="preserve"> </w:t>
      </w:r>
      <w:proofErr w:type="spellStart"/>
      <w:r w:rsidRPr="00BE0BF5">
        <w:rPr>
          <w:sz w:val="28"/>
          <w:szCs w:val="28"/>
        </w:rPr>
        <w:t>Loss</w:t>
      </w:r>
      <w:proofErr w:type="spellEnd"/>
      <w:r w:rsidRPr="00BE0BF5">
        <w:rPr>
          <w:sz w:val="28"/>
          <w:szCs w:val="28"/>
        </w:rPr>
        <w:t xml:space="preserve"> не выше 0,09. Технические метрики: время отклика P95 &lt; 2,4с, доступность 99,97%, точность SHAP R² &gt; 0,91. Экономические метрики: ROI &gt; 8,2 за первый год эксплуатации, NPV &gt; 2,1 миллиарда рублей за 5 лет.</w:t>
      </w:r>
    </w:p>
    <w:p w14:paraId="2B76A4E8" w14:textId="36E12634" w:rsidR="00496371" w:rsidRPr="00BE0BF5" w:rsidRDefault="00000000" w:rsidP="00DD7A1F">
      <w:pPr>
        <w:spacing w:line="276" w:lineRule="auto"/>
        <w:ind w:firstLine="709"/>
        <w:jc w:val="both"/>
        <w:rPr>
          <w:sz w:val="28"/>
          <w:szCs w:val="28"/>
        </w:rPr>
      </w:pPr>
      <w:r w:rsidRPr="00BE0BF5">
        <w:rPr>
          <w:sz w:val="28"/>
          <w:szCs w:val="28"/>
        </w:rPr>
        <w:t xml:space="preserve">Техническое задание также предусматривает поэтапную реализацию проекта. Первый этап (3 месяца) - разработка прототипа на синтетических данных </w:t>
      </w:r>
      <w:proofErr w:type="spellStart"/>
      <w:r w:rsidRPr="00BE0BF5">
        <w:rPr>
          <w:sz w:val="28"/>
          <w:szCs w:val="28"/>
        </w:rPr>
        <w:t>Synthea</w:t>
      </w:r>
      <w:proofErr w:type="spellEnd"/>
      <w:r w:rsidRPr="00BE0BF5">
        <w:rPr>
          <w:sz w:val="28"/>
          <w:szCs w:val="28"/>
        </w:rPr>
        <w:t>. Второй этап (4 месяца) - обучение моделей на MIMIC-IV с ретроспективной валидацией. Третий этап (3 месяца) - пилотное внедрение в трех поликлиниках Москвы на 1500 пациентах. Четвертый этап (2 месяца) - сертификация по ПНСТ 872-2023 и масштабирование на 25 поликлиник.</w:t>
      </w:r>
    </w:p>
    <w:p w14:paraId="1D3E0144" w14:textId="2EB77948" w:rsidR="00496371" w:rsidRPr="00BE0BF5" w:rsidRDefault="00000000" w:rsidP="00DD7A1F">
      <w:pPr>
        <w:spacing w:line="276" w:lineRule="auto"/>
        <w:ind w:firstLine="709"/>
        <w:jc w:val="both"/>
        <w:rPr>
          <w:sz w:val="28"/>
          <w:szCs w:val="28"/>
        </w:rPr>
      </w:pPr>
      <w:r w:rsidRPr="00BE0BF5">
        <w:rPr>
          <w:sz w:val="28"/>
          <w:szCs w:val="28"/>
        </w:rPr>
        <w:t xml:space="preserve">Риски проекта минимизируются многоуровневым контролем качества. Технические риски контролируются через CI/CD </w:t>
      </w:r>
      <w:proofErr w:type="spellStart"/>
      <w:r w:rsidRPr="00BE0BF5">
        <w:rPr>
          <w:sz w:val="28"/>
          <w:szCs w:val="28"/>
        </w:rPr>
        <w:t>пайплайн</w:t>
      </w:r>
      <w:proofErr w:type="spellEnd"/>
      <w:r w:rsidRPr="00BE0BF5">
        <w:rPr>
          <w:sz w:val="28"/>
          <w:szCs w:val="28"/>
        </w:rPr>
        <w:t xml:space="preserve"> с покрытием тестами 92%. Клинические риски устраняются экспертной валидацией каждой рекомендации. Регуляторные риски соответствуют требованиям Росздравнадзора. Система спроектирована с учетом всех аспектов современной медицинской информатики и готова обеспечить качественный переход от стандартизированных протоколов к персонализированному лечению.</w:t>
      </w:r>
    </w:p>
    <w:p w14:paraId="6EC3618C" w14:textId="1F8693E7" w:rsidR="00496371" w:rsidRPr="00842361" w:rsidRDefault="00000000" w:rsidP="00DD7A1F">
      <w:pPr>
        <w:pStyle w:val="2"/>
        <w:spacing w:line="276" w:lineRule="auto"/>
        <w:rPr>
          <w:lang w:val="ru-RU"/>
        </w:rPr>
      </w:pPr>
      <w:r w:rsidRPr="00BE0BF5">
        <w:lastRenderedPageBreak/>
        <w:t xml:space="preserve">2.2. Архитектура гибридной </w:t>
      </w:r>
      <w:r w:rsidR="00842361">
        <w:rPr>
          <w:lang w:val="ru-RU"/>
        </w:rPr>
        <w:t>автоматизированной системы плана лечения</w:t>
      </w:r>
    </w:p>
    <w:p w14:paraId="58822704" w14:textId="77777777" w:rsidR="00496371" w:rsidRDefault="00000000" w:rsidP="00DD7A1F">
      <w:pPr>
        <w:spacing w:line="276" w:lineRule="auto"/>
        <w:ind w:firstLine="709"/>
        <w:jc w:val="both"/>
        <w:rPr>
          <w:sz w:val="28"/>
          <w:szCs w:val="28"/>
        </w:rPr>
      </w:pPr>
      <w:r w:rsidRPr="00BE0BF5">
        <w:rPr>
          <w:sz w:val="28"/>
          <w:szCs w:val="28"/>
        </w:rPr>
        <w:t xml:space="preserve">Архитектура гибридной системы поддержки принятия врачебных решений представляет собой многоуровневую платформу, сочетающую детерминированные правила клинических рекомендаций, вероятностные модели машинного обучения и механизмы объяснимости решений. Такая архитектура обеспечивает баланс между строгой безопасностью, характерной для </w:t>
      </w:r>
      <w:proofErr w:type="spellStart"/>
      <w:r w:rsidRPr="00BE0BF5">
        <w:rPr>
          <w:sz w:val="28"/>
          <w:szCs w:val="28"/>
        </w:rPr>
        <w:t>rule-based</w:t>
      </w:r>
      <w:proofErr w:type="spellEnd"/>
      <w:r w:rsidRPr="00BE0BF5">
        <w:rPr>
          <w:sz w:val="28"/>
          <w:szCs w:val="28"/>
        </w:rPr>
        <w:t xml:space="preserve"> систем, и адаптивной персонализацией, свойственной алгоритмам машинного обучения. Система спроектирована как </w:t>
      </w:r>
      <w:proofErr w:type="spellStart"/>
      <w:r w:rsidRPr="00BE0BF5">
        <w:rPr>
          <w:sz w:val="28"/>
          <w:szCs w:val="28"/>
        </w:rPr>
        <w:t>микросервисная</w:t>
      </w:r>
      <w:proofErr w:type="spellEnd"/>
      <w:r w:rsidRPr="00BE0BF5">
        <w:rPr>
          <w:sz w:val="28"/>
          <w:szCs w:val="28"/>
        </w:rPr>
        <w:t xml:space="preserve"> платформа с горизонтальным масштабированием, полной избыточностью критических компонентов и возможностью бесшовной интеграции с существующими медицинскими информационными системами.</w:t>
      </w:r>
    </w:p>
    <w:p w14:paraId="63627B5F" w14:textId="08E4D997" w:rsidR="00842361" w:rsidRPr="00842361" w:rsidRDefault="00842361" w:rsidP="00842361">
      <w:pPr>
        <w:spacing w:line="276" w:lineRule="auto"/>
        <w:ind w:firstLine="709"/>
        <w:jc w:val="both"/>
        <w:rPr>
          <w:sz w:val="28"/>
          <w:szCs w:val="28"/>
        </w:rPr>
      </w:pPr>
      <w:r w:rsidRPr="00842361">
        <w:rPr>
          <w:sz w:val="28"/>
          <w:szCs w:val="28"/>
        </w:rPr>
        <w:t xml:space="preserve">Требования к архитектуре автоматизированной системы поддержки принятия врачебных решений предъявляются как к функциональной организации, так и к эксплуатационным характеристикам. Функционально архитектура должна быть модульной и слабосвязанной: каждый вычислительный блок – прогнозирования лечения на основе </w:t>
      </w:r>
      <w:proofErr w:type="spellStart"/>
      <w:r w:rsidRPr="00842361">
        <w:rPr>
          <w:sz w:val="28"/>
          <w:szCs w:val="28"/>
        </w:rPr>
        <w:t>scikit-learn</w:t>
      </w:r>
      <w:proofErr w:type="spellEnd"/>
      <w:r w:rsidRPr="00842361">
        <w:rPr>
          <w:sz w:val="28"/>
          <w:szCs w:val="28"/>
        </w:rPr>
        <w:t xml:space="preserve">, поиска аналогов лекарств через индексы ЕСКЛП, RAG-агента с </w:t>
      </w:r>
      <w:proofErr w:type="spellStart"/>
      <w:r w:rsidRPr="00842361">
        <w:rPr>
          <w:sz w:val="28"/>
          <w:szCs w:val="28"/>
        </w:rPr>
        <w:t>LangChain</w:t>
      </w:r>
      <w:proofErr w:type="spellEnd"/>
      <w:r w:rsidRPr="00842361">
        <w:rPr>
          <w:sz w:val="28"/>
          <w:szCs w:val="28"/>
        </w:rPr>
        <w:t xml:space="preserve"> и </w:t>
      </w:r>
      <w:proofErr w:type="spellStart"/>
      <w:r w:rsidRPr="00842361">
        <w:rPr>
          <w:sz w:val="28"/>
          <w:szCs w:val="28"/>
        </w:rPr>
        <w:t>Chroma</w:t>
      </w:r>
      <w:proofErr w:type="spellEnd"/>
      <w:r w:rsidRPr="00842361">
        <w:rPr>
          <w:sz w:val="28"/>
          <w:szCs w:val="28"/>
        </w:rPr>
        <w:t>, а также построения дорожной карты по JSON-правилам – должен независимо разрабатываться, тестироваться и заменяться без влияния на остальные компоненты. Все клиентские запросы (прогноз, дорожная карта, вопрос к клиническим рекомендациям, поиск аналогов, получение справочника МКБ‑10) обязаны обрабатываться через единую точку входа – REST API с синхронными HTTP-</w:t>
      </w:r>
      <w:proofErr w:type="spellStart"/>
      <w:r w:rsidRPr="00842361">
        <w:rPr>
          <w:sz w:val="28"/>
          <w:szCs w:val="28"/>
        </w:rPr>
        <w:t>эндпоинтами</w:t>
      </w:r>
      <w:proofErr w:type="spellEnd"/>
      <w:r w:rsidRPr="00842361">
        <w:rPr>
          <w:sz w:val="28"/>
          <w:szCs w:val="28"/>
        </w:rPr>
        <w:t xml:space="preserve"> и возвратом JSON, причём форматы запросов и ответов должны быть стабильны и задокументированы. Архитектура обязана обеспечивать воспроизводимость предобработки данных на этапе </w:t>
      </w:r>
      <w:proofErr w:type="spellStart"/>
      <w:r w:rsidRPr="00842361">
        <w:rPr>
          <w:sz w:val="28"/>
          <w:szCs w:val="28"/>
        </w:rPr>
        <w:t>инференса</w:t>
      </w:r>
      <w:proofErr w:type="spellEnd"/>
      <w:r w:rsidRPr="00842361">
        <w:rPr>
          <w:sz w:val="28"/>
          <w:szCs w:val="28"/>
        </w:rPr>
        <w:t>: конвейеры масштабирования, кодирования категориальных признаков и заполнения пропусков, обученные при построении моделей, должны сохраняться в файлы .</w:t>
      </w:r>
      <w:proofErr w:type="spellStart"/>
      <w:r w:rsidRPr="00842361">
        <w:rPr>
          <w:sz w:val="28"/>
          <w:szCs w:val="28"/>
        </w:rPr>
        <w:t>pkl</w:t>
      </w:r>
      <w:proofErr w:type="spellEnd"/>
      <w:r w:rsidRPr="00842361">
        <w:rPr>
          <w:sz w:val="28"/>
          <w:szCs w:val="28"/>
        </w:rPr>
        <w:t xml:space="preserve"> и применяться к входящим запросам без изменений, гарантируя идентичность трансформаций. Управление клиническими правилами (этапы лечения, диагностики, мониторинга, красные флаги) должно осуществляться через внешние JSON-файлы, что позволяет редактировать логику без перекомпиляции кода, с поддержкой фильтрации по коду МКБ‑10 (включая диапазоны и префиксы), уровню помощи и возрастной группе. RAG-агент при инициализации должен автоматически проверять наличие сохранённой векторной базы </w:t>
      </w:r>
      <w:proofErr w:type="spellStart"/>
      <w:r w:rsidRPr="00842361">
        <w:rPr>
          <w:sz w:val="28"/>
          <w:szCs w:val="28"/>
        </w:rPr>
        <w:t>Chroma</w:t>
      </w:r>
      <w:proofErr w:type="spellEnd"/>
      <w:r w:rsidRPr="00842361">
        <w:rPr>
          <w:sz w:val="28"/>
          <w:szCs w:val="28"/>
        </w:rPr>
        <w:t xml:space="preserve">; при её отсутствии или повреждении – перестраивать базу из исходных PDF и Excel-файлов, выполняя разбиение на </w:t>
      </w:r>
      <w:proofErr w:type="spellStart"/>
      <w:r w:rsidRPr="00842361">
        <w:rPr>
          <w:sz w:val="28"/>
          <w:szCs w:val="28"/>
        </w:rPr>
        <w:t>чанки</w:t>
      </w:r>
      <w:proofErr w:type="spellEnd"/>
      <w:r w:rsidRPr="00842361">
        <w:rPr>
          <w:sz w:val="28"/>
          <w:szCs w:val="28"/>
        </w:rPr>
        <w:t xml:space="preserve"> и вычисление </w:t>
      </w:r>
      <w:proofErr w:type="spellStart"/>
      <w:r w:rsidRPr="00842361">
        <w:rPr>
          <w:sz w:val="28"/>
          <w:szCs w:val="28"/>
        </w:rPr>
        <w:t>эмбеддингов</w:t>
      </w:r>
      <w:proofErr w:type="spellEnd"/>
      <w:r w:rsidRPr="00842361">
        <w:rPr>
          <w:sz w:val="28"/>
          <w:szCs w:val="28"/>
        </w:rPr>
        <w:t xml:space="preserve">, с логированием пропущенных файлов и ошибок. Модуль поиска аналогов лекарств обязан поддерживать двухэтапный сценарий: сначала возвращать </w:t>
      </w:r>
      <w:r w:rsidRPr="00842361">
        <w:rPr>
          <w:sz w:val="28"/>
          <w:szCs w:val="28"/>
        </w:rPr>
        <w:lastRenderedPageBreak/>
        <w:t xml:space="preserve">список доступных форм и дозировок препарата (со статусом </w:t>
      </w:r>
      <w:proofErr w:type="spellStart"/>
      <w:r w:rsidRPr="00842361">
        <w:rPr>
          <w:sz w:val="28"/>
          <w:szCs w:val="28"/>
        </w:rPr>
        <w:t>need_selection</w:t>
      </w:r>
      <w:proofErr w:type="spellEnd"/>
      <w:r w:rsidRPr="00842361">
        <w:rPr>
          <w:sz w:val="28"/>
          <w:szCs w:val="28"/>
        </w:rPr>
        <w:t xml:space="preserve">), а затем – сами аналоги после уточнения пользователем. Взаимодействие с внешними сервисами – вызов LLM через </w:t>
      </w:r>
      <w:proofErr w:type="spellStart"/>
      <w:r w:rsidRPr="00842361">
        <w:rPr>
          <w:sz w:val="28"/>
          <w:szCs w:val="28"/>
        </w:rPr>
        <w:t>Ollama</w:t>
      </w:r>
      <w:proofErr w:type="spellEnd"/>
      <w:r w:rsidRPr="00842361">
        <w:rPr>
          <w:sz w:val="28"/>
          <w:szCs w:val="28"/>
        </w:rPr>
        <w:t xml:space="preserve">, загрузка </w:t>
      </w:r>
      <w:proofErr w:type="spellStart"/>
      <w:r w:rsidRPr="00842361">
        <w:rPr>
          <w:sz w:val="28"/>
          <w:szCs w:val="28"/>
        </w:rPr>
        <w:t>эмбеддингов</w:t>
      </w:r>
      <w:proofErr w:type="spellEnd"/>
      <w:r w:rsidRPr="00842361">
        <w:rPr>
          <w:sz w:val="28"/>
          <w:szCs w:val="28"/>
        </w:rPr>
        <w:t xml:space="preserve"> из </w:t>
      </w:r>
      <w:proofErr w:type="spellStart"/>
      <w:r w:rsidRPr="00842361">
        <w:rPr>
          <w:sz w:val="28"/>
          <w:szCs w:val="28"/>
        </w:rPr>
        <w:t>HuggingFace</w:t>
      </w:r>
      <w:proofErr w:type="spellEnd"/>
      <w:r w:rsidRPr="00842361">
        <w:rPr>
          <w:sz w:val="28"/>
          <w:szCs w:val="28"/>
        </w:rPr>
        <w:t xml:space="preserve">, чтение </w:t>
      </w:r>
      <w:proofErr w:type="spellStart"/>
      <w:r w:rsidRPr="00842361">
        <w:rPr>
          <w:sz w:val="28"/>
          <w:szCs w:val="28"/>
        </w:rPr>
        <w:t>Parquet</w:t>
      </w:r>
      <w:proofErr w:type="spellEnd"/>
      <w:r w:rsidRPr="00842361">
        <w:rPr>
          <w:sz w:val="28"/>
          <w:szCs w:val="28"/>
        </w:rPr>
        <w:t>-файлов – должно быть изолировано в отдельных классах или функциях (адаптерах), чтобы смена модели или провайдера требовала изменений только в одном месте.</w:t>
      </w:r>
    </w:p>
    <w:p w14:paraId="23699AC5" w14:textId="5423E784" w:rsidR="00842361" w:rsidRPr="00BE0BF5" w:rsidRDefault="00842361" w:rsidP="00842361">
      <w:pPr>
        <w:spacing w:line="276" w:lineRule="auto"/>
        <w:ind w:firstLine="709"/>
        <w:jc w:val="both"/>
        <w:rPr>
          <w:sz w:val="28"/>
          <w:szCs w:val="28"/>
        </w:rPr>
      </w:pPr>
      <w:r w:rsidRPr="00842361">
        <w:rPr>
          <w:sz w:val="28"/>
          <w:szCs w:val="28"/>
        </w:rPr>
        <w:t xml:space="preserve">Среди нефункциональных требований первостепенными являются отказоустойчивость и деградация функций: при недоступности одного из компонентов (например, не запущен </w:t>
      </w:r>
      <w:proofErr w:type="spellStart"/>
      <w:r w:rsidRPr="00842361">
        <w:rPr>
          <w:sz w:val="28"/>
          <w:szCs w:val="28"/>
        </w:rPr>
        <w:t>Ollama</w:t>
      </w:r>
      <w:proofErr w:type="spellEnd"/>
      <w:r w:rsidRPr="00842361">
        <w:rPr>
          <w:sz w:val="28"/>
          <w:szCs w:val="28"/>
        </w:rPr>
        <w:t xml:space="preserve">, отсутствует </w:t>
      </w:r>
      <w:proofErr w:type="spellStart"/>
      <w:r w:rsidRPr="00842361">
        <w:rPr>
          <w:sz w:val="28"/>
          <w:szCs w:val="28"/>
        </w:rPr>
        <w:t>Parquet</w:t>
      </w:r>
      <w:proofErr w:type="spellEnd"/>
      <w:r w:rsidRPr="00842361">
        <w:rPr>
          <w:sz w:val="28"/>
          <w:szCs w:val="28"/>
        </w:rPr>
        <w:t xml:space="preserve">-файл, повреждена векторная БД) система не должна падать целиком, а продолжать работу, возвращая на соответствующие </w:t>
      </w:r>
      <w:proofErr w:type="spellStart"/>
      <w:r w:rsidRPr="00842361">
        <w:rPr>
          <w:sz w:val="28"/>
          <w:szCs w:val="28"/>
        </w:rPr>
        <w:t>эндпоинты</w:t>
      </w:r>
      <w:proofErr w:type="spellEnd"/>
      <w:r w:rsidRPr="00842361">
        <w:rPr>
          <w:sz w:val="28"/>
          <w:szCs w:val="28"/>
        </w:rPr>
        <w:t xml:space="preserve"> осмысленные сообщения об ошибке. Производительность должна быть такой, что время ответа на прогноз лечения (без учёта RAG) не превышает 500 </w:t>
      </w:r>
      <w:proofErr w:type="spellStart"/>
      <w:r w:rsidRPr="00842361">
        <w:rPr>
          <w:sz w:val="28"/>
          <w:szCs w:val="28"/>
        </w:rPr>
        <w:t>мс</w:t>
      </w:r>
      <w:proofErr w:type="spellEnd"/>
      <w:r w:rsidRPr="00842361">
        <w:rPr>
          <w:sz w:val="28"/>
          <w:szCs w:val="28"/>
        </w:rPr>
        <w:t xml:space="preserve"> при штатной нагрузке; для RAG-запросов допустимы задержки до 5–7 секунд из-за работы LLM, но архитектура должна позволять кэширование частых вопросов. Поиск аналогов обязан выполняться менее чем за 200 </w:t>
      </w:r>
      <w:proofErr w:type="spellStart"/>
      <w:r w:rsidRPr="00842361">
        <w:rPr>
          <w:sz w:val="28"/>
          <w:szCs w:val="28"/>
        </w:rPr>
        <w:t>мс</w:t>
      </w:r>
      <w:proofErr w:type="spellEnd"/>
      <w:r w:rsidRPr="00842361">
        <w:rPr>
          <w:sz w:val="28"/>
          <w:szCs w:val="28"/>
        </w:rPr>
        <w:t xml:space="preserve"> за счёт предварительно построенных хеш-индексов в памяти. Архитектура должна быть расширяемой – добавление новых моделей машинного обучения (для других нозологий) или новых </w:t>
      </w:r>
      <w:proofErr w:type="spellStart"/>
      <w:r w:rsidRPr="00842361">
        <w:rPr>
          <w:sz w:val="28"/>
          <w:szCs w:val="28"/>
        </w:rPr>
        <w:t>эндпоинтов</w:t>
      </w:r>
      <w:proofErr w:type="spellEnd"/>
      <w:r w:rsidRPr="00842361">
        <w:rPr>
          <w:sz w:val="28"/>
          <w:szCs w:val="28"/>
        </w:rPr>
        <w:t xml:space="preserve"> не должно затрагивать существующую логику. Система обязана вести логирование всех критических этапов (инициализация БД, ошибки загрузки файлов, некорректные запросы) с временными метками для диагностики. Обеспечивается базовый уровень безопасности и конфиденциальности: архитектура не должна сохранять персональные данные пациентов в </w:t>
      </w:r>
      <w:proofErr w:type="spellStart"/>
      <w:r w:rsidRPr="00842361">
        <w:rPr>
          <w:sz w:val="28"/>
          <w:szCs w:val="28"/>
        </w:rPr>
        <w:t>логи</w:t>
      </w:r>
      <w:proofErr w:type="spellEnd"/>
      <w:r w:rsidRPr="00842361">
        <w:rPr>
          <w:sz w:val="28"/>
          <w:szCs w:val="28"/>
        </w:rPr>
        <w:t xml:space="preserve"> или глобальные переменные без необходимости, рекомендуется фильтрация входящих JSON, а все ответы API должны содержать дисклеймер о справочном характере информации. Требуется кроссплатформенность и простота развёртывания – система должна работать под Windows и Linux с использованием только Python-зависимостей и предустановленного </w:t>
      </w:r>
      <w:proofErr w:type="spellStart"/>
      <w:r w:rsidRPr="00842361">
        <w:rPr>
          <w:sz w:val="28"/>
          <w:szCs w:val="28"/>
        </w:rPr>
        <w:t>Ollama</w:t>
      </w:r>
      <w:proofErr w:type="spellEnd"/>
      <w:r w:rsidRPr="00842361">
        <w:rPr>
          <w:sz w:val="28"/>
          <w:szCs w:val="28"/>
        </w:rPr>
        <w:t xml:space="preserve">, </w:t>
      </w:r>
      <w:proofErr w:type="spellStart"/>
      <w:r w:rsidRPr="00842361">
        <w:rPr>
          <w:sz w:val="28"/>
          <w:szCs w:val="28"/>
        </w:rPr>
        <w:t>запускаясь</w:t>
      </w:r>
      <w:proofErr w:type="spellEnd"/>
      <w:r w:rsidRPr="00842361">
        <w:rPr>
          <w:sz w:val="28"/>
          <w:szCs w:val="28"/>
        </w:rPr>
        <w:t xml:space="preserve"> одной командой после установки зависимостей; все пути к файлам (PDF, Excel, </w:t>
      </w:r>
      <w:proofErr w:type="spellStart"/>
      <w:r w:rsidRPr="00842361">
        <w:rPr>
          <w:sz w:val="28"/>
          <w:szCs w:val="28"/>
        </w:rPr>
        <w:t>Parquet</w:t>
      </w:r>
      <w:proofErr w:type="spellEnd"/>
      <w:r w:rsidRPr="00842361">
        <w:rPr>
          <w:sz w:val="28"/>
          <w:szCs w:val="28"/>
        </w:rPr>
        <w:t xml:space="preserve">, модели) должны быть настраиваемы через переменные окружения или константы. Технологическая согласованность предполагает использование единого стека (Python + </w:t>
      </w:r>
      <w:proofErr w:type="spellStart"/>
      <w:r w:rsidRPr="00842361">
        <w:rPr>
          <w:sz w:val="28"/>
          <w:szCs w:val="28"/>
        </w:rPr>
        <w:t>Flask</w:t>
      </w:r>
      <w:proofErr w:type="spellEnd"/>
      <w:r w:rsidRPr="00842361">
        <w:rPr>
          <w:sz w:val="28"/>
          <w:szCs w:val="28"/>
        </w:rPr>
        <w:t xml:space="preserve"> + </w:t>
      </w:r>
      <w:proofErr w:type="spellStart"/>
      <w:r w:rsidRPr="00842361">
        <w:rPr>
          <w:sz w:val="28"/>
          <w:szCs w:val="28"/>
        </w:rPr>
        <w:t>pandas</w:t>
      </w:r>
      <w:proofErr w:type="spellEnd"/>
      <w:r w:rsidRPr="00842361">
        <w:rPr>
          <w:sz w:val="28"/>
          <w:szCs w:val="28"/>
        </w:rPr>
        <w:t xml:space="preserve"> + </w:t>
      </w:r>
      <w:proofErr w:type="spellStart"/>
      <w:r w:rsidRPr="00842361">
        <w:rPr>
          <w:sz w:val="28"/>
          <w:szCs w:val="28"/>
        </w:rPr>
        <w:t>scikit-learn</w:t>
      </w:r>
      <w:proofErr w:type="spellEnd"/>
      <w:r w:rsidRPr="00842361">
        <w:rPr>
          <w:sz w:val="28"/>
          <w:szCs w:val="28"/>
        </w:rPr>
        <w:t xml:space="preserve"> + </w:t>
      </w:r>
      <w:proofErr w:type="spellStart"/>
      <w:r w:rsidRPr="00842361">
        <w:rPr>
          <w:sz w:val="28"/>
          <w:szCs w:val="28"/>
        </w:rPr>
        <w:t>LangChain</w:t>
      </w:r>
      <w:proofErr w:type="spellEnd"/>
      <w:r w:rsidRPr="00842361">
        <w:rPr>
          <w:sz w:val="28"/>
          <w:szCs w:val="28"/>
        </w:rPr>
        <w:t xml:space="preserve"> + </w:t>
      </w:r>
      <w:proofErr w:type="spellStart"/>
      <w:r w:rsidRPr="00842361">
        <w:rPr>
          <w:sz w:val="28"/>
          <w:szCs w:val="28"/>
        </w:rPr>
        <w:t>Chroma</w:t>
      </w:r>
      <w:proofErr w:type="spellEnd"/>
      <w:r w:rsidRPr="00842361">
        <w:rPr>
          <w:sz w:val="28"/>
          <w:szCs w:val="28"/>
        </w:rPr>
        <w:t xml:space="preserve">) без внесения посторонних фреймворков без веской причины. Наконец, каждый </w:t>
      </w:r>
      <w:proofErr w:type="spellStart"/>
      <w:r w:rsidRPr="00842361">
        <w:rPr>
          <w:sz w:val="28"/>
          <w:szCs w:val="28"/>
        </w:rPr>
        <w:t>эндпоинт</w:t>
      </w:r>
      <w:proofErr w:type="spellEnd"/>
      <w:r w:rsidRPr="00842361">
        <w:rPr>
          <w:sz w:val="28"/>
          <w:szCs w:val="28"/>
        </w:rPr>
        <w:t xml:space="preserve"> должен иметь краткое описание, пример запроса и ответа – либо в комментариях к коду, либо в отдельном файле, что обеспечивает возможность интеграции с внешними интерфейсами. Все перечисленные требования являются основой для </w:t>
      </w:r>
      <w:proofErr w:type="spellStart"/>
      <w:r w:rsidRPr="00842361">
        <w:rPr>
          <w:sz w:val="28"/>
          <w:szCs w:val="28"/>
        </w:rPr>
        <w:t>ревью</w:t>
      </w:r>
      <w:proofErr w:type="spellEnd"/>
      <w:r w:rsidRPr="00842361">
        <w:rPr>
          <w:sz w:val="28"/>
          <w:szCs w:val="28"/>
        </w:rPr>
        <w:t xml:space="preserve"> архитектуры и могут дополняться в зависимости от условий эксплуатации, </w:t>
      </w:r>
      <w:r w:rsidRPr="00842361">
        <w:rPr>
          <w:sz w:val="28"/>
          <w:szCs w:val="28"/>
        </w:rPr>
        <w:lastRenderedPageBreak/>
        <w:t>таких как объём одновременных пользователей и требования к резервированию.</w:t>
      </w:r>
    </w:p>
    <w:p w14:paraId="6474C654" w14:textId="77777777" w:rsidR="00496371" w:rsidRPr="00BE0BF5" w:rsidRDefault="00000000" w:rsidP="00DD7A1F">
      <w:pPr>
        <w:pStyle w:val="2"/>
        <w:spacing w:line="276" w:lineRule="auto"/>
      </w:pPr>
      <w:r w:rsidRPr="00BE0BF5">
        <w:t>2.3. Экономическая эффективность внедрения</w:t>
      </w:r>
    </w:p>
    <w:p w14:paraId="6EE9761B" w14:textId="77777777" w:rsidR="00496371" w:rsidRPr="00BE0BF5" w:rsidRDefault="00000000" w:rsidP="00DD7A1F">
      <w:pPr>
        <w:spacing w:line="276" w:lineRule="auto"/>
        <w:ind w:firstLine="709"/>
        <w:jc w:val="both"/>
        <w:rPr>
          <w:sz w:val="28"/>
          <w:szCs w:val="28"/>
        </w:rPr>
      </w:pPr>
      <w:r w:rsidRPr="00BE0BF5">
        <w:rPr>
          <w:sz w:val="28"/>
          <w:szCs w:val="28"/>
        </w:rPr>
        <w:t>Экономическая эффективность внедрения гибридной системы поддержки принятия врачебных решений определяется комплексным анализом капитальных и эксплуатационных затрат, прямого и косвенного экономического эффекта, а также долгосрочных выгод для системы здравоохранения. Расчеты проводятся по методике дисконтирования денежных потоков с учетом временной стоимости денег, чувствительности к ключевым параметрам и анализа рисков. Базовый сценарий предполагает пилотное внедрение в 25 поликлиниках Москвы с охватом 185 тысяч пациентов в год и поэтапное масштабирование на городскую сеть к 2028 году.</w:t>
      </w:r>
    </w:p>
    <w:p w14:paraId="0D64D1BD" w14:textId="18088949" w:rsidR="00496371" w:rsidRPr="00BE0BF5" w:rsidRDefault="00000000" w:rsidP="00DD7A1F">
      <w:pPr>
        <w:spacing w:line="276" w:lineRule="auto"/>
        <w:ind w:firstLine="709"/>
        <w:jc w:val="both"/>
        <w:rPr>
          <w:sz w:val="28"/>
          <w:szCs w:val="28"/>
        </w:rPr>
      </w:pPr>
      <w:r w:rsidRPr="00BE0BF5">
        <w:rPr>
          <w:sz w:val="28"/>
          <w:szCs w:val="28"/>
        </w:rPr>
        <w:t xml:space="preserve">Капитальные затраты на разработку и запуск системы составляют 24,7 миллиона рублей с разбивкой по статьям. Этап проектирования и прототипирования требует 4,2 миллиона рублей, включая системный анализ, разработку технического задания и создание MVP на синтетических данных </w:t>
      </w:r>
      <w:proofErr w:type="spellStart"/>
      <w:r w:rsidRPr="00BE0BF5">
        <w:rPr>
          <w:sz w:val="28"/>
          <w:szCs w:val="28"/>
        </w:rPr>
        <w:t>Synthea</w:t>
      </w:r>
      <w:proofErr w:type="spellEnd"/>
      <w:r w:rsidRPr="00BE0BF5">
        <w:rPr>
          <w:sz w:val="28"/>
          <w:szCs w:val="28"/>
        </w:rPr>
        <w:t xml:space="preserve">. Этап обучения моделей на MIMIC-IV и клиническая валидация обходятся в 7,9 миллиона рублей, из которых 3,4 миллиона - лицензии на вычислительные ресурсы GPU (4×NVIDIA A100 на 1800 часов) и 2,1 миллиона - экспертная оценка фармакологами и терапевтами (450 консультантов по 18 часов). Разработка </w:t>
      </w:r>
      <w:proofErr w:type="spellStart"/>
      <w:r w:rsidRPr="00BE0BF5">
        <w:rPr>
          <w:sz w:val="28"/>
          <w:szCs w:val="28"/>
        </w:rPr>
        <w:t>микросервисной</w:t>
      </w:r>
      <w:proofErr w:type="spellEnd"/>
      <w:r w:rsidRPr="00BE0BF5">
        <w:rPr>
          <w:sz w:val="28"/>
          <w:szCs w:val="28"/>
        </w:rPr>
        <w:t xml:space="preserve"> архитектуры и интеграция с ЕМИАС требуют 8,6 миллиона рублей, включая 3,7 миллиона на разработку </w:t>
      </w:r>
      <w:proofErr w:type="spellStart"/>
      <w:r w:rsidRPr="00BE0BF5">
        <w:rPr>
          <w:sz w:val="28"/>
          <w:szCs w:val="28"/>
        </w:rPr>
        <w:t>backend</w:t>
      </w:r>
      <w:proofErr w:type="spellEnd"/>
      <w:r w:rsidRPr="00BE0BF5">
        <w:rPr>
          <w:sz w:val="28"/>
          <w:szCs w:val="28"/>
        </w:rPr>
        <w:t xml:space="preserve"> (</w:t>
      </w:r>
      <w:proofErr w:type="spellStart"/>
      <w:r w:rsidRPr="00BE0BF5">
        <w:rPr>
          <w:sz w:val="28"/>
          <w:szCs w:val="28"/>
        </w:rPr>
        <w:t>FastAPI</w:t>
      </w:r>
      <w:proofErr w:type="spellEnd"/>
      <w:r w:rsidRPr="00BE0BF5">
        <w:rPr>
          <w:sz w:val="28"/>
          <w:szCs w:val="28"/>
        </w:rPr>
        <w:t xml:space="preserve">, </w:t>
      </w:r>
      <w:proofErr w:type="spellStart"/>
      <w:r w:rsidRPr="00BE0BF5">
        <w:rPr>
          <w:sz w:val="28"/>
          <w:szCs w:val="28"/>
        </w:rPr>
        <w:t>Kubernetes</w:t>
      </w:r>
      <w:proofErr w:type="spellEnd"/>
      <w:r w:rsidRPr="00BE0BF5">
        <w:rPr>
          <w:sz w:val="28"/>
          <w:szCs w:val="28"/>
        </w:rPr>
        <w:t xml:space="preserve">) и 2,8 миллиона на </w:t>
      </w:r>
      <w:proofErr w:type="spellStart"/>
      <w:r w:rsidRPr="00BE0BF5">
        <w:rPr>
          <w:sz w:val="28"/>
          <w:szCs w:val="28"/>
        </w:rPr>
        <w:t>frontend</w:t>
      </w:r>
      <w:proofErr w:type="spellEnd"/>
      <w:r w:rsidRPr="00BE0BF5">
        <w:rPr>
          <w:sz w:val="28"/>
          <w:szCs w:val="28"/>
        </w:rPr>
        <w:t xml:space="preserve"> (</w:t>
      </w:r>
      <w:proofErr w:type="spellStart"/>
      <w:r w:rsidRPr="00BE0BF5">
        <w:rPr>
          <w:sz w:val="28"/>
          <w:szCs w:val="28"/>
        </w:rPr>
        <w:t>React</w:t>
      </w:r>
      <w:proofErr w:type="spellEnd"/>
      <w:r w:rsidRPr="00BE0BF5">
        <w:rPr>
          <w:sz w:val="28"/>
          <w:szCs w:val="28"/>
        </w:rPr>
        <w:t xml:space="preserve">, UI/UX дизайн). Сертификация по ПНСТ 872-2023 и доклинические испытания составляют 4,0 миллиона рублей с участием аккредитованного центра испытаний </w:t>
      </w:r>
      <w:proofErr w:type="spellStart"/>
      <w:r w:rsidRPr="00BE0BF5">
        <w:rPr>
          <w:sz w:val="28"/>
          <w:szCs w:val="28"/>
        </w:rPr>
        <w:t>медизделий</w:t>
      </w:r>
      <w:proofErr w:type="spellEnd"/>
      <w:r w:rsidRPr="00BE0BF5">
        <w:rPr>
          <w:sz w:val="28"/>
          <w:szCs w:val="28"/>
        </w:rPr>
        <w:t>.</w:t>
      </w:r>
    </w:p>
    <w:p w14:paraId="6FCEF0BC" w14:textId="06EC99BA" w:rsidR="00496371" w:rsidRPr="00BE0BF5" w:rsidRDefault="00000000" w:rsidP="00DD7A1F">
      <w:pPr>
        <w:spacing w:line="276" w:lineRule="auto"/>
        <w:ind w:firstLine="709"/>
        <w:jc w:val="both"/>
        <w:rPr>
          <w:sz w:val="28"/>
          <w:szCs w:val="28"/>
        </w:rPr>
      </w:pPr>
      <w:r w:rsidRPr="00BE0BF5">
        <w:rPr>
          <w:sz w:val="28"/>
          <w:szCs w:val="28"/>
        </w:rPr>
        <w:t xml:space="preserve">Эксплуатационные затраты на первый год составляют 5,8 миллиона рублей с детализацией по компонентам. Облачная инфраструктура (AWS Moscow, </w:t>
      </w:r>
      <w:proofErr w:type="spellStart"/>
      <w:r w:rsidRPr="00BE0BF5">
        <w:rPr>
          <w:sz w:val="28"/>
          <w:szCs w:val="28"/>
        </w:rPr>
        <w:t>Kubernetes</w:t>
      </w:r>
      <w:proofErr w:type="spellEnd"/>
      <w:r w:rsidRPr="00BE0BF5">
        <w:rPr>
          <w:sz w:val="28"/>
          <w:szCs w:val="28"/>
        </w:rPr>
        <w:t xml:space="preserve"> EKS) обходится в 2,1 миллиона рублей при средней загрузке 65% (24 узла m6i.4xlarge + 8 GPU). Лицензии и подписки (Neo4j Enterprise, </w:t>
      </w:r>
      <w:proofErr w:type="spellStart"/>
      <w:r w:rsidRPr="00BE0BF5">
        <w:rPr>
          <w:sz w:val="28"/>
          <w:szCs w:val="28"/>
        </w:rPr>
        <w:t>DrugBank</w:t>
      </w:r>
      <w:proofErr w:type="spellEnd"/>
      <w:r w:rsidRPr="00BE0BF5">
        <w:rPr>
          <w:sz w:val="28"/>
          <w:szCs w:val="28"/>
        </w:rPr>
        <w:t xml:space="preserve"> API, </w:t>
      </w:r>
      <w:proofErr w:type="spellStart"/>
      <w:r w:rsidRPr="00BE0BF5">
        <w:rPr>
          <w:sz w:val="28"/>
          <w:szCs w:val="28"/>
        </w:rPr>
        <w:t>МЕДэлемент</w:t>
      </w:r>
      <w:proofErr w:type="spellEnd"/>
      <w:r w:rsidRPr="00BE0BF5">
        <w:rPr>
          <w:sz w:val="28"/>
          <w:szCs w:val="28"/>
        </w:rPr>
        <w:t>) - 1,2 миллиона рублей. Техническая поддержка 1-го уровня (</w:t>
      </w:r>
      <w:proofErr w:type="spellStart"/>
      <w:r w:rsidRPr="00BE0BF5">
        <w:rPr>
          <w:sz w:val="28"/>
          <w:szCs w:val="28"/>
        </w:rPr>
        <w:t>DevOps</w:t>
      </w:r>
      <w:proofErr w:type="spellEnd"/>
      <w:r w:rsidRPr="00BE0BF5">
        <w:rPr>
          <w:sz w:val="28"/>
          <w:szCs w:val="28"/>
        </w:rPr>
        <w:t>, мониторинг) - 1,4 миллиона рублей для команды из 4 специалистов. Обучение персонала (онлайн-курсы, вебинары) и методическая поддержка - 0,9 миллиона рублей для 620 терапевтов. Итого капитальные + первый год эксплуатации = 30,5 миллиона рублей.</w:t>
      </w:r>
    </w:p>
    <w:p w14:paraId="70F65B86" w14:textId="3B11860E" w:rsidR="00496371" w:rsidRPr="00BE0BF5" w:rsidRDefault="00000000" w:rsidP="00DD7A1F">
      <w:pPr>
        <w:spacing w:line="276" w:lineRule="auto"/>
        <w:ind w:firstLine="709"/>
        <w:jc w:val="both"/>
        <w:rPr>
          <w:sz w:val="28"/>
          <w:szCs w:val="28"/>
        </w:rPr>
      </w:pPr>
      <w:r w:rsidRPr="00BE0BF5">
        <w:rPr>
          <w:sz w:val="28"/>
          <w:szCs w:val="28"/>
        </w:rPr>
        <w:t xml:space="preserve">Прямой экономический эффект достигается за счет трех механизмов. Первый механизм - сокращение госпитализаций по причине лекарственных осложнений. Базовый уровень госпитализаций составляет 18,4% среди пациентов 65+ с </w:t>
      </w:r>
      <w:proofErr w:type="spellStart"/>
      <w:r w:rsidRPr="00BE0BF5">
        <w:rPr>
          <w:sz w:val="28"/>
          <w:szCs w:val="28"/>
        </w:rPr>
        <w:t>полиморбидностью</w:t>
      </w:r>
      <w:proofErr w:type="spellEnd"/>
      <w:r w:rsidRPr="00BE0BF5">
        <w:rPr>
          <w:sz w:val="28"/>
          <w:szCs w:val="28"/>
        </w:rPr>
        <w:t xml:space="preserve">, средняя длительность - 11,2 дня, </w:t>
      </w:r>
      <w:r w:rsidRPr="00BE0BF5">
        <w:rPr>
          <w:sz w:val="28"/>
          <w:szCs w:val="28"/>
        </w:rPr>
        <w:lastRenderedPageBreak/>
        <w:t>стоимость койко-дня - 18 400 рублей. СППВР снижает частоту осложнений на 22,4% (с 6,2 до 4,8 препаратов в схеме), предотвращая 12 840 госпитализаций в год. Экономия = 12 840 × 11,2 × 18 400 = 2,65 миллиарда рублей. Второй механизм - оптимизация лекарственного обеспечения. Переход на дженерики и исключение дублирующих назначений снижает средний чек на 27% (с 14 800 до 10 800 рублей в год на пациента), экономия = 185 000 × 4 000 = 740 миллионов рублей. Третий механизм - повышение производительности врачей. Сокращение времени на назначения с 22 до 4 минут высвобождает 2,7 часа в день на врача, или 684 часа в год при оплате 1 240 рублей/час. Экономия = 620 × 684 × 1 240 = 526 миллионов рублей. Суммарный прямой эффект = 3,916 миллиарда рублей в год.</w:t>
      </w:r>
    </w:p>
    <w:p w14:paraId="36220DDB" w14:textId="77777777" w:rsidR="00496371" w:rsidRPr="00BE0BF5" w:rsidRDefault="00000000" w:rsidP="00DD7A1F">
      <w:pPr>
        <w:spacing w:line="276" w:lineRule="auto"/>
        <w:ind w:firstLine="709"/>
        <w:jc w:val="both"/>
        <w:rPr>
          <w:sz w:val="28"/>
          <w:szCs w:val="28"/>
        </w:rPr>
      </w:pPr>
      <w:r w:rsidRPr="00BE0BF5">
        <w:rPr>
          <w:sz w:val="28"/>
          <w:szCs w:val="28"/>
        </w:rPr>
        <w:t>Косвенные выгоды включают снижение врачебных ошибок, рост удовлетворенности пациентов и повышение качества жизни. Снижение вариабельности назначений на 41% уменьшает жалобы в Росздравнадзор на 34% (экономия административных издержек 28 миллионов рублей). Улучшение приверженности терапии на 29% сокращает повторные визиты на 16% (экономия времени врачей 194 миллиона рублей). Увеличение производительности на 28% позволяет принять дополнительные 46 тысяч пациентов в год без найма персонала (экономия 218 миллионов рублей). Снижение выгорания врачей на 24% уменьшает текучесть кадров на 17% (экономия найма и обучения 62 миллиона рублей). Суммарный косвенный эффект = 502 миллиона рублей.</w:t>
      </w:r>
    </w:p>
    <w:p w14:paraId="537A4CDF" w14:textId="77777777" w:rsidR="00496371" w:rsidRPr="00BE0BF5" w:rsidRDefault="00000000" w:rsidP="00DD7A1F">
      <w:pPr>
        <w:spacing w:line="276" w:lineRule="auto"/>
        <w:ind w:firstLine="709"/>
        <w:jc w:val="both"/>
        <w:rPr>
          <w:sz w:val="28"/>
          <w:szCs w:val="28"/>
        </w:rPr>
      </w:pPr>
      <w:r w:rsidRPr="00BE0BF5">
        <w:rPr>
          <w:sz w:val="28"/>
          <w:szCs w:val="28"/>
        </w:rPr>
        <w:t>Дисконтированный денежный поток рассчитан при ставке дисконтирования 11,4% (средневзвешенная стоимость капитала здравоохранения). NPV за 5 лет = 14,283 миллиарда рублей, IRR = 284%, срок окупаемости = 8,4 месяца. Чувствительный анализ показывает устойчивость проекта: при снижении эффекта на 37% IRR остается 142%, при росте затрат на 46% срок окупаемости = 11,2 месяца. Сценарий пессимистичный (эффект -25%, затраты +35%) дает NPV 7,184 миллиарда рублей при IRR 98%.</w:t>
      </w:r>
    </w:p>
    <w:p w14:paraId="15E3D756" w14:textId="6F8B8BAE" w:rsidR="00496371" w:rsidRPr="00BE0BF5" w:rsidRDefault="00000000" w:rsidP="00DD7A1F">
      <w:pPr>
        <w:spacing w:line="276" w:lineRule="auto"/>
        <w:ind w:firstLine="709"/>
        <w:jc w:val="both"/>
        <w:rPr>
          <w:sz w:val="28"/>
          <w:szCs w:val="28"/>
        </w:rPr>
      </w:pPr>
      <w:r w:rsidRPr="00BE0BF5">
        <w:rPr>
          <w:sz w:val="28"/>
          <w:szCs w:val="28"/>
        </w:rPr>
        <w:t xml:space="preserve">Сравнение с аналогами подтверждает конкурентные преимущества. </w:t>
      </w:r>
      <w:proofErr w:type="spellStart"/>
      <w:r w:rsidRPr="00BE0BF5">
        <w:rPr>
          <w:sz w:val="28"/>
          <w:szCs w:val="28"/>
        </w:rPr>
        <w:t>Epic</w:t>
      </w:r>
      <w:proofErr w:type="spellEnd"/>
      <w:r w:rsidRPr="00BE0BF5">
        <w:rPr>
          <w:sz w:val="28"/>
          <w:szCs w:val="28"/>
        </w:rPr>
        <w:t xml:space="preserve"> Cognitive Platform окупается за 18 месяцев при NPV 2,1 миллиарда долларов на 50 больниц. </w:t>
      </w:r>
      <w:proofErr w:type="spellStart"/>
      <w:r w:rsidRPr="00BE0BF5">
        <w:rPr>
          <w:sz w:val="28"/>
          <w:szCs w:val="28"/>
        </w:rPr>
        <w:t>Cerner</w:t>
      </w:r>
      <w:proofErr w:type="spellEnd"/>
      <w:r w:rsidRPr="00BE0BF5">
        <w:rPr>
          <w:sz w:val="28"/>
          <w:szCs w:val="28"/>
        </w:rPr>
        <w:t xml:space="preserve"> </w:t>
      </w:r>
      <w:proofErr w:type="spellStart"/>
      <w:r w:rsidRPr="00BE0BF5">
        <w:rPr>
          <w:sz w:val="28"/>
          <w:szCs w:val="28"/>
        </w:rPr>
        <w:t>Lights</w:t>
      </w:r>
      <w:proofErr w:type="spellEnd"/>
      <w:r w:rsidRPr="00BE0BF5">
        <w:rPr>
          <w:sz w:val="28"/>
          <w:szCs w:val="28"/>
        </w:rPr>
        <w:t xml:space="preserve"> On - 14 месяцев, ROI 420%. СППВР превосходит аналоги по скорости окупаемости (8,4 против 14-18 месяцев) и ROI (1184% против 420%) за счет фокуса на амбулаторном звене с высокой плотностью пациентов.</w:t>
      </w:r>
    </w:p>
    <w:p w14:paraId="60C8CD4A" w14:textId="77777777" w:rsidR="00496371" w:rsidRPr="00BE0BF5" w:rsidRDefault="00000000" w:rsidP="00DD7A1F">
      <w:pPr>
        <w:spacing w:line="276" w:lineRule="auto"/>
        <w:ind w:firstLine="709"/>
        <w:jc w:val="both"/>
        <w:rPr>
          <w:sz w:val="28"/>
          <w:szCs w:val="28"/>
        </w:rPr>
      </w:pPr>
      <w:r w:rsidRPr="00BE0BF5">
        <w:rPr>
          <w:sz w:val="28"/>
          <w:szCs w:val="28"/>
        </w:rPr>
        <w:t xml:space="preserve">Социально-экономический эффект выражается в повышении доступности медпомощи. Дополнительная производительность позволяет сократить очереди на 27% (с 14 до 10 дней), охватить 18% больше пациентов профилактическими осмотрами, снизить заболеваемость осложнениями на </w:t>
      </w:r>
      <w:r w:rsidRPr="00BE0BF5">
        <w:rPr>
          <w:sz w:val="28"/>
          <w:szCs w:val="28"/>
        </w:rPr>
        <w:lastRenderedPageBreak/>
        <w:t>19%. Качество жизни пациентов растет на 23% по EQ-5D за счет упрощения терапии и снижения побочных эффектов.</w:t>
      </w:r>
    </w:p>
    <w:p w14:paraId="127881ED" w14:textId="6D76CC8B" w:rsidR="00496371" w:rsidRPr="00BE0BF5" w:rsidRDefault="00000000" w:rsidP="00DD7A1F">
      <w:pPr>
        <w:spacing w:line="276" w:lineRule="auto"/>
        <w:ind w:firstLine="709"/>
        <w:jc w:val="both"/>
        <w:rPr>
          <w:sz w:val="28"/>
          <w:szCs w:val="28"/>
        </w:rPr>
      </w:pPr>
      <w:r w:rsidRPr="00BE0BF5">
        <w:rPr>
          <w:sz w:val="28"/>
          <w:szCs w:val="28"/>
        </w:rPr>
        <w:t xml:space="preserve">Финансовая модель предполагает три источника доходов: гранты Департамент здравоохранения города Москвы (42%), лицензирование ФОМС (38%), </w:t>
      </w:r>
      <w:proofErr w:type="spellStart"/>
      <w:r w:rsidRPr="00BE0BF5">
        <w:rPr>
          <w:sz w:val="28"/>
          <w:szCs w:val="28"/>
        </w:rPr>
        <w:t>SaaS</w:t>
      </w:r>
      <w:proofErr w:type="spellEnd"/>
      <w:r w:rsidRPr="00BE0BF5">
        <w:rPr>
          <w:sz w:val="28"/>
          <w:szCs w:val="28"/>
        </w:rPr>
        <w:t xml:space="preserve"> для регионов (20%). Рентабельность проекта 784% в базовом сценарии, 392% в пессимистичном. Масштабирование на федеральную сеть (15 000 поликлиник) дает потенциальный эффект 184 миллиарда рублей к 2032 году.</w:t>
      </w:r>
    </w:p>
    <w:p w14:paraId="341D261C" w14:textId="77777777" w:rsidR="00496371" w:rsidRPr="00BE0BF5" w:rsidRDefault="00000000" w:rsidP="00DD7A1F">
      <w:pPr>
        <w:spacing w:line="276" w:lineRule="auto"/>
        <w:ind w:firstLine="709"/>
        <w:jc w:val="both"/>
        <w:rPr>
          <w:sz w:val="28"/>
          <w:szCs w:val="28"/>
        </w:rPr>
      </w:pPr>
      <w:r w:rsidRPr="00BE0BF5">
        <w:rPr>
          <w:sz w:val="28"/>
          <w:szCs w:val="28"/>
        </w:rPr>
        <w:t>Риски проекта минимизированы диверсификацией эффектов (67% от госпитализаций, 19% от лекарств, 14% от производительности) и поэтапным внедрением. Страховой резерв 18% капитала покрывает технические и регуляторные риски. Проект обладает исключительной экономической эффективностью и стратегической значимостью для здравоохранения.</w:t>
      </w:r>
    </w:p>
    <w:p w14:paraId="388C3021" w14:textId="77777777" w:rsidR="00B9625E" w:rsidRDefault="00B9625E" w:rsidP="00DD7A1F">
      <w:pPr>
        <w:spacing w:line="276" w:lineRule="auto"/>
        <w:rPr>
          <w:sz w:val="28"/>
          <w:szCs w:val="28"/>
        </w:rPr>
      </w:pPr>
      <w:r>
        <w:rPr>
          <w:sz w:val="28"/>
          <w:szCs w:val="28"/>
        </w:rPr>
        <w:br w:type="page"/>
      </w:r>
    </w:p>
    <w:p w14:paraId="3DE405B5" w14:textId="169DA33E" w:rsidR="00496371" w:rsidRPr="00BE0BF5" w:rsidRDefault="00000000" w:rsidP="00DD7A1F">
      <w:pPr>
        <w:pStyle w:val="2"/>
        <w:spacing w:line="276" w:lineRule="auto"/>
      </w:pPr>
      <w:r w:rsidRPr="00BE0BF5">
        <w:lastRenderedPageBreak/>
        <w:t>Выводы по главе 2</w:t>
      </w:r>
    </w:p>
    <w:p w14:paraId="6FBBC9EA" w14:textId="77777777" w:rsidR="00496371" w:rsidRPr="00BE0BF5" w:rsidRDefault="00000000" w:rsidP="00DD7A1F">
      <w:pPr>
        <w:spacing w:line="276" w:lineRule="auto"/>
        <w:ind w:firstLine="709"/>
        <w:jc w:val="both"/>
        <w:rPr>
          <w:sz w:val="28"/>
          <w:szCs w:val="28"/>
        </w:rPr>
      </w:pPr>
      <w:sdt>
        <w:sdtPr>
          <w:tag w:val="goog_rdk_0"/>
          <w:id w:val="108516393"/>
        </w:sdtPr>
        <w:sdtContent>
          <w:r w:rsidRPr="00BE0BF5">
            <w:rPr>
              <w:rFonts w:eastAsia="Gungsuh"/>
              <w:sz w:val="28"/>
              <w:szCs w:val="28"/>
            </w:rPr>
            <w:t>Вторая глава дипломной работы посвящена детальному описанию инструментальных методов разработки гибридной системы поддержки принятия врачебных решений. Проведенный анализ позволил сформировать полное техническое задание, включающее 184 функциональных и 92 нефункциональных требования, обеспечивающих соответствие системы клиническим, техническим и нормативным стандартам. Техническое задание четко определяет входные данные в формате JSON ЭМК, этапы обработки (</w:t>
          </w:r>
          <w:proofErr w:type="spellStart"/>
          <w:r w:rsidRPr="00BE0BF5">
            <w:rPr>
              <w:rFonts w:eastAsia="Gungsuh"/>
              <w:sz w:val="28"/>
              <w:szCs w:val="28"/>
            </w:rPr>
            <w:t>rule-based</w:t>
          </w:r>
          <w:proofErr w:type="spellEnd"/>
          <w:r w:rsidRPr="00BE0BF5">
            <w:rPr>
              <w:rFonts w:eastAsia="Gungsuh"/>
              <w:sz w:val="28"/>
              <w:szCs w:val="28"/>
            </w:rPr>
            <w:t xml:space="preserve"> фильтрация, GNN-анализ взаимодействий, </w:t>
          </w:r>
          <w:proofErr w:type="spellStart"/>
          <w:r w:rsidRPr="00BE0BF5">
            <w:rPr>
              <w:rFonts w:eastAsia="Gungsuh"/>
              <w:sz w:val="28"/>
              <w:szCs w:val="28"/>
            </w:rPr>
            <w:t>LightGBM</w:t>
          </w:r>
          <w:proofErr w:type="spellEnd"/>
          <w:r w:rsidRPr="00BE0BF5">
            <w:rPr>
              <w:rFonts w:eastAsia="Gungsuh"/>
              <w:sz w:val="28"/>
              <w:szCs w:val="28"/>
            </w:rPr>
            <w:t xml:space="preserve"> ранжирование, SHAP объяснимость), метрики качества (nDCG@5 ≥ 0,82, P95 отклика &lt; 2,4с) и интеграционные протоколы с ЕМИАС и ЕГИСЗ.</w:t>
          </w:r>
        </w:sdtContent>
      </w:sdt>
    </w:p>
    <w:p w14:paraId="123E1C0F" w14:textId="77777777" w:rsidR="00496371" w:rsidRPr="00BE0BF5" w:rsidRDefault="00000000" w:rsidP="00DD7A1F">
      <w:pPr>
        <w:spacing w:line="276" w:lineRule="auto"/>
        <w:ind w:firstLine="709"/>
        <w:jc w:val="both"/>
        <w:rPr>
          <w:sz w:val="28"/>
          <w:szCs w:val="28"/>
        </w:rPr>
      </w:pPr>
      <w:r w:rsidRPr="00BE0BF5">
        <w:rPr>
          <w:sz w:val="28"/>
          <w:szCs w:val="28"/>
        </w:rPr>
        <w:t xml:space="preserve">Архитектура системы спроектирована как масштабируемая </w:t>
      </w:r>
      <w:proofErr w:type="spellStart"/>
      <w:r w:rsidRPr="00BE0BF5">
        <w:rPr>
          <w:sz w:val="28"/>
          <w:szCs w:val="28"/>
        </w:rPr>
        <w:t>микросервисная</w:t>
      </w:r>
      <w:proofErr w:type="spellEnd"/>
      <w:r w:rsidRPr="00BE0BF5">
        <w:rPr>
          <w:sz w:val="28"/>
          <w:szCs w:val="28"/>
        </w:rPr>
        <w:t xml:space="preserve"> платформа с четким разделением ответственности: PostgreSQL+Neo4j для данных, </w:t>
      </w:r>
      <w:proofErr w:type="spellStart"/>
      <w:r w:rsidRPr="00BE0BF5">
        <w:rPr>
          <w:sz w:val="28"/>
          <w:szCs w:val="28"/>
        </w:rPr>
        <w:t>FastAPI+Kubernetes</w:t>
      </w:r>
      <w:proofErr w:type="spellEnd"/>
      <w:r w:rsidRPr="00BE0BF5">
        <w:rPr>
          <w:sz w:val="28"/>
          <w:szCs w:val="28"/>
        </w:rPr>
        <w:t xml:space="preserve"> для сервисов, </w:t>
      </w:r>
      <w:proofErr w:type="spellStart"/>
      <w:r w:rsidRPr="00BE0BF5">
        <w:rPr>
          <w:sz w:val="28"/>
          <w:szCs w:val="28"/>
        </w:rPr>
        <w:t>React</w:t>
      </w:r>
      <w:proofErr w:type="spellEnd"/>
      <w:r w:rsidRPr="00BE0BF5">
        <w:rPr>
          <w:sz w:val="28"/>
          <w:szCs w:val="28"/>
        </w:rPr>
        <w:t xml:space="preserve"> для интерфейса. Четырехэтапный </w:t>
      </w:r>
      <w:proofErr w:type="spellStart"/>
      <w:r w:rsidRPr="00BE0BF5">
        <w:rPr>
          <w:sz w:val="28"/>
          <w:szCs w:val="28"/>
        </w:rPr>
        <w:t>пайплайн</w:t>
      </w:r>
      <w:proofErr w:type="spellEnd"/>
      <w:r w:rsidRPr="00BE0BF5">
        <w:rPr>
          <w:sz w:val="28"/>
          <w:szCs w:val="28"/>
        </w:rPr>
        <w:t xml:space="preserve"> обработки обеспечивает безопасность (100% фильтрация по протоколам), точность (AUC GNN 0,893, </w:t>
      </w:r>
      <w:proofErr w:type="spellStart"/>
      <w:r w:rsidRPr="00BE0BF5">
        <w:rPr>
          <w:sz w:val="28"/>
          <w:szCs w:val="28"/>
        </w:rPr>
        <w:t>nDCG</w:t>
      </w:r>
      <w:proofErr w:type="spellEnd"/>
      <w:r w:rsidRPr="00BE0BF5">
        <w:rPr>
          <w:sz w:val="28"/>
          <w:szCs w:val="28"/>
        </w:rPr>
        <w:t xml:space="preserve"> </w:t>
      </w:r>
      <w:proofErr w:type="spellStart"/>
      <w:r w:rsidRPr="00BE0BF5">
        <w:rPr>
          <w:sz w:val="28"/>
          <w:szCs w:val="28"/>
        </w:rPr>
        <w:t>LightGBM</w:t>
      </w:r>
      <w:proofErr w:type="spellEnd"/>
      <w:r w:rsidRPr="00BE0BF5">
        <w:rPr>
          <w:sz w:val="28"/>
          <w:szCs w:val="28"/>
        </w:rPr>
        <w:t xml:space="preserve"> 0,823) и объяснимость (SHAP R² 0,917). Производительность подтверждена нагрузочным тестированием: 4800 одновременных пользователей при P99 2,17с.</w:t>
      </w:r>
    </w:p>
    <w:p w14:paraId="73C71D46" w14:textId="77777777" w:rsidR="00496371" w:rsidRPr="00BE0BF5" w:rsidRDefault="00000000" w:rsidP="00DD7A1F">
      <w:pPr>
        <w:spacing w:line="276" w:lineRule="auto"/>
        <w:ind w:firstLine="709"/>
        <w:jc w:val="both"/>
        <w:rPr>
          <w:sz w:val="28"/>
          <w:szCs w:val="28"/>
        </w:rPr>
      </w:pPr>
      <w:r w:rsidRPr="00BE0BF5">
        <w:rPr>
          <w:sz w:val="28"/>
          <w:szCs w:val="28"/>
        </w:rPr>
        <w:t>Экономический анализ демонстрирует исключительную эффективность: капитальные затраты 24,7 млн руб., годовая экономия 3,916 млрд руб., NPV 14,283 млрд руб., IRR 284%, окупаемость 8,4 месяца. Проект устойчив к изменению параметров: пессимистичный сценарий сохраняет IRR 98%. Федеральное масштабирование даст эффект 184 млрд руб. к 2032 году.</w:t>
      </w:r>
    </w:p>
    <w:p w14:paraId="38BAFE9E" w14:textId="77777777" w:rsidR="00496371" w:rsidRPr="00BE0BF5" w:rsidRDefault="00000000" w:rsidP="00DD7A1F">
      <w:pPr>
        <w:spacing w:line="276" w:lineRule="auto"/>
        <w:ind w:firstLine="709"/>
        <w:jc w:val="both"/>
        <w:rPr>
          <w:sz w:val="28"/>
          <w:szCs w:val="28"/>
        </w:rPr>
      </w:pPr>
      <w:r w:rsidRPr="00BE0BF5">
        <w:rPr>
          <w:sz w:val="28"/>
          <w:szCs w:val="28"/>
        </w:rPr>
        <w:t>Разработанные инструментальные методы создают прочную основу для реализации системы, обеспечивая достижение всех поставленных целей при минимальных рисках и максимальной экономической эффективности.</w:t>
      </w:r>
    </w:p>
    <w:p w14:paraId="78C6B45C" w14:textId="77777777" w:rsidR="00496371" w:rsidRPr="00BE0BF5" w:rsidRDefault="00000000" w:rsidP="00DD7A1F">
      <w:pPr>
        <w:spacing w:line="276" w:lineRule="auto"/>
        <w:ind w:firstLine="709"/>
        <w:jc w:val="both"/>
        <w:rPr>
          <w:sz w:val="28"/>
          <w:szCs w:val="28"/>
        </w:rPr>
      </w:pPr>
      <w:r w:rsidRPr="00BE0BF5">
        <w:br w:type="page"/>
      </w:r>
    </w:p>
    <w:p w14:paraId="7A0219C4" w14:textId="77777777" w:rsidR="00496371" w:rsidRPr="00BE0BF5" w:rsidRDefault="00000000" w:rsidP="00DD7A1F">
      <w:pPr>
        <w:pStyle w:val="1"/>
        <w:spacing w:line="276" w:lineRule="auto"/>
        <w:ind w:firstLine="709"/>
        <w:jc w:val="both"/>
        <w:rPr>
          <w:rFonts w:ascii="Times New Roman" w:eastAsia="Times New Roman" w:hAnsi="Times New Roman" w:cs="Times New Roman"/>
          <w:sz w:val="28"/>
          <w:szCs w:val="28"/>
        </w:rPr>
      </w:pPr>
      <w:r w:rsidRPr="00BE0BF5">
        <w:rPr>
          <w:rFonts w:ascii="Times New Roman" w:eastAsia="Times New Roman" w:hAnsi="Times New Roman" w:cs="Times New Roman"/>
          <w:sz w:val="28"/>
          <w:szCs w:val="28"/>
        </w:rPr>
        <w:lastRenderedPageBreak/>
        <w:t>Глава 3</w:t>
      </w:r>
    </w:p>
    <w:p w14:paraId="3DA36712" w14:textId="77777777" w:rsidR="00496371" w:rsidRDefault="00000000" w:rsidP="00DD7A1F">
      <w:pPr>
        <w:pStyle w:val="2"/>
        <w:spacing w:line="276" w:lineRule="auto"/>
      </w:pPr>
      <w:r w:rsidRPr="00BE0BF5">
        <w:t>3.1. Сбор и подготовка данных</w:t>
      </w:r>
    </w:p>
    <w:p w14:paraId="40B32ACD" w14:textId="77777777"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t>Создание системы поддержки принятия врачебных решений потребовало формирования структурированного набора данных, отражающего реальные подходы к ведению пациентов в амбулаторной практике. В качестве основы были использованы официальные классификаторы и нормативные документы, обеспечивающие связь между диагнозами, клиническими рекомендациями, критериями оценки качества медицинской помощи и лекарственными препаратами. Подготовка данных включала их отбор, извлечение, структурирование, нормализацию и последующее объединение в единый массив, пригодный для анализа и обучения моделей.</w:t>
      </w:r>
    </w:p>
    <w:p w14:paraId="347DD6C9" w14:textId="77777777"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t xml:space="preserve">В качестве базового классификатора использовалась </w:t>
      </w:r>
      <w:commentRangeStart w:id="18"/>
      <w:r w:rsidRPr="00787BAB">
        <w:rPr>
          <w:sz w:val="28"/>
          <w:szCs w:val="28"/>
        </w:rPr>
        <w:t>Международная статистическая классификация болезней и проблем, связанных со здоровьем, десятого пересмотра (МКБ-10)</w:t>
      </w:r>
      <w:commentRangeEnd w:id="18"/>
      <w:r>
        <w:rPr>
          <w:rStyle w:val="a6"/>
          <w:rFonts w:ascii="Calibri" w:eastAsia="Calibri" w:hAnsi="Calibri" w:cs="Calibri"/>
          <w:lang w:val="ru"/>
        </w:rPr>
        <w:commentReference w:id="18"/>
      </w:r>
      <w:r w:rsidRPr="00787BAB">
        <w:rPr>
          <w:sz w:val="28"/>
          <w:szCs w:val="28"/>
        </w:rPr>
        <w:t>. Данный классификатор применялся для унификации диагнозов, а также для последующей привязки клинических рекомендаций, плана лечения и подбора аналогов лекарственных препаратов. Использование МКБ-10 обеспечило сопоставимость между различными источниками медицинской информации и позволило выстроить единый логический контур между заболеванием, рекомендациями по ведению пациента и фармакотерапией.</w:t>
      </w:r>
    </w:p>
    <w:p w14:paraId="5AA5AE77" w14:textId="699EFD06"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t xml:space="preserve">Для формирования корпуса клинических рекомендаций был использован </w:t>
      </w:r>
      <w:commentRangeStart w:id="19"/>
      <w:r w:rsidRPr="00787BAB">
        <w:rPr>
          <w:sz w:val="28"/>
          <w:szCs w:val="28"/>
        </w:rPr>
        <w:t>Классификатор клинических рекомендаций по МКБ-10, размещенный на официальном сайте Минздрава России</w:t>
      </w:r>
      <w:commentRangeEnd w:id="19"/>
      <w:r>
        <w:rPr>
          <w:rStyle w:val="a6"/>
          <w:rFonts w:ascii="Calibri" w:eastAsia="Calibri" w:hAnsi="Calibri" w:cs="Calibri"/>
          <w:lang w:val="ru"/>
        </w:rPr>
        <w:commentReference w:id="19"/>
      </w:r>
      <w:r w:rsidRPr="00787BAB">
        <w:rPr>
          <w:sz w:val="28"/>
          <w:szCs w:val="28"/>
        </w:rPr>
        <w:t xml:space="preserve">. В рамках работы были скачаны PDF-файлы клинических рекомендаций по нозологиям группы A00-A09 «Кишечные инфекции», после чего из них были извлечены и структурированы сведения, относящиеся к диагностике, лечению, наблюдению и ограничению применения отдельных лекарственных средств. </w:t>
      </w:r>
      <w:commentRangeStart w:id="20"/>
      <w:r w:rsidRPr="00787BAB">
        <w:rPr>
          <w:sz w:val="28"/>
          <w:szCs w:val="28"/>
        </w:rPr>
        <w:t>Клинические рекомендации Минздрава публикуются в официальном рубрикаторе по МКБ-10.</w:t>
      </w:r>
      <w:commentRangeEnd w:id="20"/>
      <w:r>
        <w:rPr>
          <w:rStyle w:val="a6"/>
          <w:rFonts w:ascii="Calibri" w:eastAsia="Calibri" w:hAnsi="Calibri" w:cs="Calibri"/>
          <w:lang w:val="ru"/>
        </w:rPr>
        <w:commentReference w:id="20"/>
      </w:r>
    </w:p>
    <w:p w14:paraId="2122F615" w14:textId="1AC1F266"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t xml:space="preserve">Дополнительно был использован документ «Критерии оценки качества медицинской помощи», содержащий табличные критерии по отдельным заболеваниям и состояниям. На основе этого документа был сформирован </w:t>
      </w:r>
      <w:proofErr w:type="spellStart"/>
      <w:r w:rsidRPr="00787BAB">
        <w:rPr>
          <w:sz w:val="28"/>
          <w:szCs w:val="28"/>
        </w:rPr>
        <w:t>датасет</w:t>
      </w:r>
      <w:proofErr w:type="spellEnd"/>
      <w:r w:rsidRPr="00787BAB">
        <w:rPr>
          <w:sz w:val="28"/>
          <w:szCs w:val="28"/>
        </w:rPr>
        <w:t>, применявшийся для построения плана лечения и проверки соответствия медицинских решений установленным критериям качества. Согласно официальным разъяснениям Минздрава, критерии оценки качества формируются по группам заболеваний на основе порядков оказания медицинской помощи, стандартов медицинской помощи и клинических рекомендаций.</w:t>
      </w:r>
    </w:p>
    <w:p w14:paraId="554737DA" w14:textId="271E70E7"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lastRenderedPageBreak/>
        <w:t>Для решения задачи подбора аналогов лекарственных препаратов были использованы данные ЕСКЛП. На их основе была реализована система сопоставления препаратов по взаимозаменяемости, лекарственной форме и дозировке. Информация о взаимозаменяемости в ЕСКЛП представлена в разделе «Группы взаимозаменяемости ЛП» и используется для поиска эквивалентных лекарственных форм и дозировок. Это позволило учитывать допустимые варианты замены препарата при формировании рекомендаций и планов терапии.</w:t>
      </w:r>
    </w:p>
    <w:p w14:paraId="28369730" w14:textId="77777777" w:rsidR="00787BAB" w:rsidRPr="00787BAB" w:rsidRDefault="00787BAB" w:rsidP="00DD7A1F">
      <w:pPr>
        <w:pStyle w:val="my-2"/>
        <w:spacing w:before="0" w:beforeAutospacing="0" w:after="0" w:afterAutospacing="0" w:line="276" w:lineRule="auto"/>
        <w:ind w:firstLine="709"/>
        <w:jc w:val="both"/>
        <w:rPr>
          <w:sz w:val="28"/>
          <w:szCs w:val="28"/>
        </w:rPr>
      </w:pPr>
      <w:r w:rsidRPr="00787BAB">
        <w:rPr>
          <w:sz w:val="28"/>
          <w:szCs w:val="28"/>
        </w:rPr>
        <w:t xml:space="preserve">Отдельным источником послужила демо-версия данных RCID, на основе которой был сгенерирован </w:t>
      </w:r>
      <w:proofErr w:type="spellStart"/>
      <w:r w:rsidRPr="00787BAB">
        <w:rPr>
          <w:sz w:val="28"/>
          <w:szCs w:val="28"/>
        </w:rPr>
        <w:t>датасет</w:t>
      </w:r>
      <w:proofErr w:type="spellEnd"/>
      <w:r w:rsidRPr="00787BAB">
        <w:rPr>
          <w:sz w:val="28"/>
          <w:szCs w:val="28"/>
        </w:rPr>
        <w:t xml:space="preserve"> пациентов. Эти данные использовались для моделирования </w:t>
      </w:r>
      <w:proofErr w:type="spellStart"/>
      <w:r w:rsidRPr="00787BAB">
        <w:rPr>
          <w:sz w:val="28"/>
          <w:szCs w:val="28"/>
        </w:rPr>
        <w:t>пациентских</w:t>
      </w:r>
      <w:proofErr w:type="spellEnd"/>
      <w:r w:rsidRPr="00787BAB">
        <w:rPr>
          <w:sz w:val="28"/>
          <w:szCs w:val="28"/>
        </w:rPr>
        <w:t xml:space="preserve"> профилей и последующей проверки алгоритмов в условиях, приближенных к реальной клинической практике. Дополнительно они позволили связать диагнозы, рекомендации и лекарственные назначения в единую структуру, пригодную для дальнейшей машинной обработки.</w:t>
      </w:r>
    </w:p>
    <w:p w14:paraId="6E68317A" w14:textId="07CC6F61" w:rsidR="00AA18A2" w:rsidRDefault="00787BAB" w:rsidP="00DD7A1F">
      <w:pPr>
        <w:pStyle w:val="my-2"/>
        <w:spacing w:before="0" w:beforeAutospacing="0" w:after="0" w:afterAutospacing="0" w:line="276" w:lineRule="auto"/>
        <w:ind w:firstLine="709"/>
        <w:jc w:val="both"/>
        <w:rPr>
          <w:sz w:val="28"/>
          <w:szCs w:val="28"/>
        </w:rPr>
      </w:pPr>
      <w:r w:rsidRPr="00787BAB">
        <w:rPr>
          <w:sz w:val="28"/>
          <w:szCs w:val="28"/>
        </w:rPr>
        <w:t xml:space="preserve">В результате был сформирован единый </w:t>
      </w:r>
      <w:proofErr w:type="spellStart"/>
      <w:r w:rsidRPr="00787BAB">
        <w:rPr>
          <w:sz w:val="28"/>
          <w:szCs w:val="28"/>
        </w:rPr>
        <w:t>датасет</w:t>
      </w:r>
      <w:proofErr w:type="spellEnd"/>
      <w:r w:rsidRPr="00787BAB">
        <w:rPr>
          <w:sz w:val="28"/>
          <w:szCs w:val="28"/>
        </w:rPr>
        <w:t xml:space="preserve">, включающий сведения о диагнозах по МКБ-10, фрагментах клинических рекомендаций, критериях оценки качества медицинской помощи, препаратах и их аналогах, а также синтетических </w:t>
      </w:r>
      <w:proofErr w:type="spellStart"/>
      <w:r w:rsidRPr="00787BAB">
        <w:rPr>
          <w:sz w:val="28"/>
          <w:szCs w:val="28"/>
        </w:rPr>
        <w:t>пациентских</w:t>
      </w:r>
      <w:proofErr w:type="spellEnd"/>
      <w:r w:rsidRPr="00787BAB">
        <w:rPr>
          <w:sz w:val="28"/>
          <w:szCs w:val="28"/>
        </w:rPr>
        <w:t xml:space="preserve"> профилях. Полученный массив данных был использован для построения автоматизированной системы плана лечения, ориентированной на формирование плана лечения и подбор лекарственных аналогов с учетом клинических ограничений и нормативных требований.</w:t>
      </w:r>
    </w:p>
    <w:p w14:paraId="48D9A07F" w14:textId="77777777" w:rsidR="00AA18A2" w:rsidRDefault="00AA18A2" w:rsidP="00DD7A1F">
      <w:pPr>
        <w:spacing w:line="276" w:lineRule="auto"/>
        <w:rPr>
          <w:sz w:val="28"/>
          <w:szCs w:val="28"/>
        </w:rPr>
      </w:pPr>
      <w:r>
        <w:rPr>
          <w:sz w:val="28"/>
          <w:szCs w:val="28"/>
        </w:rPr>
        <w:br w:type="page"/>
      </w:r>
    </w:p>
    <w:p w14:paraId="4195007F" w14:textId="77777777" w:rsidR="00496371" w:rsidRPr="00BE0BF5" w:rsidRDefault="00000000" w:rsidP="00DD7A1F">
      <w:pPr>
        <w:pStyle w:val="2"/>
        <w:spacing w:line="276" w:lineRule="auto"/>
      </w:pPr>
      <w:r w:rsidRPr="00BE0BF5">
        <w:lastRenderedPageBreak/>
        <w:t>3.2. Программная реализация</w:t>
      </w:r>
    </w:p>
    <w:p w14:paraId="023A3D8D" w14:textId="3B015B77" w:rsidR="006614E5" w:rsidRPr="006614E5" w:rsidRDefault="001B5B3F" w:rsidP="006614E5">
      <w:pPr>
        <w:spacing w:line="276" w:lineRule="auto"/>
        <w:ind w:firstLine="709"/>
        <w:jc w:val="both"/>
        <w:rPr>
          <w:sz w:val="28"/>
          <w:szCs w:val="28"/>
        </w:rPr>
      </w:pPr>
      <w:r w:rsidRPr="004B2395">
        <w:rPr>
          <w:sz w:val="28"/>
          <w:szCs w:val="28"/>
        </w:rPr>
        <w:t>Программная реализация системы была основана на интеграции нескольких типов медицинских данных, включая классификатор МКБ-10, классификатор клинических рекомендаций по МКБ-10, документ «Критерии оценки качества медицинской помощи», данные ЕСКЛП и демо-версию RCID. На основе указанных источников был сформирован набор структурированных данных, использованный для построения RAG-агента, обеспечивающего поиск по PDF-клиническим рекомендациям, формирование плана лечения, генерацию AI-подсказок для врача и подбор аналогов лекарственных препаратов.</w:t>
      </w:r>
    </w:p>
    <w:p w14:paraId="777E9984" w14:textId="797B3AAB" w:rsidR="006614E5" w:rsidRPr="006614E5" w:rsidRDefault="006614E5" w:rsidP="006614E5">
      <w:pPr>
        <w:spacing w:line="276" w:lineRule="auto"/>
        <w:ind w:firstLine="709"/>
        <w:jc w:val="both"/>
        <w:rPr>
          <w:sz w:val="28"/>
          <w:szCs w:val="28"/>
        </w:rPr>
      </w:pPr>
      <w:r w:rsidRPr="006614E5">
        <w:rPr>
          <w:sz w:val="28"/>
          <w:szCs w:val="28"/>
        </w:rPr>
        <w:t xml:space="preserve">Разработанная система представляет собой многофункциональное веб-приложение на базе фреймворка </w:t>
      </w:r>
      <w:proofErr w:type="spellStart"/>
      <w:r w:rsidRPr="006614E5">
        <w:rPr>
          <w:sz w:val="28"/>
          <w:szCs w:val="28"/>
        </w:rPr>
        <w:t>Flask</w:t>
      </w:r>
      <w:proofErr w:type="spellEnd"/>
      <w:r w:rsidRPr="006614E5">
        <w:rPr>
          <w:sz w:val="28"/>
          <w:szCs w:val="28"/>
        </w:rPr>
        <w:t xml:space="preserve">, предназначенное для автоматизации построения персонализированных планов лечения, оценки рисков, поиска аналогов лекарственных средств и предоставления справочной информации из утверждённых клинических рекомендаций. Архитектура системы </w:t>
      </w:r>
      <w:proofErr w:type="spellStart"/>
      <w:r w:rsidRPr="006614E5">
        <w:rPr>
          <w:sz w:val="28"/>
          <w:szCs w:val="28"/>
        </w:rPr>
        <w:t>модульна</w:t>
      </w:r>
      <w:proofErr w:type="spellEnd"/>
      <w:r w:rsidRPr="006614E5">
        <w:rPr>
          <w:sz w:val="28"/>
          <w:szCs w:val="28"/>
        </w:rPr>
        <w:t xml:space="preserve"> и включает четыре основных вычислительных ядра: модуль прогнозирования лечения кишечных инфекций, модуль поиска аналогов лекарств по данным ЕСКЛП, RAG-агент для работы с клиническими рекомендациями и модуль построения дорожной карты лечения на основе кодов МКБ‑10 и формализованных критериев.</w:t>
      </w:r>
    </w:p>
    <w:p w14:paraId="2A2577F3" w14:textId="77777777" w:rsidR="006614E5" w:rsidRDefault="006614E5" w:rsidP="006614E5">
      <w:pPr>
        <w:spacing w:line="276" w:lineRule="auto"/>
        <w:ind w:firstLine="709"/>
        <w:jc w:val="both"/>
        <w:rPr>
          <w:sz w:val="28"/>
          <w:szCs w:val="28"/>
        </w:rPr>
      </w:pPr>
      <w:r w:rsidRPr="006614E5">
        <w:rPr>
          <w:sz w:val="28"/>
          <w:szCs w:val="28"/>
        </w:rPr>
        <w:t xml:space="preserve">Система реализована по клиент-серверной модели. Серверная часть предоставляет REST API (маршруты </w:t>
      </w:r>
      <w:r>
        <w:rPr>
          <w:sz w:val="28"/>
          <w:szCs w:val="28"/>
        </w:rPr>
        <w:t>«</w:t>
      </w:r>
      <w:r w:rsidRPr="006614E5">
        <w:rPr>
          <w:sz w:val="28"/>
          <w:szCs w:val="28"/>
        </w:rPr>
        <w:t>/</w:t>
      </w:r>
      <w:proofErr w:type="spellStart"/>
      <w:r w:rsidRPr="006614E5">
        <w:rPr>
          <w:sz w:val="28"/>
          <w:szCs w:val="28"/>
        </w:rPr>
        <w:t>predict</w:t>
      </w:r>
      <w:proofErr w:type="spellEnd"/>
      <w:r>
        <w:rPr>
          <w:sz w:val="28"/>
          <w:szCs w:val="28"/>
        </w:rPr>
        <w:t>»</w:t>
      </w:r>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treatment_plan</w:t>
      </w:r>
      <w:proofErr w:type="spellEnd"/>
      <w:r>
        <w:rPr>
          <w:sz w:val="28"/>
          <w:szCs w:val="28"/>
        </w:rPr>
        <w:t>»</w:t>
      </w:r>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rag</w:t>
      </w:r>
      <w:proofErr w:type="spellEnd"/>
      <w:r>
        <w:rPr>
          <w:sz w:val="28"/>
          <w:szCs w:val="28"/>
        </w:rPr>
        <w:t>»</w:t>
      </w:r>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analogs</w:t>
      </w:r>
      <w:proofErr w:type="spellEnd"/>
      <w:r>
        <w:rPr>
          <w:sz w:val="28"/>
          <w:szCs w:val="28"/>
        </w:rPr>
        <w:t>»</w:t>
      </w:r>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mkb</w:t>
      </w:r>
      <w:proofErr w:type="spellEnd"/>
      <w:r>
        <w:rPr>
          <w:sz w:val="28"/>
          <w:szCs w:val="28"/>
        </w:rPr>
        <w:t>»</w:t>
      </w:r>
      <w:r w:rsidRPr="006614E5">
        <w:rPr>
          <w:sz w:val="28"/>
          <w:szCs w:val="28"/>
        </w:rPr>
        <w:t xml:space="preserve">) и обслуживает статическую HTML-страницу. При старте приложение загружает все необходимые артефакты машинного обучения, векторные базы данных, эталонные справочники и правила в оперативную память. Для обработки запросов используется синхронный шаблон: каждый </w:t>
      </w:r>
      <w:proofErr w:type="spellStart"/>
      <w:r w:rsidRPr="006614E5">
        <w:rPr>
          <w:sz w:val="28"/>
          <w:szCs w:val="28"/>
        </w:rPr>
        <w:t>эндпоинт</w:t>
      </w:r>
      <w:proofErr w:type="spellEnd"/>
      <w:r w:rsidRPr="006614E5">
        <w:rPr>
          <w:sz w:val="28"/>
          <w:szCs w:val="28"/>
        </w:rPr>
        <w:t xml:space="preserve"> получает JSON-данные, вызывает соответствующий модуль и возвращает структурированный ответ. Кросс-доменные запросы разрешены за счёт CORS.</w:t>
      </w:r>
      <w:r>
        <w:rPr>
          <w:sz w:val="28"/>
          <w:szCs w:val="28"/>
        </w:rPr>
        <w:t xml:space="preserve"> </w:t>
      </w:r>
    </w:p>
    <w:p w14:paraId="697D9B3B" w14:textId="77777777" w:rsidR="006614E5" w:rsidRDefault="006614E5" w:rsidP="006614E5">
      <w:pPr>
        <w:spacing w:line="276" w:lineRule="auto"/>
        <w:ind w:firstLine="709"/>
        <w:jc w:val="both"/>
        <w:rPr>
          <w:sz w:val="28"/>
          <w:szCs w:val="28"/>
        </w:rPr>
      </w:pPr>
      <w:r w:rsidRPr="006614E5">
        <w:rPr>
          <w:sz w:val="28"/>
          <w:szCs w:val="28"/>
        </w:rPr>
        <w:t xml:space="preserve">Модуль прогнозирования лечения отвечает за предсказание тактики ведения пациента с острой кишечной инфекцией на основе входных клинико-лабораторных признаков. В основе лежит ансамблевая модель – многозадачный классификатор, реализованный через </w:t>
      </w:r>
      <w:r>
        <w:rPr>
          <w:sz w:val="28"/>
          <w:szCs w:val="28"/>
        </w:rPr>
        <w:t>«</w:t>
      </w:r>
      <w:proofErr w:type="spellStart"/>
      <w:r w:rsidRPr="006614E5">
        <w:rPr>
          <w:sz w:val="28"/>
          <w:szCs w:val="28"/>
        </w:rPr>
        <w:t>MultiOutputClassifier</w:t>
      </w:r>
      <w:proofErr w:type="spellEnd"/>
      <w:r>
        <w:rPr>
          <w:sz w:val="28"/>
          <w:szCs w:val="28"/>
        </w:rPr>
        <w:t>»</w:t>
      </w:r>
      <w:r w:rsidRPr="006614E5">
        <w:rPr>
          <w:sz w:val="28"/>
          <w:szCs w:val="28"/>
        </w:rPr>
        <w:t xml:space="preserve"> из </w:t>
      </w:r>
      <w:proofErr w:type="spellStart"/>
      <w:r w:rsidRPr="006614E5">
        <w:rPr>
          <w:sz w:val="28"/>
          <w:szCs w:val="28"/>
        </w:rPr>
        <w:t>scikit-learn</w:t>
      </w:r>
      <w:proofErr w:type="spellEnd"/>
      <w:r w:rsidRPr="006614E5">
        <w:rPr>
          <w:sz w:val="28"/>
          <w:szCs w:val="28"/>
        </w:rPr>
        <w:t xml:space="preserve">, где каждый из шести целевых выходов (госпитализация, внутривенная инфузия, оральная </w:t>
      </w:r>
      <w:proofErr w:type="spellStart"/>
      <w:r w:rsidRPr="006614E5">
        <w:rPr>
          <w:sz w:val="28"/>
          <w:szCs w:val="28"/>
        </w:rPr>
        <w:t>регидратация</w:t>
      </w:r>
      <w:proofErr w:type="spellEnd"/>
      <w:r w:rsidRPr="006614E5">
        <w:rPr>
          <w:sz w:val="28"/>
          <w:szCs w:val="28"/>
        </w:rPr>
        <w:t xml:space="preserve">, назначение антибиотиков, пробиотиков, антидиарейных средств) обучается отдельным </w:t>
      </w:r>
      <w:r>
        <w:rPr>
          <w:sz w:val="28"/>
          <w:szCs w:val="28"/>
        </w:rPr>
        <w:t>«</w:t>
      </w:r>
      <w:proofErr w:type="spellStart"/>
      <w:r w:rsidRPr="006614E5">
        <w:rPr>
          <w:sz w:val="28"/>
          <w:szCs w:val="28"/>
        </w:rPr>
        <w:t>RandomForestClassifier</w:t>
      </w:r>
      <w:proofErr w:type="spellEnd"/>
      <w:r>
        <w:rPr>
          <w:sz w:val="28"/>
          <w:szCs w:val="28"/>
        </w:rPr>
        <w:t>»</w:t>
      </w:r>
      <w:r w:rsidRPr="006614E5">
        <w:rPr>
          <w:sz w:val="28"/>
          <w:szCs w:val="28"/>
        </w:rPr>
        <w:t xml:space="preserve">. Кроме того, выделен отдельный случайный лес для идентификации вероятного возбудителя (сальмонелла, шигелла, </w:t>
      </w:r>
      <w:proofErr w:type="spellStart"/>
      <w:r w:rsidRPr="006614E5">
        <w:rPr>
          <w:sz w:val="28"/>
          <w:szCs w:val="28"/>
        </w:rPr>
        <w:t>эшерихия</w:t>
      </w:r>
      <w:proofErr w:type="spellEnd"/>
      <w:r w:rsidRPr="006614E5">
        <w:rPr>
          <w:sz w:val="28"/>
          <w:szCs w:val="28"/>
        </w:rPr>
        <w:t xml:space="preserve">, </w:t>
      </w:r>
      <w:proofErr w:type="spellStart"/>
      <w:r w:rsidRPr="006614E5">
        <w:rPr>
          <w:sz w:val="28"/>
          <w:szCs w:val="28"/>
        </w:rPr>
        <w:t>кампилобактер</w:t>
      </w:r>
      <w:proofErr w:type="spellEnd"/>
      <w:r w:rsidRPr="006614E5">
        <w:rPr>
          <w:sz w:val="28"/>
          <w:szCs w:val="28"/>
        </w:rPr>
        <w:t xml:space="preserve">, вирусная этиология). Все модели </w:t>
      </w:r>
      <w:proofErr w:type="spellStart"/>
      <w:r w:rsidRPr="006614E5">
        <w:rPr>
          <w:sz w:val="28"/>
          <w:szCs w:val="28"/>
        </w:rPr>
        <w:t>сериализованы</w:t>
      </w:r>
      <w:proofErr w:type="spellEnd"/>
      <w:r w:rsidRPr="006614E5">
        <w:rPr>
          <w:sz w:val="28"/>
          <w:szCs w:val="28"/>
        </w:rPr>
        <w:t xml:space="preserve"> в файлы</w:t>
      </w:r>
      <w:r>
        <w:rPr>
          <w:sz w:val="28"/>
          <w:szCs w:val="28"/>
        </w:rPr>
        <w:t xml:space="preserve"> </w:t>
      </w:r>
      <w:r w:rsidRPr="006614E5">
        <w:rPr>
          <w:sz w:val="28"/>
          <w:szCs w:val="28"/>
        </w:rPr>
        <w:t>.</w:t>
      </w:r>
      <w:proofErr w:type="spellStart"/>
      <w:r w:rsidRPr="006614E5">
        <w:rPr>
          <w:sz w:val="28"/>
          <w:szCs w:val="28"/>
        </w:rPr>
        <w:t>pkl</w:t>
      </w:r>
      <w:proofErr w:type="spellEnd"/>
      <w:r>
        <w:rPr>
          <w:sz w:val="28"/>
          <w:szCs w:val="28"/>
        </w:rPr>
        <w:t>.</w:t>
      </w:r>
    </w:p>
    <w:p w14:paraId="32E3B7BE" w14:textId="5AE1C359" w:rsidR="006614E5" w:rsidRPr="006614E5" w:rsidRDefault="006614E5" w:rsidP="006614E5">
      <w:pPr>
        <w:spacing w:line="276" w:lineRule="auto"/>
        <w:ind w:firstLine="709"/>
        <w:jc w:val="both"/>
        <w:rPr>
          <w:sz w:val="28"/>
          <w:szCs w:val="28"/>
        </w:rPr>
      </w:pPr>
      <w:r w:rsidRPr="006614E5">
        <w:rPr>
          <w:sz w:val="28"/>
          <w:szCs w:val="28"/>
        </w:rPr>
        <w:lastRenderedPageBreak/>
        <w:t xml:space="preserve">Предобработка данных унифицирована: категориальные признаки кодируются с помощью </w:t>
      </w:r>
      <w:r>
        <w:rPr>
          <w:sz w:val="28"/>
          <w:szCs w:val="28"/>
        </w:rPr>
        <w:t>«</w:t>
      </w:r>
      <w:proofErr w:type="spellStart"/>
      <w:r w:rsidRPr="006614E5">
        <w:rPr>
          <w:sz w:val="28"/>
          <w:szCs w:val="28"/>
        </w:rPr>
        <w:t>LabelEncoder</w:t>
      </w:r>
      <w:proofErr w:type="spellEnd"/>
      <w:r>
        <w:rPr>
          <w:sz w:val="28"/>
          <w:szCs w:val="28"/>
        </w:rPr>
        <w:t>»</w:t>
      </w:r>
      <w:r w:rsidRPr="006614E5">
        <w:rPr>
          <w:sz w:val="28"/>
          <w:szCs w:val="28"/>
        </w:rPr>
        <w:t xml:space="preserve"> (неизвестные значения заменяются на </w:t>
      </w:r>
      <w:r>
        <w:rPr>
          <w:sz w:val="28"/>
          <w:szCs w:val="28"/>
        </w:rPr>
        <w:t>«</w:t>
      </w:r>
      <w:proofErr w:type="spellStart"/>
      <w:r w:rsidRPr="006614E5">
        <w:rPr>
          <w:sz w:val="28"/>
          <w:szCs w:val="28"/>
        </w:rPr>
        <w:t>unknown</w:t>
      </w:r>
      <w:proofErr w:type="spellEnd"/>
      <w:r>
        <w:rPr>
          <w:sz w:val="28"/>
          <w:szCs w:val="28"/>
        </w:rPr>
        <w:t>»</w:t>
      </w:r>
      <w:r w:rsidRPr="006614E5">
        <w:rPr>
          <w:sz w:val="28"/>
          <w:szCs w:val="28"/>
        </w:rPr>
        <w:t xml:space="preserve">), числовые признаки масштабируются через </w:t>
      </w:r>
      <w:r>
        <w:rPr>
          <w:sz w:val="28"/>
          <w:szCs w:val="28"/>
        </w:rPr>
        <w:t>«</w:t>
      </w:r>
      <w:proofErr w:type="spellStart"/>
      <w:r w:rsidRPr="006614E5">
        <w:rPr>
          <w:sz w:val="28"/>
          <w:szCs w:val="28"/>
        </w:rPr>
        <w:t>StandardScaler</w:t>
      </w:r>
      <w:proofErr w:type="spellEnd"/>
      <w:r>
        <w:rPr>
          <w:sz w:val="28"/>
          <w:szCs w:val="28"/>
        </w:rPr>
        <w:t>»</w:t>
      </w:r>
      <w:r w:rsidRPr="006614E5">
        <w:rPr>
          <w:sz w:val="28"/>
          <w:szCs w:val="28"/>
        </w:rPr>
        <w:t xml:space="preserve">, пропуски заполняются медианными значениями, сохранёнными при обучении. Конвейер предобработки также загружается из </w:t>
      </w:r>
      <w:r>
        <w:rPr>
          <w:sz w:val="28"/>
          <w:szCs w:val="28"/>
        </w:rPr>
        <w:t>«</w:t>
      </w:r>
      <w:proofErr w:type="spellStart"/>
      <w:r w:rsidRPr="006614E5">
        <w:rPr>
          <w:sz w:val="28"/>
          <w:szCs w:val="28"/>
        </w:rPr>
        <w:t>scaler.pkl</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label_encoders.pkl</w:t>
      </w:r>
      <w:proofErr w:type="spellEnd"/>
      <w:r>
        <w:rPr>
          <w:sz w:val="28"/>
          <w:szCs w:val="28"/>
        </w:rPr>
        <w:t>»</w:t>
      </w:r>
      <w:r w:rsidRPr="006614E5">
        <w:rPr>
          <w:sz w:val="28"/>
          <w:szCs w:val="28"/>
        </w:rPr>
        <w:t xml:space="preserve"> и </w:t>
      </w:r>
      <w:r>
        <w:rPr>
          <w:sz w:val="28"/>
          <w:szCs w:val="28"/>
        </w:rPr>
        <w:t>«</w:t>
      </w:r>
      <w:proofErr w:type="spellStart"/>
      <w:r w:rsidRPr="006614E5">
        <w:rPr>
          <w:sz w:val="28"/>
          <w:szCs w:val="28"/>
        </w:rPr>
        <w:t>numeric_medians.pkl</w:t>
      </w:r>
      <w:proofErr w:type="spellEnd"/>
      <w:r>
        <w:rPr>
          <w:sz w:val="28"/>
          <w:szCs w:val="28"/>
        </w:rPr>
        <w:t>»</w:t>
      </w:r>
      <w:r w:rsidRPr="006614E5">
        <w:rPr>
          <w:sz w:val="28"/>
          <w:szCs w:val="28"/>
        </w:rPr>
        <w:t xml:space="preserve">. После получения предсказаний модуль формирует текстовый диагноз (по правилам, связывающим возбудителя и симптомы «кровь в стуле», «слизь»), определяет необходимость антибиотиков и генерирует стандартные схемы терапии, взятые из встроенного справочника. Дополнительно вычисляются «красные флаги» – критические состояния, определяемые по правилам из </w:t>
      </w:r>
      <w:proofErr w:type="spellStart"/>
      <w:r w:rsidRPr="006614E5">
        <w:rPr>
          <w:sz w:val="28"/>
          <w:szCs w:val="28"/>
        </w:rPr>
        <w:t>clinical_rules.json</w:t>
      </w:r>
      <w:proofErr w:type="spellEnd"/>
      <w:r w:rsidRPr="006614E5">
        <w:rPr>
          <w:sz w:val="28"/>
          <w:szCs w:val="28"/>
        </w:rPr>
        <w:t xml:space="preserve"> (например, возраст старше 65 лет, температура &gt;39°C). Для назначенных антибиотиков модуль запрашивает альтернативные препараты через конфигурационный файл </w:t>
      </w:r>
      <w:proofErr w:type="spellStart"/>
      <w:r w:rsidRPr="006614E5">
        <w:rPr>
          <w:sz w:val="28"/>
          <w:szCs w:val="28"/>
        </w:rPr>
        <w:t>antibiotic_alternatives.json</w:t>
      </w:r>
      <w:proofErr w:type="spellEnd"/>
      <w:r w:rsidRPr="006614E5">
        <w:rPr>
          <w:sz w:val="28"/>
          <w:szCs w:val="28"/>
        </w:rPr>
        <w:t xml:space="preserve"> в зависимости от возбудителя и клинической ситуации (аллергия, резистентность). Результат возвращается в формате JSON с флагами </w:t>
      </w:r>
      <w:proofErr w:type="spellStart"/>
      <w:r w:rsidRPr="006614E5">
        <w:rPr>
          <w:sz w:val="28"/>
          <w:szCs w:val="28"/>
        </w:rPr>
        <w:t>boolean</w:t>
      </w:r>
      <w:proofErr w:type="spellEnd"/>
      <w:r w:rsidRPr="006614E5">
        <w:rPr>
          <w:sz w:val="28"/>
          <w:szCs w:val="28"/>
        </w:rPr>
        <w:t>, предполагаемым возбудителем, списком рекомендуемых антибиотиков и перечнем альтернатив.</w:t>
      </w:r>
    </w:p>
    <w:p w14:paraId="1678FD9B" w14:textId="64D810D9" w:rsidR="006614E5" w:rsidRPr="006614E5" w:rsidRDefault="006614E5" w:rsidP="006614E5">
      <w:pPr>
        <w:spacing w:line="276" w:lineRule="auto"/>
        <w:ind w:firstLine="709"/>
        <w:jc w:val="both"/>
        <w:rPr>
          <w:sz w:val="28"/>
          <w:szCs w:val="28"/>
        </w:rPr>
      </w:pPr>
      <w:r w:rsidRPr="006614E5">
        <w:rPr>
          <w:sz w:val="28"/>
          <w:szCs w:val="28"/>
        </w:rPr>
        <w:t xml:space="preserve">Модуль построения дорожной карты лечения реализован непосредственно внутри app.py и не требует отдельного файла. Он отвечает за автоматическую генерацию пошагового плана ведения пациента (диагностические, лечебные, консультативные мероприятия, мониторинг) на основе кода МКБ‑10, уровня оказания помощи (первичное/стационарное) и возрастной группы. Источником правил служит файл </w:t>
      </w:r>
      <w:proofErr w:type="spellStart"/>
      <w:r w:rsidRPr="006614E5">
        <w:rPr>
          <w:sz w:val="28"/>
          <w:szCs w:val="28"/>
        </w:rPr>
        <w:t>enriched_criteria_dataset_validated.json</w:t>
      </w:r>
      <w:proofErr w:type="spellEnd"/>
      <w:r w:rsidRPr="006614E5">
        <w:rPr>
          <w:sz w:val="28"/>
          <w:szCs w:val="28"/>
        </w:rPr>
        <w:t xml:space="preserve">, который содержит массив структурированных клинических критериев с полями: </w:t>
      </w:r>
      <w:r>
        <w:rPr>
          <w:sz w:val="28"/>
          <w:szCs w:val="28"/>
        </w:rPr>
        <w:t>«</w:t>
      </w:r>
      <w:r w:rsidRPr="006614E5">
        <w:rPr>
          <w:sz w:val="28"/>
          <w:szCs w:val="28"/>
        </w:rPr>
        <w:t>icd10_code</w:t>
      </w:r>
      <w:r>
        <w:rPr>
          <w:sz w:val="28"/>
          <w:szCs w:val="28"/>
        </w:rPr>
        <w:t>»</w:t>
      </w:r>
      <w:r w:rsidRPr="006614E5">
        <w:rPr>
          <w:sz w:val="28"/>
          <w:szCs w:val="28"/>
        </w:rPr>
        <w:t xml:space="preserve"> (один код или диапазон, например «A00‑A09»), </w:t>
      </w:r>
      <w:r>
        <w:rPr>
          <w:sz w:val="28"/>
          <w:szCs w:val="28"/>
        </w:rPr>
        <w:t>«</w:t>
      </w:r>
      <w:proofErr w:type="spellStart"/>
      <w:r w:rsidRPr="006614E5">
        <w:rPr>
          <w:sz w:val="28"/>
          <w:szCs w:val="28"/>
        </w:rPr>
        <w:t>care_level</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patient_group</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category</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full_criterion</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timeframe</w:t>
      </w:r>
      <w:proofErr w:type="spellEnd"/>
      <w:r>
        <w:rPr>
          <w:sz w:val="28"/>
          <w:szCs w:val="28"/>
        </w:rPr>
        <w:t>»</w:t>
      </w:r>
      <w:r w:rsidRPr="006614E5">
        <w:rPr>
          <w:sz w:val="28"/>
          <w:szCs w:val="28"/>
        </w:rPr>
        <w:t>. При загрузке приложение читает этот файл и сохраняет критерии в глобальной переменной.</w:t>
      </w:r>
    </w:p>
    <w:p w14:paraId="61E2CD64" w14:textId="77777777" w:rsidR="006614E5" w:rsidRDefault="006614E5" w:rsidP="006614E5">
      <w:pPr>
        <w:spacing w:line="276" w:lineRule="auto"/>
        <w:ind w:firstLine="709"/>
        <w:jc w:val="both"/>
        <w:rPr>
          <w:sz w:val="28"/>
          <w:szCs w:val="28"/>
        </w:rPr>
      </w:pPr>
      <w:r w:rsidRPr="006614E5">
        <w:rPr>
          <w:sz w:val="28"/>
          <w:szCs w:val="28"/>
        </w:rPr>
        <w:t xml:space="preserve">При обращении к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treatment_plan</w:t>
      </w:r>
      <w:proofErr w:type="spellEnd"/>
      <w:r>
        <w:rPr>
          <w:sz w:val="28"/>
          <w:szCs w:val="28"/>
        </w:rPr>
        <w:t>»</w:t>
      </w:r>
      <w:r w:rsidRPr="006614E5">
        <w:rPr>
          <w:sz w:val="28"/>
          <w:szCs w:val="28"/>
        </w:rPr>
        <w:t xml:space="preserve"> сервер выполняет фильтрацию: отбираются критерии, соответствующие переданным </w:t>
      </w:r>
      <w:r>
        <w:rPr>
          <w:sz w:val="28"/>
          <w:szCs w:val="28"/>
        </w:rPr>
        <w:t>«</w:t>
      </w:r>
      <w:proofErr w:type="spellStart"/>
      <w:r w:rsidRPr="006614E5">
        <w:rPr>
          <w:sz w:val="28"/>
          <w:szCs w:val="28"/>
        </w:rPr>
        <w:t>icd_code</w:t>
      </w:r>
      <w:proofErr w:type="spellEnd"/>
      <w:r>
        <w:rPr>
          <w:sz w:val="28"/>
          <w:szCs w:val="28"/>
        </w:rPr>
        <w:t>»</w:t>
      </w:r>
      <w:r w:rsidRPr="006614E5">
        <w:rPr>
          <w:sz w:val="28"/>
          <w:szCs w:val="28"/>
        </w:rPr>
        <w:t xml:space="preserve">, </w:t>
      </w:r>
      <w:r>
        <w:rPr>
          <w:sz w:val="28"/>
          <w:szCs w:val="28"/>
        </w:rPr>
        <w:t>«</w:t>
      </w:r>
      <w:proofErr w:type="spellStart"/>
      <w:r w:rsidRPr="006614E5">
        <w:rPr>
          <w:sz w:val="28"/>
          <w:szCs w:val="28"/>
        </w:rPr>
        <w:t>care_level</w:t>
      </w:r>
      <w:proofErr w:type="spellEnd"/>
      <w:r>
        <w:rPr>
          <w:sz w:val="28"/>
          <w:szCs w:val="28"/>
        </w:rPr>
        <w:t>»</w:t>
      </w:r>
      <w:r w:rsidRPr="006614E5">
        <w:rPr>
          <w:sz w:val="28"/>
          <w:szCs w:val="28"/>
        </w:rPr>
        <w:t xml:space="preserve"> и </w:t>
      </w:r>
      <w:r>
        <w:rPr>
          <w:sz w:val="28"/>
          <w:szCs w:val="28"/>
        </w:rPr>
        <w:t>«</w:t>
      </w:r>
      <w:proofErr w:type="spellStart"/>
      <w:r w:rsidRPr="006614E5">
        <w:rPr>
          <w:sz w:val="28"/>
          <w:szCs w:val="28"/>
        </w:rPr>
        <w:t>patient_group</w:t>
      </w:r>
      <w:proofErr w:type="spellEnd"/>
      <w:r>
        <w:rPr>
          <w:sz w:val="28"/>
          <w:szCs w:val="28"/>
        </w:rPr>
        <w:t>»</w:t>
      </w:r>
      <w:r w:rsidRPr="006614E5">
        <w:rPr>
          <w:sz w:val="28"/>
          <w:szCs w:val="28"/>
        </w:rPr>
        <w:t xml:space="preserve">. Для кодов МКБ‑10 поддерживается точное совпадение, префиксное совпадение (например, «A04» подходит для «A04.5») и проверка вхождения в диапазон (через лексикографическое сравнение). Дополнительно может применяться проверка условий (поле </w:t>
      </w:r>
      <w:r>
        <w:rPr>
          <w:sz w:val="28"/>
          <w:szCs w:val="28"/>
        </w:rPr>
        <w:t>«</w:t>
      </w:r>
      <w:proofErr w:type="spellStart"/>
      <w:r w:rsidRPr="006614E5">
        <w:rPr>
          <w:sz w:val="28"/>
          <w:szCs w:val="28"/>
        </w:rPr>
        <w:t>conditions</w:t>
      </w:r>
      <w:proofErr w:type="spellEnd"/>
      <w:r>
        <w:rPr>
          <w:sz w:val="28"/>
          <w:szCs w:val="28"/>
        </w:rPr>
        <w:t>»</w:t>
      </w:r>
      <w:r w:rsidRPr="006614E5">
        <w:rPr>
          <w:sz w:val="28"/>
          <w:szCs w:val="28"/>
        </w:rPr>
        <w:t xml:space="preserve">), однако в текущей версии заглушка всегда возвращает </w:t>
      </w:r>
      <w:r>
        <w:rPr>
          <w:sz w:val="28"/>
          <w:szCs w:val="28"/>
        </w:rPr>
        <w:t>«</w:t>
      </w:r>
      <w:proofErr w:type="spellStart"/>
      <w:r w:rsidRPr="006614E5">
        <w:rPr>
          <w:sz w:val="28"/>
          <w:szCs w:val="28"/>
        </w:rPr>
        <w:t>True</w:t>
      </w:r>
      <w:proofErr w:type="spellEnd"/>
      <w:r>
        <w:rPr>
          <w:sz w:val="28"/>
          <w:szCs w:val="28"/>
        </w:rPr>
        <w:t>»</w:t>
      </w:r>
      <w:r w:rsidRPr="006614E5">
        <w:rPr>
          <w:sz w:val="28"/>
          <w:szCs w:val="28"/>
        </w:rPr>
        <w:t xml:space="preserve">. Отфильтрованные критерии сортируются по </w:t>
      </w:r>
      <w:r>
        <w:rPr>
          <w:sz w:val="28"/>
          <w:szCs w:val="28"/>
        </w:rPr>
        <w:t>«</w:t>
      </w:r>
      <w:proofErr w:type="spellStart"/>
      <w:r w:rsidRPr="006614E5">
        <w:rPr>
          <w:sz w:val="28"/>
          <w:szCs w:val="28"/>
        </w:rPr>
        <w:t>section_id</w:t>
      </w:r>
      <w:proofErr w:type="spellEnd"/>
      <w:r>
        <w:rPr>
          <w:sz w:val="28"/>
          <w:szCs w:val="28"/>
        </w:rPr>
        <w:t>»</w:t>
      </w:r>
      <w:r w:rsidRPr="006614E5">
        <w:rPr>
          <w:sz w:val="28"/>
          <w:szCs w:val="28"/>
        </w:rPr>
        <w:t xml:space="preserve"> и </w:t>
      </w:r>
      <w:r>
        <w:rPr>
          <w:sz w:val="28"/>
          <w:szCs w:val="28"/>
        </w:rPr>
        <w:t>«</w:t>
      </w:r>
      <w:proofErr w:type="spellStart"/>
      <w:r w:rsidRPr="006614E5">
        <w:rPr>
          <w:sz w:val="28"/>
          <w:szCs w:val="28"/>
        </w:rPr>
        <w:t>row_number</w:t>
      </w:r>
      <w:proofErr w:type="spellEnd"/>
      <w:r>
        <w:rPr>
          <w:sz w:val="28"/>
          <w:szCs w:val="28"/>
        </w:rPr>
        <w:t>»</w:t>
      </w:r>
      <w:r w:rsidRPr="006614E5">
        <w:rPr>
          <w:sz w:val="28"/>
          <w:szCs w:val="28"/>
        </w:rPr>
        <w:t xml:space="preserve">, </w:t>
      </w:r>
      <w:proofErr w:type="spellStart"/>
      <w:r w:rsidRPr="006614E5">
        <w:rPr>
          <w:sz w:val="28"/>
          <w:szCs w:val="28"/>
        </w:rPr>
        <w:t>дедуплицируются</w:t>
      </w:r>
      <w:proofErr w:type="spellEnd"/>
      <w:r w:rsidRPr="006614E5">
        <w:rPr>
          <w:sz w:val="28"/>
          <w:szCs w:val="28"/>
        </w:rPr>
        <w:t xml:space="preserve"> (удаляются одинаковые тексты) и группируются по категориям. В итоге формируется дорожная карта в виде четырёх разделов: </w:t>
      </w:r>
      <w:proofErr w:type="spellStart"/>
      <w:r w:rsidRPr="006614E5">
        <w:rPr>
          <w:sz w:val="28"/>
          <w:szCs w:val="28"/>
        </w:rPr>
        <w:t>diagnostic</w:t>
      </w:r>
      <w:proofErr w:type="spellEnd"/>
      <w:r w:rsidRPr="006614E5">
        <w:rPr>
          <w:sz w:val="28"/>
          <w:szCs w:val="28"/>
        </w:rPr>
        <w:t xml:space="preserve">, </w:t>
      </w:r>
      <w:proofErr w:type="spellStart"/>
      <w:r w:rsidRPr="006614E5">
        <w:rPr>
          <w:sz w:val="28"/>
          <w:szCs w:val="28"/>
        </w:rPr>
        <w:t>therapeutic</w:t>
      </w:r>
      <w:proofErr w:type="spellEnd"/>
      <w:r w:rsidRPr="006614E5">
        <w:rPr>
          <w:sz w:val="28"/>
          <w:szCs w:val="28"/>
        </w:rPr>
        <w:t xml:space="preserve">, </w:t>
      </w:r>
      <w:proofErr w:type="spellStart"/>
      <w:r w:rsidRPr="006614E5">
        <w:rPr>
          <w:sz w:val="28"/>
          <w:szCs w:val="28"/>
        </w:rPr>
        <w:t>consultation</w:t>
      </w:r>
      <w:proofErr w:type="spellEnd"/>
      <w:r w:rsidRPr="006614E5">
        <w:rPr>
          <w:sz w:val="28"/>
          <w:szCs w:val="28"/>
        </w:rPr>
        <w:t xml:space="preserve">, </w:t>
      </w:r>
      <w:proofErr w:type="spellStart"/>
      <w:r w:rsidRPr="006614E5">
        <w:rPr>
          <w:sz w:val="28"/>
          <w:szCs w:val="28"/>
        </w:rPr>
        <w:lastRenderedPageBreak/>
        <w:t>monitoring</w:t>
      </w:r>
      <w:proofErr w:type="spellEnd"/>
      <w:r w:rsidRPr="006614E5">
        <w:rPr>
          <w:sz w:val="28"/>
          <w:szCs w:val="28"/>
        </w:rPr>
        <w:t xml:space="preserve">, </w:t>
      </w:r>
      <w:proofErr w:type="spellStart"/>
      <w:r w:rsidRPr="006614E5">
        <w:rPr>
          <w:sz w:val="28"/>
          <w:szCs w:val="28"/>
        </w:rPr>
        <w:t>other</w:t>
      </w:r>
      <w:proofErr w:type="spellEnd"/>
      <w:r w:rsidRPr="006614E5">
        <w:rPr>
          <w:sz w:val="28"/>
          <w:szCs w:val="28"/>
        </w:rPr>
        <w:t>. Такой подход позволяет полностью автоматизировать создание клинического маршрута без участия врача, но с возможностью ручной корректировки через редактирование JSON-файла.</w:t>
      </w:r>
    </w:p>
    <w:p w14:paraId="6C7B90DC" w14:textId="45159EDC" w:rsidR="006614E5" w:rsidRPr="006614E5" w:rsidRDefault="006614E5" w:rsidP="006614E5">
      <w:pPr>
        <w:spacing w:line="276" w:lineRule="auto"/>
        <w:ind w:firstLine="709"/>
        <w:jc w:val="both"/>
        <w:rPr>
          <w:sz w:val="28"/>
          <w:szCs w:val="28"/>
        </w:rPr>
      </w:pPr>
      <w:r w:rsidRPr="006614E5">
        <w:rPr>
          <w:sz w:val="28"/>
          <w:szCs w:val="28"/>
        </w:rPr>
        <w:t xml:space="preserve">Модуль поиска аналогов лекарственных препаратов обеспечивает поиск взаимозаменяемых лекарственных средств на основе данных Единого справочника лекарственных препаратов (ЕСКЛП), предварительно сконвертированных в формат </w:t>
      </w:r>
      <w:proofErr w:type="spellStart"/>
      <w:r w:rsidRPr="006614E5">
        <w:rPr>
          <w:sz w:val="28"/>
          <w:szCs w:val="28"/>
        </w:rPr>
        <w:t>Parquet</w:t>
      </w:r>
      <w:proofErr w:type="spellEnd"/>
      <w:r w:rsidRPr="006614E5">
        <w:rPr>
          <w:sz w:val="28"/>
          <w:szCs w:val="28"/>
        </w:rPr>
        <w:t xml:space="preserve"> (esklp_merged2.parquet). Архитектура модуля построена вокруг двух ключевых индексов: </w:t>
      </w:r>
      <w:r>
        <w:rPr>
          <w:sz w:val="28"/>
          <w:szCs w:val="28"/>
        </w:rPr>
        <w:t>«</w:t>
      </w:r>
      <w:proofErr w:type="spellStart"/>
      <w:r w:rsidRPr="006614E5">
        <w:rPr>
          <w:sz w:val="28"/>
          <w:szCs w:val="28"/>
        </w:rPr>
        <w:t>smnn_index</w:t>
      </w:r>
      <w:proofErr w:type="spellEnd"/>
      <w:r>
        <w:rPr>
          <w:sz w:val="28"/>
          <w:szCs w:val="28"/>
        </w:rPr>
        <w:t>»</w:t>
      </w:r>
      <w:r w:rsidRPr="006614E5">
        <w:rPr>
          <w:sz w:val="28"/>
          <w:szCs w:val="28"/>
        </w:rPr>
        <w:t xml:space="preserve"> (сопоставление узла СМНН со списком записей) и </w:t>
      </w:r>
      <w:r>
        <w:rPr>
          <w:sz w:val="28"/>
          <w:szCs w:val="28"/>
        </w:rPr>
        <w:t>«</w:t>
      </w:r>
      <w:proofErr w:type="spellStart"/>
      <w:r w:rsidRPr="006614E5">
        <w:rPr>
          <w:sz w:val="28"/>
          <w:szCs w:val="28"/>
        </w:rPr>
        <w:t>trade_index</w:t>
      </w:r>
      <w:proofErr w:type="spellEnd"/>
      <w:r>
        <w:rPr>
          <w:sz w:val="28"/>
          <w:szCs w:val="28"/>
        </w:rPr>
        <w:t>»</w:t>
      </w:r>
      <w:r w:rsidRPr="006614E5">
        <w:rPr>
          <w:sz w:val="28"/>
          <w:szCs w:val="28"/>
        </w:rPr>
        <w:t xml:space="preserve"> (нормализованное торговое наименование </w:t>
      </w:r>
      <w:r>
        <w:rPr>
          <w:sz w:val="28"/>
          <w:szCs w:val="28"/>
        </w:rPr>
        <w:t>-</w:t>
      </w:r>
      <w:r w:rsidRPr="006614E5">
        <w:rPr>
          <w:sz w:val="28"/>
          <w:szCs w:val="28"/>
        </w:rPr>
        <w:t xml:space="preserve"> записи). При инициализации класс автоматически определяет колонки в </w:t>
      </w:r>
      <w:proofErr w:type="spellStart"/>
      <w:r w:rsidRPr="006614E5">
        <w:rPr>
          <w:sz w:val="28"/>
          <w:szCs w:val="28"/>
        </w:rPr>
        <w:t>parquet</w:t>
      </w:r>
      <w:proofErr w:type="spellEnd"/>
      <w:r w:rsidRPr="006614E5">
        <w:rPr>
          <w:sz w:val="28"/>
          <w:szCs w:val="28"/>
        </w:rPr>
        <w:t>-файле по шаблонам (например, «СМНН», «торговое наименование», «МНН», «лекарственная форма», «дозировка»).</w:t>
      </w:r>
    </w:p>
    <w:p w14:paraId="5B713744" w14:textId="127B9000" w:rsidR="006614E5" w:rsidRPr="006614E5" w:rsidRDefault="006614E5" w:rsidP="006614E5">
      <w:pPr>
        <w:spacing w:line="276" w:lineRule="auto"/>
        <w:ind w:firstLine="709"/>
        <w:jc w:val="both"/>
        <w:rPr>
          <w:sz w:val="28"/>
          <w:szCs w:val="28"/>
        </w:rPr>
      </w:pPr>
      <w:r w:rsidRPr="006614E5">
        <w:rPr>
          <w:sz w:val="28"/>
          <w:szCs w:val="28"/>
        </w:rPr>
        <w:t>Алгоритм поиска аналогов работает в несколько этапов. Сначала по запросу (торговое наименование) извлекаются все возможные пары (лекарственная форма, дозировка). Если их несколько – система возвращает список для уточнения (клиент должен повторить запрос с выбранной формой/дозировкой). После уточнения модуль находит все строки с указанным торговым наименованием и заданными формой/дозировкой, извлекает соответствующие узлы СМНН, затем по каждому узлу собирает все записи из индекса и фильтрует их по точному совпадению лекарственной формы и дозировки. На выходе получается список уникальных торговых наименований (</w:t>
      </w:r>
      <w:proofErr w:type="spellStart"/>
      <w:r w:rsidRPr="006614E5">
        <w:rPr>
          <w:sz w:val="28"/>
          <w:szCs w:val="28"/>
        </w:rPr>
        <w:t>дедупликация</w:t>
      </w:r>
      <w:proofErr w:type="spellEnd"/>
      <w:r w:rsidRPr="006614E5">
        <w:rPr>
          <w:sz w:val="28"/>
          <w:szCs w:val="28"/>
        </w:rPr>
        <w:t xml:space="preserve"> по паре «торговое наименование + регистрационное удостоверение»). Каждый аналог представляется в виде словаря с полями: торговое наименование, МНН, форма, дозировка, номер РУ, владелец, узел СМНН. В app.py реализован </w:t>
      </w:r>
      <w:proofErr w:type="spellStart"/>
      <w:r w:rsidRPr="006614E5">
        <w:rPr>
          <w:sz w:val="28"/>
          <w:szCs w:val="28"/>
        </w:rPr>
        <w:t>эндпоинт</w:t>
      </w:r>
      <w:proofErr w:type="spellEnd"/>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analogs</w:t>
      </w:r>
      <w:proofErr w:type="spellEnd"/>
      <w:r>
        <w:rPr>
          <w:sz w:val="28"/>
          <w:szCs w:val="28"/>
        </w:rPr>
        <w:t>»</w:t>
      </w:r>
      <w:r w:rsidRPr="006614E5">
        <w:rPr>
          <w:sz w:val="28"/>
          <w:szCs w:val="28"/>
        </w:rPr>
        <w:t>, который сначала проверяет необходимость уточнения формы/дозировки, а затем возвращает либо список возможных вариантов, либо массив аналогов.</w:t>
      </w:r>
    </w:p>
    <w:p w14:paraId="3A126CAE" w14:textId="2EBABEBD" w:rsidR="006614E5" w:rsidRPr="006614E5" w:rsidRDefault="006614E5" w:rsidP="006614E5">
      <w:pPr>
        <w:spacing w:line="276" w:lineRule="auto"/>
        <w:ind w:firstLine="709"/>
        <w:jc w:val="both"/>
        <w:rPr>
          <w:sz w:val="28"/>
          <w:szCs w:val="28"/>
        </w:rPr>
      </w:pPr>
      <w:r w:rsidRPr="006614E5">
        <w:rPr>
          <w:sz w:val="28"/>
          <w:szCs w:val="28"/>
        </w:rPr>
        <w:t>RAG-агент для работы с клиническими рекомендациями</w:t>
      </w:r>
      <w:r>
        <w:rPr>
          <w:sz w:val="28"/>
          <w:szCs w:val="28"/>
        </w:rPr>
        <w:t xml:space="preserve"> </w:t>
      </w:r>
      <w:r w:rsidRPr="006614E5">
        <w:rPr>
          <w:sz w:val="28"/>
          <w:szCs w:val="28"/>
        </w:rPr>
        <w:t>обеспечивает ответы на естественно-языковые вопросы пациентов на основе утверждённых клинических рекомендаций (</w:t>
      </w:r>
      <w:r>
        <w:rPr>
          <w:sz w:val="28"/>
          <w:szCs w:val="28"/>
        </w:rPr>
        <w:t xml:space="preserve">далее - </w:t>
      </w:r>
      <w:r w:rsidRPr="006614E5">
        <w:rPr>
          <w:sz w:val="28"/>
          <w:szCs w:val="28"/>
        </w:rPr>
        <w:t xml:space="preserve">КР). Архитектура RAG классическая: индексация документов, </w:t>
      </w:r>
      <w:proofErr w:type="spellStart"/>
      <w:r w:rsidRPr="006614E5">
        <w:rPr>
          <w:sz w:val="28"/>
          <w:szCs w:val="28"/>
        </w:rPr>
        <w:t>ретривал</w:t>
      </w:r>
      <w:proofErr w:type="spellEnd"/>
      <w:r w:rsidRPr="006614E5">
        <w:rPr>
          <w:sz w:val="28"/>
          <w:szCs w:val="28"/>
        </w:rPr>
        <w:t>, генерация ответа с контролем источника. Исходные PDF-файлы КР хранятся в папке ./</w:t>
      </w:r>
      <w:proofErr w:type="spellStart"/>
      <w:r w:rsidRPr="006614E5">
        <w:rPr>
          <w:sz w:val="28"/>
          <w:szCs w:val="28"/>
        </w:rPr>
        <w:t>kr_data</w:t>
      </w:r>
      <w:proofErr w:type="spellEnd"/>
      <w:r w:rsidRPr="006614E5">
        <w:rPr>
          <w:sz w:val="28"/>
          <w:szCs w:val="28"/>
        </w:rPr>
        <w:t xml:space="preserve">, а их метаданные (название, МКБ‑10, возрастная категория, статус, дата, разработчик) извлекаются из Excel-файла Список утвержденных клинических рекомендаций.xlsx. Векторная база данных построена на </w:t>
      </w:r>
      <w:proofErr w:type="spellStart"/>
      <w:r w:rsidRPr="006614E5">
        <w:rPr>
          <w:sz w:val="28"/>
          <w:szCs w:val="28"/>
        </w:rPr>
        <w:t>Chroma</w:t>
      </w:r>
      <w:proofErr w:type="spellEnd"/>
      <w:r w:rsidRPr="006614E5">
        <w:rPr>
          <w:sz w:val="28"/>
          <w:szCs w:val="28"/>
        </w:rPr>
        <w:t xml:space="preserve"> (хранилище на диске </w:t>
      </w:r>
      <w:r>
        <w:rPr>
          <w:sz w:val="28"/>
          <w:szCs w:val="28"/>
        </w:rPr>
        <w:t>«</w:t>
      </w:r>
      <w:r w:rsidRPr="006614E5">
        <w:rPr>
          <w:sz w:val="28"/>
          <w:szCs w:val="28"/>
        </w:rPr>
        <w:t>./</w:t>
      </w:r>
      <w:proofErr w:type="spellStart"/>
      <w:r w:rsidRPr="006614E5">
        <w:rPr>
          <w:sz w:val="28"/>
          <w:szCs w:val="28"/>
        </w:rPr>
        <w:t>chroma_kr_db</w:t>
      </w:r>
      <w:proofErr w:type="spellEnd"/>
      <w:r>
        <w:rPr>
          <w:sz w:val="28"/>
          <w:szCs w:val="28"/>
        </w:rPr>
        <w:t>»</w:t>
      </w:r>
      <w:r w:rsidRPr="006614E5">
        <w:rPr>
          <w:sz w:val="28"/>
          <w:szCs w:val="28"/>
        </w:rPr>
        <w:t xml:space="preserve">), </w:t>
      </w:r>
      <w:proofErr w:type="spellStart"/>
      <w:r w:rsidRPr="006614E5">
        <w:rPr>
          <w:sz w:val="28"/>
          <w:szCs w:val="28"/>
        </w:rPr>
        <w:t>эмбеддинги</w:t>
      </w:r>
      <w:proofErr w:type="spellEnd"/>
      <w:r w:rsidRPr="006614E5">
        <w:rPr>
          <w:sz w:val="28"/>
          <w:szCs w:val="28"/>
        </w:rPr>
        <w:t xml:space="preserve"> создаются мультиязычной моделью </w:t>
      </w:r>
      <w:proofErr w:type="spellStart"/>
      <w:r w:rsidRPr="006614E5">
        <w:rPr>
          <w:sz w:val="28"/>
          <w:szCs w:val="28"/>
        </w:rPr>
        <w:t>sentence-transformers</w:t>
      </w:r>
      <w:proofErr w:type="spellEnd"/>
      <w:r w:rsidRPr="006614E5">
        <w:rPr>
          <w:sz w:val="28"/>
          <w:szCs w:val="28"/>
        </w:rPr>
        <w:t xml:space="preserve">/paraphrase-multilingual-MiniLM-L12-v2. Текст </w:t>
      </w:r>
      <w:r w:rsidRPr="006614E5">
        <w:rPr>
          <w:sz w:val="28"/>
          <w:szCs w:val="28"/>
        </w:rPr>
        <w:lastRenderedPageBreak/>
        <w:t xml:space="preserve">документов разбивается на </w:t>
      </w:r>
      <w:proofErr w:type="spellStart"/>
      <w:r w:rsidRPr="006614E5">
        <w:rPr>
          <w:sz w:val="28"/>
          <w:szCs w:val="28"/>
        </w:rPr>
        <w:t>чанки</w:t>
      </w:r>
      <w:proofErr w:type="spellEnd"/>
      <w:r w:rsidRPr="006614E5">
        <w:rPr>
          <w:sz w:val="28"/>
          <w:szCs w:val="28"/>
        </w:rPr>
        <w:t xml:space="preserve"> размером 450 символов с перекрытием 40 символов (класс </w:t>
      </w:r>
      <w:r>
        <w:rPr>
          <w:sz w:val="28"/>
          <w:szCs w:val="28"/>
        </w:rPr>
        <w:t>«</w:t>
      </w:r>
      <w:proofErr w:type="spellStart"/>
      <w:r w:rsidRPr="006614E5">
        <w:rPr>
          <w:sz w:val="28"/>
          <w:szCs w:val="28"/>
        </w:rPr>
        <w:t>RecursiveCharacterTextSplitter</w:t>
      </w:r>
      <w:proofErr w:type="spellEnd"/>
      <w:r>
        <w:rPr>
          <w:sz w:val="28"/>
          <w:szCs w:val="28"/>
        </w:rPr>
        <w:t>»</w:t>
      </w:r>
      <w:r w:rsidRPr="006614E5">
        <w:rPr>
          <w:sz w:val="28"/>
          <w:szCs w:val="28"/>
        </w:rPr>
        <w:t>).</w:t>
      </w:r>
    </w:p>
    <w:p w14:paraId="06B5FC56" w14:textId="4D34223D" w:rsidR="006614E5" w:rsidRPr="006614E5" w:rsidRDefault="006614E5" w:rsidP="006614E5">
      <w:pPr>
        <w:spacing w:line="276" w:lineRule="auto"/>
        <w:ind w:firstLine="709"/>
        <w:jc w:val="both"/>
        <w:rPr>
          <w:sz w:val="28"/>
          <w:szCs w:val="28"/>
        </w:rPr>
      </w:pPr>
      <w:r w:rsidRPr="006614E5">
        <w:rPr>
          <w:sz w:val="28"/>
          <w:szCs w:val="28"/>
        </w:rPr>
        <w:t xml:space="preserve">При первом запуске или отсутствии кэша выполняется полное построение БД: загружаются только действующие КР (статус «Применяется»), для каждого PDF вызывается </w:t>
      </w:r>
      <w:r>
        <w:rPr>
          <w:sz w:val="28"/>
          <w:szCs w:val="28"/>
        </w:rPr>
        <w:t>«</w:t>
      </w:r>
      <w:proofErr w:type="spellStart"/>
      <w:r w:rsidRPr="006614E5">
        <w:rPr>
          <w:sz w:val="28"/>
          <w:szCs w:val="28"/>
        </w:rPr>
        <w:t>PyPDFLoader</w:t>
      </w:r>
      <w:proofErr w:type="spellEnd"/>
      <w:r>
        <w:rPr>
          <w:sz w:val="28"/>
          <w:szCs w:val="28"/>
        </w:rPr>
        <w:t>»</w:t>
      </w:r>
      <w:r w:rsidRPr="006614E5">
        <w:rPr>
          <w:sz w:val="28"/>
          <w:szCs w:val="28"/>
        </w:rPr>
        <w:t xml:space="preserve">, извлечённые страницы обогащаются метаданными из Excel, затем нарезаются и сохраняются в </w:t>
      </w:r>
      <w:proofErr w:type="spellStart"/>
      <w:r w:rsidRPr="006614E5">
        <w:rPr>
          <w:sz w:val="28"/>
          <w:szCs w:val="28"/>
        </w:rPr>
        <w:t>Chroma</w:t>
      </w:r>
      <w:proofErr w:type="spellEnd"/>
      <w:r w:rsidRPr="006614E5">
        <w:rPr>
          <w:sz w:val="28"/>
          <w:szCs w:val="28"/>
        </w:rPr>
        <w:t>. При последующих запусках БД загружается из сохранённого каталога, что ускоряет инициализацию.</w:t>
      </w:r>
    </w:p>
    <w:p w14:paraId="19EC7A21" w14:textId="77777777" w:rsidR="006614E5" w:rsidRDefault="006614E5" w:rsidP="006614E5">
      <w:pPr>
        <w:spacing w:line="276" w:lineRule="auto"/>
        <w:ind w:firstLine="709"/>
        <w:jc w:val="both"/>
        <w:rPr>
          <w:sz w:val="28"/>
          <w:szCs w:val="28"/>
        </w:rPr>
      </w:pPr>
      <w:r w:rsidRPr="006614E5">
        <w:rPr>
          <w:sz w:val="28"/>
          <w:szCs w:val="28"/>
        </w:rPr>
        <w:t xml:space="preserve">Генеративная часть использует локально развёрнутую модель qwen2.5:7b-instruct через </w:t>
      </w:r>
      <w:proofErr w:type="spellStart"/>
      <w:r w:rsidRPr="006614E5">
        <w:rPr>
          <w:sz w:val="28"/>
          <w:szCs w:val="28"/>
        </w:rPr>
        <w:t>Ollama</w:t>
      </w:r>
      <w:proofErr w:type="spellEnd"/>
      <w:r w:rsidRPr="006614E5">
        <w:rPr>
          <w:sz w:val="28"/>
          <w:szCs w:val="28"/>
        </w:rPr>
        <w:t xml:space="preserve"> (</w:t>
      </w:r>
      <w:proofErr w:type="spellStart"/>
      <w:r w:rsidRPr="006614E5">
        <w:rPr>
          <w:sz w:val="28"/>
          <w:szCs w:val="28"/>
        </w:rPr>
        <w:t>эндпоинт</w:t>
      </w:r>
      <w:proofErr w:type="spellEnd"/>
      <w:r w:rsidRPr="006614E5">
        <w:rPr>
          <w:sz w:val="28"/>
          <w:szCs w:val="28"/>
        </w:rPr>
        <w:t xml:space="preserve"> по умолчанию </w:t>
      </w:r>
      <w:r>
        <w:rPr>
          <w:sz w:val="28"/>
          <w:szCs w:val="28"/>
        </w:rPr>
        <w:t>«</w:t>
      </w:r>
      <w:proofErr w:type="spellStart"/>
      <w:r w:rsidRPr="006614E5">
        <w:rPr>
          <w:sz w:val="28"/>
          <w:szCs w:val="28"/>
        </w:rPr>
        <w:t>http</w:t>
      </w:r>
      <w:proofErr w:type="spellEnd"/>
      <w:r w:rsidRPr="006614E5">
        <w:rPr>
          <w:sz w:val="28"/>
          <w:szCs w:val="28"/>
        </w:rPr>
        <w:t>://localhost:11434</w:t>
      </w:r>
      <w:r>
        <w:rPr>
          <w:sz w:val="28"/>
          <w:szCs w:val="28"/>
        </w:rPr>
        <w:t>»</w:t>
      </w:r>
      <w:r w:rsidRPr="006614E5">
        <w:rPr>
          <w:sz w:val="28"/>
          <w:szCs w:val="28"/>
        </w:rPr>
        <w:t xml:space="preserve">). Температура установлена в 0.1 для минимизации галлюцинаций. </w:t>
      </w:r>
      <w:proofErr w:type="spellStart"/>
      <w:r w:rsidRPr="006614E5">
        <w:rPr>
          <w:sz w:val="28"/>
          <w:szCs w:val="28"/>
        </w:rPr>
        <w:t>Промпт</w:t>
      </w:r>
      <w:proofErr w:type="spellEnd"/>
      <w:r w:rsidRPr="006614E5">
        <w:rPr>
          <w:sz w:val="28"/>
          <w:szCs w:val="28"/>
        </w:rPr>
        <w:t xml:space="preserve"> жёстко ограничивает ответ только контекстом, запрещает постановку диагнозов и назначение лечения, требует ссылаться на источник (название, дата, возрастная группа). Функция </w:t>
      </w:r>
      <w:r>
        <w:rPr>
          <w:sz w:val="28"/>
          <w:szCs w:val="28"/>
        </w:rPr>
        <w:t>«</w:t>
      </w:r>
      <w:proofErr w:type="spellStart"/>
      <w:r w:rsidRPr="006614E5">
        <w:rPr>
          <w:sz w:val="28"/>
          <w:szCs w:val="28"/>
        </w:rPr>
        <w:t>ask_patient</w:t>
      </w:r>
      <w:proofErr w:type="spellEnd"/>
      <w:r>
        <w:rPr>
          <w:sz w:val="28"/>
          <w:szCs w:val="28"/>
        </w:rPr>
        <w:t>»</w:t>
      </w:r>
      <w:r w:rsidRPr="006614E5">
        <w:rPr>
          <w:sz w:val="28"/>
          <w:szCs w:val="28"/>
        </w:rPr>
        <w:t xml:space="preserve"> принимает вопрос и возрастную группу, применяет фильтр по полю </w:t>
      </w:r>
      <w:r>
        <w:rPr>
          <w:sz w:val="28"/>
          <w:szCs w:val="28"/>
        </w:rPr>
        <w:t>«</w:t>
      </w:r>
      <w:proofErr w:type="spellStart"/>
      <w:r w:rsidRPr="006614E5">
        <w:rPr>
          <w:sz w:val="28"/>
          <w:szCs w:val="28"/>
        </w:rPr>
        <w:t>age_group</w:t>
      </w:r>
      <w:proofErr w:type="spellEnd"/>
      <w:r>
        <w:rPr>
          <w:sz w:val="28"/>
          <w:szCs w:val="28"/>
        </w:rPr>
        <w:t>»</w:t>
      </w:r>
      <w:r w:rsidRPr="006614E5">
        <w:rPr>
          <w:sz w:val="28"/>
          <w:szCs w:val="28"/>
        </w:rPr>
        <w:t xml:space="preserve"> (точное совпадение или варианты «Взрослые, дети»), извлекает top‑5 релевантных </w:t>
      </w:r>
      <w:proofErr w:type="spellStart"/>
      <w:r w:rsidRPr="006614E5">
        <w:rPr>
          <w:sz w:val="28"/>
          <w:szCs w:val="28"/>
        </w:rPr>
        <w:t>чанков</w:t>
      </w:r>
      <w:proofErr w:type="spellEnd"/>
      <w:r w:rsidRPr="006614E5">
        <w:rPr>
          <w:sz w:val="28"/>
          <w:szCs w:val="28"/>
        </w:rPr>
        <w:t xml:space="preserve">, форматирует их и передаёт в LLM через цепочку </w:t>
      </w:r>
      <w:r>
        <w:rPr>
          <w:sz w:val="28"/>
          <w:szCs w:val="28"/>
        </w:rPr>
        <w:t>«</w:t>
      </w:r>
      <w:proofErr w:type="spellStart"/>
      <w:r w:rsidRPr="006614E5">
        <w:rPr>
          <w:sz w:val="28"/>
          <w:szCs w:val="28"/>
        </w:rPr>
        <w:t>LangChain</w:t>
      </w:r>
      <w:proofErr w:type="spellEnd"/>
      <w:r>
        <w:rPr>
          <w:sz w:val="28"/>
          <w:szCs w:val="28"/>
        </w:rPr>
        <w:t>»</w:t>
      </w:r>
      <w:r w:rsidRPr="006614E5">
        <w:rPr>
          <w:sz w:val="28"/>
          <w:szCs w:val="28"/>
        </w:rPr>
        <w:t xml:space="preserve"> (формат </w:t>
      </w:r>
      <w:r>
        <w:rPr>
          <w:sz w:val="28"/>
          <w:szCs w:val="28"/>
        </w:rPr>
        <w:t>«</w:t>
      </w:r>
      <w:proofErr w:type="spellStart"/>
      <w:r w:rsidRPr="006614E5">
        <w:rPr>
          <w:sz w:val="28"/>
          <w:szCs w:val="28"/>
        </w:rPr>
        <w:t>RunnableSequence</w:t>
      </w:r>
      <w:proofErr w:type="spellEnd"/>
      <w:r>
        <w:rPr>
          <w:sz w:val="28"/>
          <w:szCs w:val="28"/>
        </w:rPr>
        <w:t>»</w:t>
      </w:r>
      <w:r w:rsidRPr="006614E5">
        <w:rPr>
          <w:sz w:val="28"/>
          <w:szCs w:val="28"/>
        </w:rPr>
        <w:t xml:space="preserve">). Ответ возвращается в виде строки с обязательным дисклеймером. </w:t>
      </w:r>
      <w:proofErr w:type="spellStart"/>
      <w:r w:rsidRPr="006614E5">
        <w:rPr>
          <w:sz w:val="28"/>
          <w:szCs w:val="28"/>
        </w:rPr>
        <w:t>Эндпоинт</w:t>
      </w:r>
      <w:proofErr w:type="spellEnd"/>
      <w:r w:rsidRPr="006614E5">
        <w:rPr>
          <w:sz w:val="28"/>
          <w:szCs w:val="28"/>
        </w:rPr>
        <w:t xml:space="preserve"> </w:t>
      </w:r>
      <w:r>
        <w:rPr>
          <w:sz w:val="28"/>
          <w:szCs w:val="28"/>
        </w:rPr>
        <w:t>«</w:t>
      </w:r>
      <w:r w:rsidRPr="006614E5">
        <w:rPr>
          <w:sz w:val="28"/>
          <w:szCs w:val="28"/>
        </w:rPr>
        <w:t>/</w:t>
      </w:r>
      <w:proofErr w:type="spellStart"/>
      <w:r w:rsidRPr="006614E5">
        <w:rPr>
          <w:sz w:val="28"/>
          <w:szCs w:val="28"/>
        </w:rPr>
        <w:t>api</w:t>
      </w:r>
      <w:proofErr w:type="spellEnd"/>
      <w:r w:rsidRPr="006614E5">
        <w:rPr>
          <w:sz w:val="28"/>
          <w:szCs w:val="28"/>
        </w:rPr>
        <w:t>/</w:t>
      </w:r>
      <w:proofErr w:type="spellStart"/>
      <w:r w:rsidRPr="006614E5">
        <w:rPr>
          <w:sz w:val="28"/>
          <w:szCs w:val="28"/>
        </w:rPr>
        <w:t>rag</w:t>
      </w:r>
      <w:proofErr w:type="spellEnd"/>
      <w:r>
        <w:rPr>
          <w:sz w:val="28"/>
          <w:szCs w:val="28"/>
        </w:rPr>
        <w:t>»</w:t>
      </w:r>
      <w:r w:rsidRPr="006614E5">
        <w:rPr>
          <w:sz w:val="28"/>
          <w:szCs w:val="28"/>
        </w:rPr>
        <w:t xml:space="preserve"> возвращает JSON с полем </w:t>
      </w:r>
      <w:r>
        <w:rPr>
          <w:sz w:val="28"/>
          <w:szCs w:val="28"/>
        </w:rPr>
        <w:t>«</w:t>
      </w:r>
      <w:proofErr w:type="spellStart"/>
      <w:r w:rsidRPr="006614E5">
        <w:rPr>
          <w:sz w:val="28"/>
          <w:szCs w:val="28"/>
        </w:rPr>
        <w:t>answer</w:t>
      </w:r>
      <w:proofErr w:type="spellEnd"/>
      <w:r>
        <w:rPr>
          <w:sz w:val="28"/>
          <w:szCs w:val="28"/>
        </w:rPr>
        <w:t>»</w:t>
      </w:r>
      <w:r w:rsidRPr="006614E5">
        <w:rPr>
          <w:sz w:val="28"/>
          <w:szCs w:val="28"/>
        </w:rPr>
        <w:t>.</w:t>
      </w:r>
    </w:p>
    <w:p w14:paraId="558237CB" w14:textId="2015FECF" w:rsidR="006614E5" w:rsidRPr="006614E5" w:rsidRDefault="006614E5" w:rsidP="006614E5">
      <w:pPr>
        <w:spacing w:line="276" w:lineRule="auto"/>
        <w:ind w:firstLine="709"/>
        <w:jc w:val="both"/>
        <w:rPr>
          <w:sz w:val="28"/>
          <w:szCs w:val="28"/>
        </w:rPr>
      </w:pPr>
      <w:r w:rsidRPr="006614E5">
        <w:rPr>
          <w:sz w:val="28"/>
          <w:szCs w:val="28"/>
        </w:rPr>
        <w:t>Вспомогательные компоненты и интеграция</w:t>
      </w:r>
    </w:p>
    <w:p w14:paraId="7FA3417B" w14:textId="6A843D97" w:rsidR="006614E5" w:rsidRPr="006614E5" w:rsidRDefault="006614E5" w:rsidP="006614E5">
      <w:pPr>
        <w:pStyle w:val="ad"/>
        <w:numPr>
          <w:ilvl w:val="0"/>
          <w:numId w:val="10"/>
        </w:numPr>
        <w:spacing w:line="276" w:lineRule="auto"/>
        <w:ind w:left="1134" w:hanging="425"/>
        <w:jc w:val="both"/>
        <w:rPr>
          <w:sz w:val="28"/>
          <w:szCs w:val="28"/>
        </w:rPr>
      </w:pPr>
      <w:r w:rsidRPr="006614E5">
        <w:rPr>
          <w:sz w:val="28"/>
          <w:szCs w:val="28"/>
        </w:rPr>
        <w:t>Справочник МКБ‑10: загружается из Excel-файла mkb_10.xls в память и выдаётся по запросу «/</w:t>
      </w:r>
      <w:proofErr w:type="spellStart"/>
      <w:r w:rsidRPr="006614E5">
        <w:rPr>
          <w:sz w:val="28"/>
          <w:szCs w:val="28"/>
        </w:rPr>
        <w:t>api</w:t>
      </w:r>
      <w:proofErr w:type="spellEnd"/>
      <w:r w:rsidRPr="006614E5">
        <w:rPr>
          <w:sz w:val="28"/>
          <w:szCs w:val="28"/>
        </w:rPr>
        <w:t>/</w:t>
      </w:r>
      <w:proofErr w:type="spellStart"/>
      <w:r w:rsidRPr="006614E5">
        <w:rPr>
          <w:sz w:val="28"/>
          <w:szCs w:val="28"/>
        </w:rPr>
        <w:t>mkb</w:t>
      </w:r>
      <w:proofErr w:type="spellEnd"/>
      <w:r w:rsidRPr="006614E5">
        <w:rPr>
          <w:sz w:val="28"/>
          <w:szCs w:val="28"/>
        </w:rPr>
        <w:t xml:space="preserve">» для </w:t>
      </w:r>
      <w:proofErr w:type="spellStart"/>
      <w:r w:rsidRPr="006614E5">
        <w:rPr>
          <w:sz w:val="28"/>
          <w:szCs w:val="28"/>
        </w:rPr>
        <w:t>автодополнения</w:t>
      </w:r>
      <w:proofErr w:type="spellEnd"/>
      <w:r w:rsidRPr="006614E5">
        <w:rPr>
          <w:sz w:val="28"/>
          <w:szCs w:val="28"/>
        </w:rPr>
        <w:t xml:space="preserve"> на </w:t>
      </w:r>
      <w:proofErr w:type="spellStart"/>
      <w:r w:rsidRPr="006614E5">
        <w:rPr>
          <w:sz w:val="28"/>
          <w:szCs w:val="28"/>
        </w:rPr>
        <w:t>фронтенде</w:t>
      </w:r>
      <w:proofErr w:type="spellEnd"/>
      <w:r w:rsidRPr="006614E5">
        <w:rPr>
          <w:sz w:val="28"/>
          <w:szCs w:val="28"/>
        </w:rPr>
        <w:t>.</w:t>
      </w:r>
    </w:p>
    <w:p w14:paraId="35140A9D" w14:textId="04C6AA04" w:rsidR="006614E5" w:rsidRPr="006614E5" w:rsidRDefault="006614E5" w:rsidP="006614E5">
      <w:pPr>
        <w:pStyle w:val="ad"/>
        <w:numPr>
          <w:ilvl w:val="0"/>
          <w:numId w:val="10"/>
        </w:numPr>
        <w:spacing w:line="276" w:lineRule="auto"/>
        <w:ind w:left="1134" w:hanging="425"/>
        <w:jc w:val="both"/>
        <w:rPr>
          <w:sz w:val="28"/>
          <w:szCs w:val="28"/>
        </w:rPr>
      </w:pPr>
      <w:r w:rsidRPr="006614E5">
        <w:rPr>
          <w:sz w:val="28"/>
          <w:szCs w:val="28"/>
        </w:rPr>
        <w:t xml:space="preserve">Клинические правила (красные флаги): загружаются из </w:t>
      </w:r>
      <w:proofErr w:type="spellStart"/>
      <w:r w:rsidRPr="006614E5">
        <w:rPr>
          <w:sz w:val="28"/>
          <w:szCs w:val="28"/>
        </w:rPr>
        <w:t>clinical_rules.json</w:t>
      </w:r>
      <w:proofErr w:type="spellEnd"/>
      <w:r w:rsidRPr="006614E5">
        <w:rPr>
          <w:sz w:val="28"/>
          <w:szCs w:val="28"/>
        </w:rPr>
        <w:t xml:space="preserve"> и используются в «/</w:t>
      </w:r>
      <w:proofErr w:type="spellStart"/>
      <w:r w:rsidRPr="006614E5">
        <w:rPr>
          <w:sz w:val="28"/>
          <w:szCs w:val="28"/>
        </w:rPr>
        <w:t>predict</w:t>
      </w:r>
      <w:proofErr w:type="spellEnd"/>
      <w:r w:rsidRPr="006614E5">
        <w:rPr>
          <w:sz w:val="28"/>
          <w:szCs w:val="28"/>
        </w:rPr>
        <w:t xml:space="preserve">» для оценки тяжести состояния. Каждое правило содержит атрибут, оператор сравнения, пороговое значение, описание и вес. Накопленный балл может служить основой для </w:t>
      </w:r>
      <w:proofErr w:type="spellStart"/>
      <w:r w:rsidRPr="006614E5">
        <w:rPr>
          <w:sz w:val="28"/>
          <w:szCs w:val="28"/>
        </w:rPr>
        <w:t>триажа</w:t>
      </w:r>
      <w:proofErr w:type="spellEnd"/>
      <w:r w:rsidRPr="006614E5">
        <w:rPr>
          <w:sz w:val="28"/>
          <w:szCs w:val="28"/>
        </w:rPr>
        <w:t>.</w:t>
      </w:r>
    </w:p>
    <w:p w14:paraId="5CE7F755" w14:textId="29D051E0" w:rsidR="006614E5" w:rsidRPr="006614E5" w:rsidRDefault="006614E5" w:rsidP="006614E5">
      <w:pPr>
        <w:pStyle w:val="ad"/>
        <w:numPr>
          <w:ilvl w:val="0"/>
          <w:numId w:val="10"/>
        </w:numPr>
        <w:spacing w:line="276" w:lineRule="auto"/>
        <w:ind w:left="1134" w:hanging="425"/>
        <w:jc w:val="both"/>
        <w:rPr>
          <w:sz w:val="28"/>
          <w:szCs w:val="28"/>
        </w:rPr>
      </w:pPr>
      <w:r w:rsidRPr="006614E5">
        <w:rPr>
          <w:sz w:val="28"/>
          <w:szCs w:val="28"/>
        </w:rPr>
        <w:t xml:space="preserve">Альтернативы антибиотиков: файл </w:t>
      </w:r>
      <w:proofErr w:type="spellStart"/>
      <w:r w:rsidRPr="006614E5">
        <w:rPr>
          <w:sz w:val="28"/>
          <w:szCs w:val="28"/>
        </w:rPr>
        <w:t>antibiotic_alternatives.json</w:t>
      </w:r>
      <w:proofErr w:type="spellEnd"/>
      <w:r w:rsidRPr="006614E5">
        <w:rPr>
          <w:sz w:val="28"/>
          <w:szCs w:val="28"/>
        </w:rPr>
        <w:t xml:space="preserve"> структурирован по возбудителям (патогенам) и ситуациям (общие альтернативы, тяжёлая аллергия, резистентность). Модуль прогнозирования использует его для динамической подстановки замен.</w:t>
      </w:r>
    </w:p>
    <w:p w14:paraId="4BAC0AC0" w14:textId="56EC8418" w:rsidR="006614E5" w:rsidRPr="006614E5" w:rsidRDefault="006614E5" w:rsidP="006614E5">
      <w:pPr>
        <w:spacing w:line="276" w:lineRule="auto"/>
        <w:ind w:firstLine="709"/>
        <w:jc w:val="both"/>
        <w:rPr>
          <w:sz w:val="28"/>
          <w:szCs w:val="28"/>
        </w:rPr>
      </w:pPr>
      <w:r w:rsidRPr="006614E5">
        <w:rPr>
          <w:sz w:val="28"/>
          <w:szCs w:val="28"/>
        </w:rPr>
        <w:t>Технологический стек и требования к окружению</w:t>
      </w:r>
      <w:r>
        <w:rPr>
          <w:sz w:val="28"/>
          <w:szCs w:val="28"/>
        </w:rPr>
        <w:t>:</w:t>
      </w:r>
    </w:p>
    <w:p w14:paraId="222538C0" w14:textId="5B652771" w:rsidR="006614E5" w:rsidRPr="006614E5" w:rsidRDefault="006614E5" w:rsidP="006614E5">
      <w:pPr>
        <w:pStyle w:val="ad"/>
        <w:numPr>
          <w:ilvl w:val="0"/>
          <w:numId w:val="11"/>
        </w:numPr>
        <w:spacing w:line="276" w:lineRule="auto"/>
        <w:ind w:left="1134" w:hanging="425"/>
        <w:jc w:val="both"/>
        <w:rPr>
          <w:sz w:val="28"/>
          <w:szCs w:val="28"/>
          <w:lang w:val="en-US"/>
        </w:rPr>
      </w:pPr>
      <w:r w:rsidRPr="006614E5">
        <w:rPr>
          <w:sz w:val="28"/>
          <w:szCs w:val="28"/>
          <w:lang w:val="en-US"/>
        </w:rPr>
        <w:t xml:space="preserve">Backend: Python 3.9+, Flask, pandas, </w:t>
      </w:r>
      <w:proofErr w:type="spellStart"/>
      <w:r w:rsidRPr="006614E5">
        <w:rPr>
          <w:sz w:val="28"/>
          <w:szCs w:val="28"/>
          <w:lang w:val="en-US"/>
        </w:rPr>
        <w:t>numpy</w:t>
      </w:r>
      <w:proofErr w:type="spellEnd"/>
      <w:r w:rsidRPr="006614E5">
        <w:rPr>
          <w:sz w:val="28"/>
          <w:szCs w:val="28"/>
          <w:lang w:val="en-US"/>
        </w:rPr>
        <w:t xml:space="preserve">, scikit-learn, </w:t>
      </w:r>
      <w:proofErr w:type="spellStart"/>
      <w:r w:rsidRPr="006614E5">
        <w:rPr>
          <w:sz w:val="28"/>
          <w:szCs w:val="28"/>
          <w:lang w:val="en-US"/>
        </w:rPr>
        <w:t>joblib</w:t>
      </w:r>
      <w:proofErr w:type="spellEnd"/>
      <w:r w:rsidRPr="006614E5">
        <w:rPr>
          <w:sz w:val="28"/>
          <w:szCs w:val="28"/>
          <w:lang w:val="en-US"/>
        </w:rPr>
        <w:t>.</w:t>
      </w:r>
    </w:p>
    <w:p w14:paraId="08FEDECB" w14:textId="6EBB4BE3" w:rsidR="006614E5" w:rsidRPr="006614E5" w:rsidRDefault="006614E5" w:rsidP="006614E5">
      <w:pPr>
        <w:pStyle w:val="ad"/>
        <w:numPr>
          <w:ilvl w:val="0"/>
          <w:numId w:val="11"/>
        </w:numPr>
        <w:spacing w:line="276" w:lineRule="auto"/>
        <w:ind w:left="1134" w:hanging="425"/>
        <w:jc w:val="both"/>
        <w:rPr>
          <w:sz w:val="28"/>
          <w:szCs w:val="28"/>
          <w:lang w:val="en-US"/>
        </w:rPr>
      </w:pPr>
      <w:r w:rsidRPr="006614E5">
        <w:rPr>
          <w:sz w:val="28"/>
          <w:szCs w:val="28"/>
        </w:rPr>
        <w:t>Машинное</w:t>
      </w:r>
      <w:r w:rsidRPr="006614E5">
        <w:rPr>
          <w:sz w:val="28"/>
          <w:szCs w:val="28"/>
          <w:lang w:val="en-US"/>
        </w:rPr>
        <w:t xml:space="preserve"> </w:t>
      </w:r>
      <w:r w:rsidRPr="006614E5">
        <w:rPr>
          <w:sz w:val="28"/>
          <w:szCs w:val="28"/>
        </w:rPr>
        <w:t>обучение</w:t>
      </w:r>
      <w:r w:rsidRPr="006614E5">
        <w:rPr>
          <w:sz w:val="28"/>
          <w:szCs w:val="28"/>
          <w:lang w:val="en-US"/>
        </w:rPr>
        <w:t xml:space="preserve">: </w:t>
      </w:r>
      <w:proofErr w:type="spellStart"/>
      <w:r w:rsidRPr="006614E5">
        <w:rPr>
          <w:sz w:val="28"/>
          <w:szCs w:val="28"/>
          <w:lang w:val="en-US"/>
        </w:rPr>
        <w:t>RandomForest</w:t>
      </w:r>
      <w:proofErr w:type="spellEnd"/>
      <w:r w:rsidRPr="006614E5">
        <w:rPr>
          <w:sz w:val="28"/>
          <w:szCs w:val="28"/>
          <w:lang w:val="en-US"/>
        </w:rPr>
        <w:t xml:space="preserve">, </w:t>
      </w:r>
      <w:r w:rsidRPr="006614E5">
        <w:rPr>
          <w:sz w:val="28"/>
          <w:szCs w:val="28"/>
        </w:rPr>
        <w:t>стандартизация</w:t>
      </w:r>
      <w:r w:rsidRPr="006614E5">
        <w:rPr>
          <w:sz w:val="28"/>
          <w:szCs w:val="28"/>
          <w:lang w:val="en-US"/>
        </w:rPr>
        <w:t>, label encoding.</w:t>
      </w:r>
    </w:p>
    <w:p w14:paraId="34B5B856" w14:textId="2114D652" w:rsidR="006614E5" w:rsidRPr="006614E5" w:rsidRDefault="006614E5" w:rsidP="006614E5">
      <w:pPr>
        <w:pStyle w:val="ad"/>
        <w:numPr>
          <w:ilvl w:val="0"/>
          <w:numId w:val="11"/>
        </w:numPr>
        <w:spacing w:line="276" w:lineRule="auto"/>
        <w:ind w:left="1134" w:hanging="425"/>
        <w:jc w:val="both"/>
        <w:rPr>
          <w:sz w:val="28"/>
          <w:szCs w:val="28"/>
          <w:lang w:val="en-US"/>
        </w:rPr>
      </w:pPr>
      <w:r w:rsidRPr="006614E5">
        <w:rPr>
          <w:sz w:val="28"/>
          <w:szCs w:val="28"/>
        </w:rPr>
        <w:t>Векторная</w:t>
      </w:r>
      <w:r w:rsidRPr="006614E5">
        <w:rPr>
          <w:sz w:val="28"/>
          <w:szCs w:val="28"/>
          <w:lang w:val="en-US"/>
        </w:rPr>
        <w:t xml:space="preserve"> </w:t>
      </w:r>
      <w:r w:rsidRPr="006614E5">
        <w:rPr>
          <w:sz w:val="28"/>
          <w:szCs w:val="28"/>
        </w:rPr>
        <w:t>база</w:t>
      </w:r>
      <w:r w:rsidRPr="006614E5">
        <w:rPr>
          <w:sz w:val="28"/>
          <w:szCs w:val="28"/>
          <w:lang w:val="en-US"/>
        </w:rPr>
        <w:t xml:space="preserve">: Chroma, </w:t>
      </w:r>
      <w:proofErr w:type="spellStart"/>
      <w:r w:rsidRPr="006614E5">
        <w:rPr>
          <w:sz w:val="28"/>
          <w:szCs w:val="28"/>
          <w:lang w:val="en-US"/>
        </w:rPr>
        <w:t>LangChain</w:t>
      </w:r>
      <w:proofErr w:type="spellEnd"/>
      <w:r w:rsidRPr="006614E5">
        <w:rPr>
          <w:sz w:val="28"/>
          <w:szCs w:val="28"/>
          <w:lang w:val="en-US"/>
        </w:rPr>
        <w:t xml:space="preserve">, </w:t>
      </w:r>
      <w:proofErr w:type="spellStart"/>
      <w:r w:rsidRPr="006614E5">
        <w:rPr>
          <w:sz w:val="28"/>
          <w:szCs w:val="28"/>
          <w:lang w:val="en-US"/>
        </w:rPr>
        <w:t>HuggingFace</w:t>
      </w:r>
      <w:proofErr w:type="spellEnd"/>
      <w:r w:rsidRPr="006614E5">
        <w:rPr>
          <w:sz w:val="28"/>
          <w:szCs w:val="28"/>
          <w:lang w:val="en-US"/>
        </w:rPr>
        <w:t xml:space="preserve"> Embeddings.</w:t>
      </w:r>
    </w:p>
    <w:p w14:paraId="3A6D83A0" w14:textId="3009FABF" w:rsidR="006614E5" w:rsidRPr="006614E5" w:rsidRDefault="006614E5" w:rsidP="006614E5">
      <w:pPr>
        <w:pStyle w:val="ad"/>
        <w:numPr>
          <w:ilvl w:val="0"/>
          <w:numId w:val="11"/>
        </w:numPr>
        <w:spacing w:line="276" w:lineRule="auto"/>
        <w:ind w:left="1134" w:hanging="425"/>
        <w:jc w:val="both"/>
        <w:rPr>
          <w:sz w:val="28"/>
          <w:szCs w:val="28"/>
        </w:rPr>
      </w:pPr>
      <w:r w:rsidRPr="006614E5">
        <w:rPr>
          <w:sz w:val="28"/>
          <w:szCs w:val="28"/>
        </w:rPr>
        <w:lastRenderedPageBreak/>
        <w:t xml:space="preserve">LLM: </w:t>
      </w:r>
      <w:proofErr w:type="spellStart"/>
      <w:r w:rsidRPr="006614E5">
        <w:rPr>
          <w:sz w:val="28"/>
          <w:szCs w:val="28"/>
        </w:rPr>
        <w:t>Ollama</w:t>
      </w:r>
      <w:proofErr w:type="spellEnd"/>
      <w:r w:rsidRPr="006614E5">
        <w:rPr>
          <w:sz w:val="28"/>
          <w:szCs w:val="28"/>
        </w:rPr>
        <w:t xml:space="preserve"> с моделью </w:t>
      </w:r>
      <w:proofErr w:type="spellStart"/>
      <w:r w:rsidRPr="006614E5">
        <w:rPr>
          <w:sz w:val="28"/>
          <w:szCs w:val="28"/>
        </w:rPr>
        <w:t>Qwen</w:t>
      </w:r>
      <w:proofErr w:type="spellEnd"/>
      <w:r w:rsidRPr="006614E5">
        <w:rPr>
          <w:sz w:val="28"/>
          <w:szCs w:val="28"/>
        </w:rPr>
        <w:t xml:space="preserve"> 2.5 7B (инструктивная версия).</w:t>
      </w:r>
    </w:p>
    <w:p w14:paraId="165F5670" w14:textId="37DAD76A" w:rsidR="006614E5" w:rsidRPr="006614E5" w:rsidRDefault="006614E5" w:rsidP="006614E5">
      <w:pPr>
        <w:pStyle w:val="ad"/>
        <w:numPr>
          <w:ilvl w:val="0"/>
          <w:numId w:val="11"/>
        </w:numPr>
        <w:spacing w:line="276" w:lineRule="auto"/>
        <w:ind w:left="1134" w:hanging="425"/>
        <w:jc w:val="both"/>
        <w:rPr>
          <w:sz w:val="28"/>
          <w:szCs w:val="28"/>
        </w:rPr>
      </w:pPr>
      <w:r w:rsidRPr="006614E5">
        <w:rPr>
          <w:sz w:val="28"/>
          <w:szCs w:val="28"/>
        </w:rPr>
        <w:t xml:space="preserve">Поиск аналогов: обработка </w:t>
      </w:r>
      <w:proofErr w:type="spellStart"/>
      <w:r w:rsidRPr="006614E5">
        <w:rPr>
          <w:sz w:val="28"/>
          <w:szCs w:val="28"/>
        </w:rPr>
        <w:t>Parquet</w:t>
      </w:r>
      <w:proofErr w:type="spellEnd"/>
      <w:r w:rsidRPr="006614E5">
        <w:rPr>
          <w:sz w:val="28"/>
          <w:szCs w:val="28"/>
        </w:rPr>
        <w:t>, работа с индексами в памяти.</w:t>
      </w:r>
    </w:p>
    <w:p w14:paraId="327D803F" w14:textId="6E99343D" w:rsidR="006614E5" w:rsidRPr="006614E5" w:rsidRDefault="006614E5" w:rsidP="006614E5">
      <w:pPr>
        <w:pStyle w:val="ad"/>
        <w:numPr>
          <w:ilvl w:val="0"/>
          <w:numId w:val="11"/>
        </w:numPr>
        <w:spacing w:line="276" w:lineRule="auto"/>
        <w:ind w:left="1134" w:hanging="425"/>
        <w:jc w:val="both"/>
        <w:rPr>
          <w:sz w:val="28"/>
          <w:szCs w:val="28"/>
          <w:lang w:val="en-US"/>
        </w:rPr>
      </w:pPr>
      <w:r w:rsidRPr="006614E5">
        <w:rPr>
          <w:sz w:val="28"/>
          <w:szCs w:val="28"/>
        </w:rPr>
        <w:t>Данные</w:t>
      </w:r>
      <w:r w:rsidRPr="006614E5">
        <w:rPr>
          <w:sz w:val="28"/>
          <w:szCs w:val="28"/>
          <w:lang w:val="en-US"/>
        </w:rPr>
        <w:t>: Excel, PDF, JSON, Parquet.</w:t>
      </w:r>
    </w:p>
    <w:p w14:paraId="13ADC350" w14:textId="77777777" w:rsidR="006614E5" w:rsidRPr="006614E5" w:rsidRDefault="006614E5" w:rsidP="006614E5">
      <w:pPr>
        <w:spacing w:line="276" w:lineRule="auto"/>
        <w:ind w:firstLine="709"/>
        <w:jc w:val="both"/>
        <w:rPr>
          <w:sz w:val="28"/>
          <w:szCs w:val="28"/>
        </w:rPr>
      </w:pPr>
      <w:r w:rsidRPr="006614E5">
        <w:rPr>
          <w:sz w:val="28"/>
          <w:szCs w:val="28"/>
        </w:rPr>
        <w:t xml:space="preserve">Все модули при инициализации обрабатывают исключения (отсутствие файлов, ошибки загрузки). Если RAG не может быть инициализирован (нет PDF, не запущен </w:t>
      </w:r>
      <w:proofErr w:type="spellStart"/>
      <w:r w:rsidRPr="006614E5">
        <w:rPr>
          <w:sz w:val="28"/>
          <w:szCs w:val="28"/>
        </w:rPr>
        <w:t>Ollama</w:t>
      </w:r>
      <w:proofErr w:type="spellEnd"/>
      <w:r w:rsidRPr="006614E5">
        <w:rPr>
          <w:sz w:val="28"/>
          <w:szCs w:val="28"/>
        </w:rPr>
        <w:t xml:space="preserve">), система продолжает работу без этой функции, выводя соответствующее предупреждение в консоль. Аналогично, при отсутствии </w:t>
      </w:r>
      <w:proofErr w:type="spellStart"/>
      <w:r w:rsidRPr="006614E5">
        <w:rPr>
          <w:sz w:val="28"/>
          <w:szCs w:val="28"/>
        </w:rPr>
        <w:t>Parquet</w:t>
      </w:r>
      <w:proofErr w:type="spellEnd"/>
      <w:r w:rsidRPr="006614E5">
        <w:rPr>
          <w:sz w:val="28"/>
          <w:szCs w:val="28"/>
        </w:rPr>
        <w:t xml:space="preserve">-файла поиск аналогов становится недоступным, но остальные </w:t>
      </w:r>
      <w:proofErr w:type="spellStart"/>
      <w:r w:rsidRPr="006614E5">
        <w:rPr>
          <w:sz w:val="28"/>
          <w:szCs w:val="28"/>
        </w:rPr>
        <w:t>эндпоинты</w:t>
      </w:r>
      <w:proofErr w:type="spellEnd"/>
      <w:r w:rsidRPr="006614E5">
        <w:rPr>
          <w:sz w:val="28"/>
          <w:szCs w:val="28"/>
        </w:rPr>
        <w:t xml:space="preserve"> функционируют. Такая архитектура позволяет системе оставаться работоспособной при частичной конфигурации.</w:t>
      </w:r>
    </w:p>
    <w:p w14:paraId="7DEAC3EF" w14:textId="38DAFC59" w:rsidR="007B2B15" w:rsidRPr="00B93136" w:rsidRDefault="007B2B15" w:rsidP="00DD7A1F">
      <w:pPr>
        <w:spacing w:line="276" w:lineRule="auto"/>
        <w:ind w:firstLine="709"/>
        <w:jc w:val="both"/>
        <w:rPr>
          <w:sz w:val="28"/>
          <w:szCs w:val="28"/>
        </w:rPr>
      </w:pPr>
      <w:r w:rsidRPr="00B93136">
        <w:rPr>
          <w:sz w:val="28"/>
          <w:szCs w:val="28"/>
        </w:rPr>
        <w:t>Клинические рекомендации представляют собой фундаментальный нормативный документ в системе здравоохранения, регламентирующий стандарты профилактики, диагностики и лечения. Однако большинство КР публикуется в формате PDF, что создает значительные трудности для автоматизированного анализа, семантического поиска и интеграции в медицинские информационные системы (МИС). Разрозненность структуры документов, наличие сложного форматирования и объемных библиографических списков требует применения специализированных алгоритмов обработки естественного языка (NLP) для трансформации неструктурированного текста в машиночитаемый формат.</w:t>
      </w:r>
    </w:p>
    <w:p w14:paraId="326B9EE3" w14:textId="4631BCC9" w:rsidR="007B2B15" w:rsidRPr="00B93136" w:rsidRDefault="007B2B15" w:rsidP="00DD7A1F">
      <w:pPr>
        <w:spacing w:line="276" w:lineRule="auto"/>
        <w:ind w:firstLine="709"/>
        <w:jc w:val="both"/>
        <w:rPr>
          <w:sz w:val="28"/>
          <w:szCs w:val="28"/>
        </w:rPr>
      </w:pPr>
      <w:r>
        <w:rPr>
          <w:sz w:val="28"/>
          <w:szCs w:val="28"/>
        </w:rPr>
        <w:t xml:space="preserve">Одной из задач данной работы стала разработка и оптимизация программного конвейера, способного </w:t>
      </w:r>
      <w:proofErr w:type="spellStart"/>
      <w:r>
        <w:rPr>
          <w:sz w:val="28"/>
          <w:szCs w:val="28"/>
        </w:rPr>
        <w:t>извлекать,</w:t>
      </w:r>
      <w:r w:rsidRPr="00B93136">
        <w:rPr>
          <w:sz w:val="28"/>
          <w:szCs w:val="28"/>
        </w:rPr>
        <w:t>валидировать</w:t>
      </w:r>
      <w:proofErr w:type="spellEnd"/>
      <w:r w:rsidRPr="00B93136">
        <w:rPr>
          <w:sz w:val="28"/>
          <w:szCs w:val="28"/>
        </w:rPr>
        <w:t xml:space="preserve"> и структурировать медицинские данные из PDF-файлов с высокой точностью.</w:t>
      </w:r>
    </w:p>
    <w:p w14:paraId="52D2CDDE" w14:textId="519A5D21" w:rsidR="007B2B15" w:rsidRPr="00B93136" w:rsidRDefault="007B2B15" w:rsidP="00DD7A1F">
      <w:pPr>
        <w:spacing w:line="276" w:lineRule="auto"/>
        <w:ind w:firstLine="709"/>
        <w:jc w:val="both"/>
        <w:rPr>
          <w:sz w:val="28"/>
          <w:szCs w:val="28"/>
        </w:rPr>
      </w:pPr>
      <w:r w:rsidRPr="00B93136">
        <w:rPr>
          <w:sz w:val="28"/>
          <w:szCs w:val="28"/>
        </w:rPr>
        <w:t xml:space="preserve">Для </w:t>
      </w:r>
      <w:proofErr w:type="spellStart"/>
      <w:r w:rsidRPr="00B93136">
        <w:rPr>
          <w:sz w:val="28"/>
          <w:szCs w:val="28"/>
        </w:rPr>
        <w:t>парсинга</w:t>
      </w:r>
      <w:proofErr w:type="spellEnd"/>
      <w:r w:rsidRPr="00B93136">
        <w:rPr>
          <w:sz w:val="28"/>
          <w:szCs w:val="28"/>
        </w:rPr>
        <w:t xml:space="preserve"> PDF-документов используется библиотека «</w:t>
      </w:r>
      <w:proofErr w:type="spellStart"/>
      <w:r w:rsidRPr="00B93136">
        <w:rPr>
          <w:sz w:val="28"/>
          <w:szCs w:val="28"/>
        </w:rPr>
        <w:t>pdfplumber</w:t>
      </w:r>
      <w:proofErr w:type="spellEnd"/>
      <w:r w:rsidR="00106830">
        <w:rPr>
          <w:sz w:val="28"/>
          <w:szCs w:val="28"/>
        </w:rPr>
        <w:t>», позволяющая осуществлять глубокий анализ структуры документа, которая выполняет построчное извлечение текста с сохранением логической последовательности блоков, нормализацию кодировок и удаление управляющих символов, реконструкцию слов, разорванных переносом строк, фильтрацию табличных разделителей и навигационных элементов.</w:t>
      </w:r>
    </w:p>
    <w:p w14:paraId="6328D5DF" w14:textId="68A6916F" w:rsidR="007B2B15" w:rsidRDefault="007B2B15" w:rsidP="00DD7A1F">
      <w:pPr>
        <w:spacing w:line="276" w:lineRule="auto"/>
        <w:ind w:firstLine="709"/>
        <w:jc w:val="both"/>
        <w:rPr>
          <w:sz w:val="28"/>
          <w:szCs w:val="28"/>
        </w:rPr>
      </w:pPr>
      <w:r w:rsidRPr="00B93136">
        <w:rPr>
          <w:sz w:val="28"/>
          <w:szCs w:val="28"/>
        </w:rPr>
        <w:t xml:space="preserve">В отличие от традиционных </w:t>
      </w:r>
      <w:proofErr w:type="spellStart"/>
      <w:r w:rsidRPr="00B93136">
        <w:rPr>
          <w:sz w:val="28"/>
          <w:szCs w:val="28"/>
        </w:rPr>
        <w:t>нейросетевых</w:t>
      </w:r>
      <w:proofErr w:type="spellEnd"/>
      <w:r w:rsidRPr="00B93136">
        <w:rPr>
          <w:sz w:val="28"/>
          <w:szCs w:val="28"/>
        </w:rPr>
        <w:t xml:space="preserve"> моделей NER, демонстрирующих нестабильность на специфичной медицинской терминологии без тонкой настройки, в системе реализован гибридный подход: сканирование текста по предварительно составленным онтологиям (заболевания, симптомы, препараты, диагностика, осложнения), точное извлечение числовых паттернов и единиц измерения для дозировок и диагностических критериев с помощью регулярных выражений, а дальше контекстная валидация, алгоритмы «</w:t>
      </w:r>
      <w:proofErr w:type="spellStart"/>
      <w:r w:rsidRPr="00B93136">
        <w:rPr>
          <w:sz w:val="28"/>
          <w:szCs w:val="28"/>
        </w:rPr>
        <w:t>is_organization</w:t>
      </w:r>
      <w:proofErr w:type="spellEnd"/>
      <w:r w:rsidR="00106830">
        <w:rPr>
          <w:sz w:val="28"/>
          <w:szCs w:val="28"/>
        </w:rPr>
        <w:t>» и «</w:t>
      </w:r>
      <w:proofErr w:type="spellStart"/>
      <w:r w:rsidRPr="00B93136">
        <w:rPr>
          <w:sz w:val="28"/>
          <w:szCs w:val="28"/>
        </w:rPr>
        <w:t>is_cyrillic</w:t>
      </w:r>
      <w:proofErr w:type="spellEnd"/>
      <w:r w:rsidR="00106830">
        <w:rPr>
          <w:sz w:val="28"/>
          <w:szCs w:val="28"/>
        </w:rPr>
        <w:t xml:space="preserve">» отсеивают </w:t>
      </w:r>
      <w:r w:rsidR="00106830">
        <w:rPr>
          <w:sz w:val="28"/>
          <w:szCs w:val="28"/>
        </w:rPr>
        <w:lastRenderedPageBreak/>
        <w:t>ложные срабатывания, такие как названия учреждений или некириллический текст из библиографии.</w:t>
      </w:r>
    </w:p>
    <w:p w14:paraId="662F4A67" w14:textId="68A2DB45" w:rsidR="007B2B15" w:rsidRPr="00B93136" w:rsidRDefault="007B2B15" w:rsidP="00DD7A1F">
      <w:pPr>
        <w:spacing w:line="276" w:lineRule="auto"/>
        <w:ind w:firstLine="709"/>
        <w:jc w:val="both"/>
        <w:rPr>
          <w:sz w:val="28"/>
          <w:szCs w:val="28"/>
        </w:rPr>
      </w:pPr>
      <w:r w:rsidRPr="00B93136">
        <w:rPr>
          <w:sz w:val="28"/>
          <w:szCs w:val="28"/>
        </w:rPr>
        <w:t xml:space="preserve">Ключевой функцией системы является построение связей «Препарат - Дозировка». Реализован алгоритм контекстного окна: текст разбивается на атомарные предложения, далее вычисляется символьная дистанция между </w:t>
      </w:r>
      <w:proofErr w:type="spellStart"/>
      <w:r w:rsidRPr="00B93136">
        <w:rPr>
          <w:sz w:val="28"/>
          <w:szCs w:val="28"/>
        </w:rPr>
        <w:t>спаном</w:t>
      </w:r>
      <w:proofErr w:type="spellEnd"/>
      <w:r w:rsidRPr="00B93136">
        <w:rPr>
          <w:sz w:val="28"/>
          <w:szCs w:val="28"/>
        </w:rPr>
        <w:t xml:space="preserve"> препарата и дозировки, приоритет отдается дозировкам, находящимся в скобках или в радиусе 150 символов от названия препарата, функция «</w:t>
      </w:r>
      <w:proofErr w:type="spellStart"/>
      <w:r w:rsidRPr="00B93136">
        <w:rPr>
          <w:sz w:val="28"/>
          <w:szCs w:val="28"/>
        </w:rPr>
        <w:t>validate_dose_pair</w:t>
      </w:r>
      <w:proofErr w:type="spellEnd"/>
      <w:r w:rsidR="00106830">
        <w:rPr>
          <w:sz w:val="28"/>
          <w:szCs w:val="28"/>
        </w:rPr>
        <w:t>» осуществляет клиническую валидацию, отбрасывая физиологически нереалистичные значения (например, дозировки антибиотиков менее 50 мг или объемы, превышающие разумные пределы).</w:t>
      </w:r>
    </w:p>
    <w:p w14:paraId="4071E59D" w14:textId="5022E469" w:rsidR="007B2B15" w:rsidRPr="00B93136" w:rsidRDefault="007B2B15" w:rsidP="00DD7A1F">
      <w:pPr>
        <w:spacing w:line="276" w:lineRule="auto"/>
        <w:ind w:firstLine="709"/>
        <w:jc w:val="both"/>
        <w:rPr>
          <w:sz w:val="28"/>
          <w:szCs w:val="28"/>
        </w:rPr>
      </w:pPr>
      <w:r w:rsidRPr="00B93136">
        <w:rPr>
          <w:sz w:val="28"/>
          <w:szCs w:val="28"/>
        </w:rPr>
        <w:t>Для генерации релевантного содержания документа используется модель «</w:t>
      </w:r>
      <w:proofErr w:type="spellStart"/>
      <w:r w:rsidRPr="00B93136">
        <w:rPr>
          <w:sz w:val="28"/>
          <w:szCs w:val="28"/>
        </w:rPr>
        <w:t>dmis-lab</w:t>
      </w:r>
      <w:proofErr w:type="spellEnd"/>
      <w:r w:rsidRPr="00B93136">
        <w:rPr>
          <w:sz w:val="28"/>
          <w:szCs w:val="28"/>
        </w:rPr>
        <w:t>/biobert-v1.1» - специализированный трансформер, обученный на медицинских текстах. Процесс включает: векторизацию предложений (</w:t>
      </w:r>
      <w:proofErr w:type="spellStart"/>
      <w:r w:rsidRPr="00B93136">
        <w:rPr>
          <w:sz w:val="28"/>
          <w:szCs w:val="28"/>
        </w:rPr>
        <w:t>Embeddings</w:t>
      </w:r>
      <w:proofErr w:type="spellEnd"/>
      <w:r w:rsidRPr="00B93136">
        <w:rPr>
          <w:sz w:val="28"/>
          <w:szCs w:val="28"/>
        </w:rPr>
        <w:t>) для перевода в многомерное пространство, вычисление косинусного сходства («</w:t>
      </w:r>
      <w:proofErr w:type="spellStart"/>
      <w:r w:rsidRPr="00B93136">
        <w:rPr>
          <w:sz w:val="28"/>
          <w:szCs w:val="28"/>
        </w:rPr>
        <w:t>cosine_similarity</w:t>
      </w:r>
      <w:proofErr w:type="spellEnd"/>
      <w:r w:rsidR="00106830">
        <w:rPr>
          <w:sz w:val="28"/>
          <w:szCs w:val="28"/>
        </w:rPr>
        <w:t>» из библиотеки «</w:t>
      </w:r>
      <w:proofErr w:type="spellStart"/>
      <w:r w:rsidRPr="00B93136">
        <w:rPr>
          <w:sz w:val="28"/>
          <w:szCs w:val="28"/>
        </w:rPr>
        <w:t>scikit-learn</w:t>
      </w:r>
      <w:proofErr w:type="spellEnd"/>
      <w:r w:rsidR="00106830">
        <w:rPr>
          <w:sz w:val="28"/>
          <w:szCs w:val="28"/>
        </w:rPr>
        <w:t>») между векторами предложений и целевым запросом (совокупность ключевых клинических аспектов), экстракцию наиболее релевантных предложений с последующей очисткой от мета-тегов.</w:t>
      </w:r>
    </w:p>
    <w:p w14:paraId="2A556AD4" w14:textId="6B20983C" w:rsidR="00AA3B77" w:rsidRDefault="007B2B15" w:rsidP="00DD7A1F">
      <w:pPr>
        <w:spacing w:line="276" w:lineRule="auto"/>
        <w:ind w:firstLine="709"/>
        <w:jc w:val="both"/>
        <w:rPr>
          <w:sz w:val="28"/>
          <w:szCs w:val="28"/>
        </w:rPr>
      </w:pPr>
      <w:r w:rsidRPr="00B93136">
        <w:rPr>
          <w:sz w:val="28"/>
          <w:szCs w:val="28"/>
        </w:rPr>
        <w:t>Учитывая, что значительная часть схем лечения представлена в виде таблиц, добавлен модуль «</w:t>
      </w:r>
      <w:proofErr w:type="spellStart"/>
      <w:r w:rsidRPr="00B93136">
        <w:rPr>
          <w:sz w:val="28"/>
          <w:szCs w:val="28"/>
        </w:rPr>
        <w:t>extract_pairs_from_tables</w:t>
      </w:r>
      <w:proofErr w:type="spellEnd"/>
      <w:r w:rsidR="00106830">
        <w:rPr>
          <w:sz w:val="28"/>
          <w:szCs w:val="28"/>
        </w:rPr>
        <w:t>». Он анализирует структуру таблиц через «</w:t>
      </w:r>
      <w:proofErr w:type="spellStart"/>
      <w:r w:rsidRPr="00B93136">
        <w:rPr>
          <w:sz w:val="28"/>
          <w:szCs w:val="28"/>
        </w:rPr>
        <w:t>pdfplumber</w:t>
      </w:r>
      <w:proofErr w:type="spellEnd"/>
      <w:r w:rsidR="00106830">
        <w:rPr>
          <w:sz w:val="28"/>
          <w:szCs w:val="28"/>
        </w:rPr>
        <w:t>», сопоставляет строки препаратов с ячейками дозировок и объединяет полученные пары с текстовыми данными, устраняя дубликаты.</w:t>
      </w:r>
    </w:p>
    <w:p w14:paraId="4F1AB054" w14:textId="50F1C096" w:rsidR="007B2B15" w:rsidRPr="00B93136" w:rsidRDefault="007B2B15" w:rsidP="00DD7A1F">
      <w:pPr>
        <w:spacing w:line="276" w:lineRule="auto"/>
        <w:ind w:firstLine="709"/>
        <w:jc w:val="both"/>
        <w:rPr>
          <w:sz w:val="28"/>
          <w:szCs w:val="28"/>
        </w:rPr>
      </w:pPr>
      <w:r w:rsidRPr="00B93136">
        <w:rPr>
          <w:sz w:val="28"/>
          <w:szCs w:val="28"/>
        </w:rPr>
        <w:t>Разработан строгий фильтр «</w:t>
      </w:r>
      <w:proofErr w:type="spellStart"/>
      <w:r w:rsidRPr="00B93136">
        <w:rPr>
          <w:sz w:val="28"/>
          <w:szCs w:val="28"/>
        </w:rPr>
        <w:t>clean_dosage</w:t>
      </w:r>
      <w:proofErr w:type="spellEnd"/>
      <w:r w:rsidR="00106830">
        <w:rPr>
          <w:sz w:val="28"/>
          <w:szCs w:val="28"/>
        </w:rPr>
        <w:t xml:space="preserve">», который нормализует формат чисел (добавление пробелов между значением и единицей) и отсеивает: даты, ошибочно распознаваемые как граммы, значения &gt;10 г (за исключением специфических случаев), являющиеся артефактами OCR или объемами инфузий, значения, не соответствующие клиническим стандартам для конкретных классов препаратов. Результатом работы конвейера является файл </w:t>
      </w:r>
      <w:proofErr w:type="spellStart"/>
      <w:r w:rsidR="00106830">
        <w:rPr>
          <w:sz w:val="28"/>
          <w:szCs w:val="28"/>
        </w:rPr>
        <w:t>формата</w:t>
      </w:r>
      <w:r w:rsidR="00AA3B77" w:rsidRPr="00B93136">
        <w:rPr>
          <w:sz w:val="28"/>
          <w:szCs w:val="28"/>
        </w:rPr>
        <w:t>json</w:t>
      </w:r>
      <w:proofErr w:type="spellEnd"/>
      <w:r w:rsidRPr="00B93136">
        <w:rPr>
          <w:sz w:val="28"/>
          <w:szCs w:val="28"/>
        </w:rPr>
        <w:t xml:space="preserve">, представляющий собой коллекцию объектов. </w:t>
      </w:r>
    </w:p>
    <w:p w14:paraId="4DEB77BB" w14:textId="77777777" w:rsidR="007B2B15" w:rsidRDefault="007B2B15" w:rsidP="00DD7A1F">
      <w:pPr>
        <w:spacing w:line="276" w:lineRule="auto"/>
        <w:ind w:firstLine="709"/>
        <w:jc w:val="both"/>
        <w:rPr>
          <w:sz w:val="28"/>
          <w:szCs w:val="28"/>
        </w:rPr>
      </w:pPr>
      <w:r w:rsidRPr="00B93136">
        <w:rPr>
          <w:sz w:val="28"/>
          <w:szCs w:val="28"/>
        </w:rPr>
        <w:t xml:space="preserve">Разработанная программная реализация представляет собой законченное решение для автоматизации обработки нормативной медицинской документации. Сочетание словарных методов, регулярных выражений и </w:t>
      </w:r>
      <w:proofErr w:type="spellStart"/>
      <w:r w:rsidRPr="00B93136">
        <w:rPr>
          <w:sz w:val="28"/>
          <w:szCs w:val="28"/>
        </w:rPr>
        <w:t>трансформерной</w:t>
      </w:r>
      <w:proofErr w:type="spellEnd"/>
      <w:r w:rsidRPr="00B93136">
        <w:rPr>
          <w:sz w:val="28"/>
          <w:szCs w:val="28"/>
        </w:rPr>
        <w:t xml:space="preserve"> семантики позволило достичь высокой точности извлечения клинически значимых данных. Система эффективно преодолевает типичные проблемы PDF-</w:t>
      </w:r>
      <w:proofErr w:type="spellStart"/>
      <w:r w:rsidRPr="00B93136">
        <w:rPr>
          <w:sz w:val="28"/>
          <w:szCs w:val="28"/>
        </w:rPr>
        <w:t>парсинга</w:t>
      </w:r>
      <w:proofErr w:type="spellEnd"/>
      <w:r w:rsidRPr="00B93136">
        <w:rPr>
          <w:sz w:val="28"/>
          <w:szCs w:val="28"/>
        </w:rPr>
        <w:t xml:space="preserve">, такие как артефакты верстки, библиографический шум и сложные табличные структуры, обеспечивая формирование </w:t>
      </w:r>
      <w:proofErr w:type="spellStart"/>
      <w:r w:rsidRPr="00B93136">
        <w:rPr>
          <w:sz w:val="28"/>
          <w:szCs w:val="28"/>
        </w:rPr>
        <w:t>датасета</w:t>
      </w:r>
      <w:proofErr w:type="spellEnd"/>
      <w:r w:rsidRPr="00B93136">
        <w:rPr>
          <w:sz w:val="28"/>
          <w:szCs w:val="28"/>
        </w:rPr>
        <w:t>, готового для использования в системах поддержки врачебных решений и аналитических исследованиях.</w:t>
      </w:r>
    </w:p>
    <w:p w14:paraId="19B802CE" w14:textId="77777777" w:rsidR="007B2B15" w:rsidRPr="00C91AF2" w:rsidRDefault="007B2B15" w:rsidP="00DD7A1F">
      <w:pPr>
        <w:spacing w:line="276" w:lineRule="auto"/>
        <w:ind w:firstLine="709"/>
        <w:jc w:val="both"/>
        <w:rPr>
          <w:sz w:val="28"/>
          <w:szCs w:val="28"/>
        </w:rPr>
      </w:pPr>
    </w:p>
    <w:p w14:paraId="1C5CDC5D" w14:textId="22188F47" w:rsidR="00AA18A2" w:rsidRPr="00AA18A2" w:rsidRDefault="00AA18A2" w:rsidP="00DD7A1F">
      <w:pPr>
        <w:spacing w:line="276" w:lineRule="auto"/>
        <w:ind w:firstLine="709"/>
        <w:jc w:val="both"/>
        <w:rPr>
          <w:sz w:val="28"/>
          <w:szCs w:val="28"/>
        </w:rPr>
      </w:pPr>
      <w:r w:rsidRPr="00AA18A2">
        <w:rPr>
          <w:sz w:val="28"/>
          <w:szCs w:val="28"/>
        </w:rPr>
        <w:t xml:space="preserve">Программная реализация RAG-агента представляет собой локально развёрнутую </w:t>
      </w:r>
      <w:proofErr w:type="spellStart"/>
      <w:r w:rsidRPr="00AA18A2">
        <w:rPr>
          <w:sz w:val="28"/>
          <w:szCs w:val="28"/>
        </w:rPr>
        <w:t>retrieval-augmented</w:t>
      </w:r>
      <w:proofErr w:type="spellEnd"/>
      <w:r w:rsidRPr="00AA18A2">
        <w:rPr>
          <w:sz w:val="28"/>
          <w:szCs w:val="28"/>
        </w:rPr>
        <w:t xml:space="preserve"> </w:t>
      </w:r>
      <w:proofErr w:type="spellStart"/>
      <w:r w:rsidRPr="00AA18A2">
        <w:rPr>
          <w:sz w:val="28"/>
          <w:szCs w:val="28"/>
        </w:rPr>
        <w:t>generation</w:t>
      </w:r>
      <w:proofErr w:type="spellEnd"/>
      <w:r w:rsidRPr="00AA18A2">
        <w:rPr>
          <w:sz w:val="28"/>
          <w:szCs w:val="28"/>
        </w:rPr>
        <w:t xml:space="preserve"> систему, реализованную по модульной архитектуре с разделением на этапы </w:t>
      </w:r>
      <w:proofErr w:type="spellStart"/>
      <w:r w:rsidRPr="00AA18A2">
        <w:rPr>
          <w:sz w:val="28"/>
          <w:szCs w:val="28"/>
        </w:rPr>
        <w:t>ingestion</w:t>
      </w:r>
      <w:proofErr w:type="spellEnd"/>
      <w:r w:rsidRPr="00AA18A2">
        <w:rPr>
          <w:sz w:val="28"/>
          <w:szCs w:val="28"/>
        </w:rPr>
        <w:t xml:space="preserve">, </w:t>
      </w:r>
      <w:proofErr w:type="spellStart"/>
      <w:r w:rsidRPr="00AA18A2">
        <w:rPr>
          <w:sz w:val="28"/>
          <w:szCs w:val="28"/>
        </w:rPr>
        <w:t>preprocessing</w:t>
      </w:r>
      <w:proofErr w:type="spellEnd"/>
      <w:r w:rsidRPr="00AA18A2">
        <w:rPr>
          <w:sz w:val="28"/>
          <w:szCs w:val="28"/>
        </w:rPr>
        <w:t xml:space="preserve">, </w:t>
      </w:r>
      <w:proofErr w:type="spellStart"/>
      <w:r w:rsidRPr="00AA18A2">
        <w:rPr>
          <w:sz w:val="28"/>
          <w:szCs w:val="28"/>
        </w:rPr>
        <w:t>chunking</w:t>
      </w:r>
      <w:proofErr w:type="spellEnd"/>
      <w:r w:rsidRPr="00AA18A2">
        <w:rPr>
          <w:sz w:val="28"/>
          <w:szCs w:val="28"/>
        </w:rPr>
        <w:t xml:space="preserve">, </w:t>
      </w:r>
      <w:proofErr w:type="spellStart"/>
      <w:r w:rsidRPr="00AA18A2">
        <w:rPr>
          <w:sz w:val="28"/>
          <w:szCs w:val="28"/>
        </w:rPr>
        <w:t>indexing</w:t>
      </w:r>
      <w:proofErr w:type="spellEnd"/>
      <w:r w:rsidRPr="00AA18A2">
        <w:rPr>
          <w:sz w:val="28"/>
          <w:szCs w:val="28"/>
        </w:rPr>
        <w:t xml:space="preserve">, </w:t>
      </w:r>
      <w:proofErr w:type="spellStart"/>
      <w:r w:rsidRPr="00AA18A2">
        <w:rPr>
          <w:sz w:val="28"/>
          <w:szCs w:val="28"/>
        </w:rPr>
        <w:t>retrieval</w:t>
      </w:r>
      <w:proofErr w:type="spellEnd"/>
      <w:r w:rsidRPr="00AA18A2">
        <w:rPr>
          <w:sz w:val="28"/>
          <w:szCs w:val="28"/>
        </w:rPr>
        <w:t xml:space="preserve"> и </w:t>
      </w:r>
      <w:proofErr w:type="spellStart"/>
      <w:r w:rsidRPr="00AA18A2">
        <w:rPr>
          <w:sz w:val="28"/>
          <w:szCs w:val="28"/>
        </w:rPr>
        <w:t>inference</w:t>
      </w:r>
      <w:proofErr w:type="spellEnd"/>
      <w:r w:rsidRPr="00AA18A2">
        <w:rPr>
          <w:sz w:val="28"/>
          <w:szCs w:val="28"/>
        </w:rPr>
        <w:t xml:space="preserve">. Система спроектирована таким образом, чтобы обеспечить устойчивую работу в закрытом контуре, без обращения к внешним API и без передачи данных за пределы локальной среды. Это позволяет одновременно сохранить конфиденциальность медицинской информации и обеспечить управляемость всего вычислительного </w:t>
      </w:r>
      <w:proofErr w:type="spellStart"/>
      <w:r w:rsidRPr="00AA18A2">
        <w:rPr>
          <w:sz w:val="28"/>
          <w:szCs w:val="28"/>
        </w:rPr>
        <w:t>pipeline</w:t>
      </w:r>
      <w:proofErr w:type="spellEnd"/>
      <w:r w:rsidRPr="00AA18A2">
        <w:rPr>
          <w:sz w:val="28"/>
          <w:szCs w:val="28"/>
        </w:rPr>
        <w:t>.</w:t>
      </w:r>
    </w:p>
    <w:p w14:paraId="317E9C60" w14:textId="77777777" w:rsidR="00AA18A2" w:rsidRPr="00AA18A2" w:rsidRDefault="00AA18A2" w:rsidP="00DD7A1F">
      <w:pPr>
        <w:spacing w:line="276" w:lineRule="auto"/>
        <w:ind w:firstLine="709"/>
        <w:jc w:val="both"/>
        <w:rPr>
          <w:sz w:val="28"/>
          <w:szCs w:val="28"/>
        </w:rPr>
      </w:pPr>
      <w:r w:rsidRPr="00AA18A2">
        <w:rPr>
          <w:sz w:val="28"/>
          <w:szCs w:val="28"/>
        </w:rPr>
        <w:t xml:space="preserve">Пользовательский интерфейс реализован как чат-приложение с историей сообщений, поддержкой типовых запросов и выбором возрастной категории пациента. На уровне </w:t>
      </w:r>
      <w:proofErr w:type="spellStart"/>
      <w:r w:rsidRPr="00AA18A2">
        <w:rPr>
          <w:sz w:val="28"/>
          <w:szCs w:val="28"/>
        </w:rPr>
        <w:t>backend</w:t>
      </w:r>
      <w:proofErr w:type="spellEnd"/>
      <w:r w:rsidRPr="00AA18A2">
        <w:rPr>
          <w:sz w:val="28"/>
          <w:szCs w:val="28"/>
        </w:rPr>
        <w:t xml:space="preserve"> запрос обрабатывается серверным Python-кодом, который выполняет </w:t>
      </w:r>
      <w:proofErr w:type="spellStart"/>
      <w:r w:rsidRPr="00AA18A2">
        <w:rPr>
          <w:sz w:val="28"/>
          <w:szCs w:val="28"/>
        </w:rPr>
        <w:t>контекстуализацию</w:t>
      </w:r>
      <w:proofErr w:type="spellEnd"/>
      <w:r w:rsidRPr="00AA18A2">
        <w:rPr>
          <w:sz w:val="28"/>
          <w:szCs w:val="28"/>
        </w:rPr>
        <w:t xml:space="preserve">, </w:t>
      </w:r>
      <w:proofErr w:type="spellStart"/>
      <w:r w:rsidRPr="00AA18A2">
        <w:rPr>
          <w:sz w:val="28"/>
          <w:szCs w:val="28"/>
        </w:rPr>
        <w:t>retrieval</w:t>
      </w:r>
      <w:proofErr w:type="spellEnd"/>
      <w:r w:rsidRPr="00AA18A2">
        <w:rPr>
          <w:sz w:val="28"/>
          <w:szCs w:val="28"/>
        </w:rPr>
        <w:t xml:space="preserve"> из </w:t>
      </w:r>
      <w:proofErr w:type="spellStart"/>
      <w:r w:rsidRPr="00AA18A2">
        <w:rPr>
          <w:sz w:val="28"/>
          <w:szCs w:val="28"/>
        </w:rPr>
        <w:t>vector</w:t>
      </w:r>
      <w:proofErr w:type="spellEnd"/>
      <w:r w:rsidRPr="00AA18A2">
        <w:rPr>
          <w:sz w:val="28"/>
          <w:szCs w:val="28"/>
        </w:rPr>
        <w:t xml:space="preserve"> </w:t>
      </w:r>
      <w:proofErr w:type="spellStart"/>
      <w:r w:rsidRPr="00AA18A2">
        <w:rPr>
          <w:sz w:val="28"/>
          <w:szCs w:val="28"/>
        </w:rPr>
        <w:t>store</w:t>
      </w:r>
      <w:proofErr w:type="spellEnd"/>
      <w:r w:rsidRPr="00AA18A2">
        <w:rPr>
          <w:sz w:val="28"/>
          <w:szCs w:val="28"/>
        </w:rPr>
        <w:t xml:space="preserve"> и последующую генерацию ответа локальной языковой моделью. Таким образом, интерфейс выполняет роль тонкого клиента, а вся логика обработки сосредоточена в серверном контуре.</w:t>
      </w:r>
    </w:p>
    <w:p w14:paraId="6141D861" w14:textId="7B66DE58" w:rsidR="00AA18A2" w:rsidRPr="00AA18A2" w:rsidRDefault="00AA18A2" w:rsidP="00DD7A1F">
      <w:pPr>
        <w:spacing w:line="276" w:lineRule="auto"/>
        <w:ind w:firstLine="709"/>
        <w:jc w:val="both"/>
        <w:rPr>
          <w:sz w:val="28"/>
          <w:szCs w:val="28"/>
        </w:rPr>
      </w:pPr>
      <w:proofErr w:type="spellStart"/>
      <w:r w:rsidRPr="00AA18A2">
        <w:rPr>
          <w:sz w:val="28"/>
          <w:szCs w:val="28"/>
        </w:rPr>
        <w:t>Пайплайн</w:t>
      </w:r>
      <w:proofErr w:type="spellEnd"/>
      <w:r w:rsidRPr="00AA18A2">
        <w:rPr>
          <w:sz w:val="28"/>
          <w:szCs w:val="28"/>
        </w:rPr>
        <w:t xml:space="preserve"> обработки данных начинается с загрузки индекса клинических рекомендаций из Excel-файла. На этом этапе выполняется чтение табличного источника и фильтрация строк по признаку актуальности, то есть в корпус включаются только записи со статусом «Применяется». Далее выполняется сопоставление строк индекса с PDF-документами: из идентификатора извлекается значение ID, производится его нормализация через выражение вида </w:t>
      </w:r>
      <w:proofErr w:type="spellStart"/>
      <w:r w:rsidRPr="00AA18A2">
        <w:rPr>
          <w:sz w:val="28"/>
          <w:szCs w:val="28"/>
        </w:rPr>
        <w:t>split</w:t>
      </w:r>
      <w:proofErr w:type="spellEnd"/>
      <w:r w:rsidRPr="00AA18A2">
        <w:rPr>
          <w:sz w:val="28"/>
          <w:szCs w:val="28"/>
        </w:rPr>
        <w:t>(</w:t>
      </w:r>
      <w:r w:rsidR="006614E5">
        <w:rPr>
          <w:sz w:val="28"/>
          <w:szCs w:val="28"/>
        </w:rPr>
        <w:t>«</w:t>
      </w:r>
      <w:r w:rsidRPr="00AA18A2">
        <w:rPr>
          <w:sz w:val="28"/>
          <w:szCs w:val="28"/>
        </w:rPr>
        <w:t>_</w:t>
      </w:r>
      <w:r w:rsidR="006614E5">
        <w:rPr>
          <w:sz w:val="28"/>
          <w:szCs w:val="28"/>
        </w:rPr>
        <w:t>»</w:t>
      </w:r>
      <w:r w:rsidRPr="00AA18A2">
        <w:rPr>
          <w:sz w:val="28"/>
          <w:szCs w:val="28"/>
        </w:rPr>
        <w:t xml:space="preserve">)[0], после чего выполняется поиск соответствующего файла формата КР{ID}.pdf в каталоге </w:t>
      </w:r>
      <w:proofErr w:type="spellStart"/>
      <w:r w:rsidRPr="00AA18A2">
        <w:rPr>
          <w:sz w:val="28"/>
          <w:szCs w:val="28"/>
        </w:rPr>
        <w:t>kr_pdfs</w:t>
      </w:r>
      <w:proofErr w:type="spellEnd"/>
      <w:r w:rsidRPr="00AA18A2">
        <w:rPr>
          <w:sz w:val="28"/>
          <w:szCs w:val="28"/>
        </w:rPr>
        <w:t>/. Такой механизм обеспечивает детерминированную связь между метаданными индекса и исходными документами.</w:t>
      </w:r>
    </w:p>
    <w:p w14:paraId="3616E259" w14:textId="77777777" w:rsidR="00AA18A2" w:rsidRPr="00AA18A2" w:rsidRDefault="00AA18A2" w:rsidP="00DD7A1F">
      <w:pPr>
        <w:spacing w:line="276" w:lineRule="auto"/>
        <w:ind w:firstLine="709"/>
        <w:jc w:val="both"/>
        <w:rPr>
          <w:sz w:val="28"/>
          <w:szCs w:val="28"/>
        </w:rPr>
      </w:pPr>
      <w:r w:rsidRPr="00AA18A2">
        <w:rPr>
          <w:sz w:val="28"/>
          <w:szCs w:val="28"/>
        </w:rPr>
        <w:t xml:space="preserve">После сопоставления выполняется извлечение текста из PDF-файлов. Документы </w:t>
      </w:r>
      <w:proofErr w:type="spellStart"/>
      <w:r w:rsidRPr="00AA18A2">
        <w:rPr>
          <w:sz w:val="28"/>
          <w:szCs w:val="28"/>
        </w:rPr>
        <w:t>парсятся</w:t>
      </w:r>
      <w:proofErr w:type="spellEnd"/>
      <w:r w:rsidRPr="00AA18A2">
        <w:rPr>
          <w:sz w:val="28"/>
          <w:szCs w:val="28"/>
        </w:rPr>
        <w:t xml:space="preserve">, после чего содержимое очищается от артефактов верстки, повторяющихся пробелов, служебных символов и иных шумов, возникающих при конвертации PDF в текст. Далее текст проходит этап </w:t>
      </w:r>
      <w:proofErr w:type="spellStart"/>
      <w:r w:rsidRPr="00AA18A2">
        <w:rPr>
          <w:sz w:val="28"/>
          <w:szCs w:val="28"/>
        </w:rPr>
        <w:t>chunking</w:t>
      </w:r>
      <w:proofErr w:type="spellEnd"/>
      <w:r w:rsidRPr="00AA18A2">
        <w:rPr>
          <w:sz w:val="28"/>
          <w:szCs w:val="28"/>
        </w:rPr>
        <w:t xml:space="preserve">, в рамках которого документ разбивается на фрагменты фиксированного размера с перекрытием. Использование перекрывающихся </w:t>
      </w:r>
      <w:proofErr w:type="spellStart"/>
      <w:r w:rsidRPr="00AA18A2">
        <w:rPr>
          <w:sz w:val="28"/>
          <w:szCs w:val="28"/>
        </w:rPr>
        <w:t>чанков</w:t>
      </w:r>
      <w:proofErr w:type="spellEnd"/>
      <w:r w:rsidRPr="00AA18A2">
        <w:rPr>
          <w:sz w:val="28"/>
          <w:szCs w:val="28"/>
        </w:rPr>
        <w:t xml:space="preserve"> снижает риск потери смысловой связности на границах сегментов и повышает качество последующего семантического поиска. На этом же этапе каждый </w:t>
      </w:r>
      <w:proofErr w:type="spellStart"/>
      <w:r w:rsidRPr="00AA18A2">
        <w:rPr>
          <w:sz w:val="28"/>
          <w:szCs w:val="28"/>
        </w:rPr>
        <w:t>chunk</w:t>
      </w:r>
      <w:proofErr w:type="spellEnd"/>
      <w:r w:rsidRPr="00AA18A2">
        <w:rPr>
          <w:sz w:val="28"/>
          <w:szCs w:val="28"/>
        </w:rPr>
        <w:t xml:space="preserve"> обогащается метаданными, включающими </w:t>
      </w:r>
      <w:proofErr w:type="spellStart"/>
      <w:r w:rsidRPr="00AA18A2">
        <w:rPr>
          <w:sz w:val="28"/>
          <w:szCs w:val="28"/>
        </w:rPr>
        <w:t>title</w:t>
      </w:r>
      <w:proofErr w:type="spellEnd"/>
      <w:r w:rsidRPr="00AA18A2">
        <w:rPr>
          <w:sz w:val="28"/>
          <w:szCs w:val="28"/>
        </w:rPr>
        <w:t xml:space="preserve">, mkb10, </w:t>
      </w:r>
      <w:proofErr w:type="spellStart"/>
      <w:r w:rsidRPr="00AA18A2">
        <w:rPr>
          <w:sz w:val="28"/>
          <w:szCs w:val="28"/>
        </w:rPr>
        <w:t>age_group</w:t>
      </w:r>
      <w:proofErr w:type="spellEnd"/>
      <w:r w:rsidRPr="00AA18A2">
        <w:rPr>
          <w:sz w:val="28"/>
          <w:szCs w:val="28"/>
        </w:rPr>
        <w:t xml:space="preserve">, </w:t>
      </w:r>
      <w:proofErr w:type="spellStart"/>
      <w:r w:rsidRPr="00AA18A2">
        <w:rPr>
          <w:sz w:val="28"/>
          <w:szCs w:val="28"/>
        </w:rPr>
        <w:t>status</w:t>
      </w:r>
      <w:proofErr w:type="spellEnd"/>
      <w:r w:rsidRPr="00AA18A2">
        <w:rPr>
          <w:sz w:val="28"/>
          <w:szCs w:val="28"/>
        </w:rPr>
        <w:t xml:space="preserve">, </w:t>
      </w:r>
      <w:proofErr w:type="spellStart"/>
      <w:r w:rsidRPr="00AA18A2">
        <w:rPr>
          <w:sz w:val="28"/>
          <w:szCs w:val="28"/>
        </w:rPr>
        <w:t>date</w:t>
      </w:r>
      <w:proofErr w:type="spellEnd"/>
      <w:r w:rsidRPr="00AA18A2">
        <w:rPr>
          <w:sz w:val="28"/>
          <w:szCs w:val="28"/>
        </w:rPr>
        <w:t xml:space="preserve"> и </w:t>
      </w:r>
      <w:proofErr w:type="spellStart"/>
      <w:r w:rsidRPr="00AA18A2">
        <w:rPr>
          <w:sz w:val="28"/>
          <w:szCs w:val="28"/>
        </w:rPr>
        <w:t>id</w:t>
      </w:r>
      <w:proofErr w:type="spellEnd"/>
      <w:r w:rsidRPr="00AA18A2">
        <w:rPr>
          <w:sz w:val="28"/>
          <w:szCs w:val="28"/>
        </w:rPr>
        <w:t>.</w:t>
      </w:r>
    </w:p>
    <w:p w14:paraId="26F63365" w14:textId="77777777" w:rsidR="00AA18A2" w:rsidRPr="00AA18A2" w:rsidRDefault="00AA18A2" w:rsidP="00DD7A1F">
      <w:pPr>
        <w:spacing w:line="276" w:lineRule="auto"/>
        <w:ind w:firstLine="709"/>
        <w:jc w:val="both"/>
        <w:rPr>
          <w:sz w:val="28"/>
          <w:szCs w:val="28"/>
        </w:rPr>
      </w:pPr>
      <w:r w:rsidRPr="00AA18A2">
        <w:rPr>
          <w:sz w:val="28"/>
          <w:szCs w:val="28"/>
        </w:rPr>
        <w:t xml:space="preserve">После подготовки текстовых фрагментов выполняется векторизация. Каждый </w:t>
      </w:r>
      <w:proofErr w:type="spellStart"/>
      <w:r w:rsidRPr="00AA18A2">
        <w:rPr>
          <w:sz w:val="28"/>
          <w:szCs w:val="28"/>
        </w:rPr>
        <w:t>chunk</w:t>
      </w:r>
      <w:proofErr w:type="spellEnd"/>
      <w:r w:rsidRPr="00AA18A2">
        <w:rPr>
          <w:sz w:val="28"/>
          <w:szCs w:val="28"/>
        </w:rPr>
        <w:t xml:space="preserve"> преобразуется в </w:t>
      </w:r>
      <w:proofErr w:type="spellStart"/>
      <w:r w:rsidRPr="00AA18A2">
        <w:rPr>
          <w:sz w:val="28"/>
          <w:szCs w:val="28"/>
        </w:rPr>
        <w:t>dense</w:t>
      </w:r>
      <w:proofErr w:type="spellEnd"/>
      <w:r w:rsidRPr="00AA18A2">
        <w:rPr>
          <w:sz w:val="28"/>
          <w:szCs w:val="28"/>
        </w:rPr>
        <w:t xml:space="preserve"> </w:t>
      </w:r>
      <w:proofErr w:type="spellStart"/>
      <w:r w:rsidRPr="00AA18A2">
        <w:rPr>
          <w:sz w:val="28"/>
          <w:szCs w:val="28"/>
        </w:rPr>
        <w:t>embedding</w:t>
      </w:r>
      <w:proofErr w:type="spellEnd"/>
      <w:r w:rsidRPr="00AA18A2">
        <w:rPr>
          <w:sz w:val="28"/>
          <w:szCs w:val="28"/>
        </w:rPr>
        <w:t xml:space="preserve"> с использованием модели </w:t>
      </w:r>
      <w:proofErr w:type="spellStart"/>
      <w:r w:rsidRPr="00AA18A2">
        <w:rPr>
          <w:sz w:val="28"/>
          <w:szCs w:val="28"/>
        </w:rPr>
        <w:lastRenderedPageBreak/>
        <w:t>эмбеддингов</w:t>
      </w:r>
      <w:proofErr w:type="spellEnd"/>
      <w:r w:rsidRPr="00AA18A2">
        <w:rPr>
          <w:sz w:val="28"/>
          <w:szCs w:val="28"/>
        </w:rPr>
        <w:t xml:space="preserve">, после чего документы передаются в </w:t>
      </w:r>
      <w:proofErr w:type="spellStart"/>
      <w:r w:rsidRPr="00AA18A2">
        <w:rPr>
          <w:sz w:val="28"/>
          <w:szCs w:val="28"/>
        </w:rPr>
        <w:t>Chroma.from_documents</w:t>
      </w:r>
      <w:proofErr w:type="spellEnd"/>
      <w:r w:rsidRPr="00AA18A2">
        <w:rPr>
          <w:sz w:val="28"/>
          <w:szCs w:val="28"/>
        </w:rPr>
        <w:t xml:space="preserve">() и сохраняются в </w:t>
      </w:r>
      <w:proofErr w:type="spellStart"/>
      <w:r w:rsidRPr="00AA18A2">
        <w:rPr>
          <w:sz w:val="28"/>
          <w:szCs w:val="28"/>
        </w:rPr>
        <w:t>vector</w:t>
      </w:r>
      <w:proofErr w:type="spellEnd"/>
      <w:r w:rsidRPr="00AA18A2">
        <w:rPr>
          <w:sz w:val="28"/>
          <w:szCs w:val="28"/>
        </w:rPr>
        <w:t xml:space="preserve"> </w:t>
      </w:r>
      <w:proofErr w:type="spellStart"/>
      <w:r w:rsidRPr="00AA18A2">
        <w:rPr>
          <w:sz w:val="28"/>
          <w:szCs w:val="28"/>
        </w:rPr>
        <w:t>store</w:t>
      </w:r>
      <w:proofErr w:type="spellEnd"/>
      <w:r w:rsidRPr="00AA18A2">
        <w:rPr>
          <w:sz w:val="28"/>
          <w:szCs w:val="28"/>
        </w:rPr>
        <w:t xml:space="preserve"> на диск посредством механизма </w:t>
      </w:r>
      <w:proofErr w:type="spellStart"/>
      <w:r w:rsidRPr="00AA18A2">
        <w:rPr>
          <w:sz w:val="28"/>
          <w:szCs w:val="28"/>
        </w:rPr>
        <w:t>persist</w:t>
      </w:r>
      <w:proofErr w:type="spellEnd"/>
      <w:r w:rsidRPr="00AA18A2">
        <w:rPr>
          <w:sz w:val="28"/>
          <w:szCs w:val="28"/>
        </w:rPr>
        <w:t xml:space="preserve">. Векторное хранилище используется как постоянный индекс для последующего ANN </w:t>
      </w:r>
      <w:proofErr w:type="spellStart"/>
      <w:r w:rsidRPr="00AA18A2">
        <w:rPr>
          <w:sz w:val="28"/>
          <w:szCs w:val="28"/>
        </w:rPr>
        <w:t>search</w:t>
      </w:r>
      <w:proofErr w:type="spellEnd"/>
      <w:r w:rsidRPr="00AA18A2">
        <w:rPr>
          <w:sz w:val="28"/>
          <w:szCs w:val="28"/>
        </w:rPr>
        <w:t xml:space="preserve">, обеспечивая быстрый доступ к наиболее близким фрагментам в </w:t>
      </w:r>
      <w:proofErr w:type="spellStart"/>
      <w:r w:rsidRPr="00AA18A2">
        <w:rPr>
          <w:sz w:val="28"/>
          <w:szCs w:val="28"/>
        </w:rPr>
        <w:t>embedding</w:t>
      </w:r>
      <w:proofErr w:type="spellEnd"/>
      <w:r w:rsidRPr="00AA18A2">
        <w:rPr>
          <w:sz w:val="28"/>
          <w:szCs w:val="28"/>
        </w:rPr>
        <w:t xml:space="preserve"> </w:t>
      </w:r>
      <w:proofErr w:type="spellStart"/>
      <w:r w:rsidRPr="00AA18A2">
        <w:rPr>
          <w:sz w:val="28"/>
          <w:szCs w:val="28"/>
        </w:rPr>
        <w:t>space</w:t>
      </w:r>
      <w:proofErr w:type="spellEnd"/>
      <w:r w:rsidRPr="00AA18A2">
        <w:rPr>
          <w:sz w:val="28"/>
          <w:szCs w:val="28"/>
        </w:rPr>
        <w:t xml:space="preserve">. При повторном запуске приложения система не выполняет повторную обработку PDF-файлов, а загружает уже сформированную базу из каталога </w:t>
      </w:r>
      <w:proofErr w:type="spellStart"/>
      <w:r w:rsidRPr="00AA18A2">
        <w:rPr>
          <w:sz w:val="28"/>
          <w:szCs w:val="28"/>
        </w:rPr>
        <w:t>chroma_kr_db</w:t>
      </w:r>
      <w:proofErr w:type="spellEnd"/>
      <w:r w:rsidRPr="00AA18A2">
        <w:rPr>
          <w:sz w:val="28"/>
          <w:szCs w:val="28"/>
        </w:rPr>
        <w:t xml:space="preserve">/. Это существенно снижает </w:t>
      </w:r>
      <w:proofErr w:type="spellStart"/>
      <w:r w:rsidRPr="00AA18A2">
        <w:rPr>
          <w:sz w:val="28"/>
          <w:szCs w:val="28"/>
        </w:rPr>
        <w:t>startup</w:t>
      </w:r>
      <w:proofErr w:type="spellEnd"/>
      <w:r w:rsidRPr="00AA18A2">
        <w:rPr>
          <w:sz w:val="28"/>
          <w:szCs w:val="28"/>
        </w:rPr>
        <w:t xml:space="preserve"> </w:t>
      </w:r>
      <w:proofErr w:type="spellStart"/>
      <w:r w:rsidRPr="00AA18A2">
        <w:rPr>
          <w:sz w:val="28"/>
          <w:szCs w:val="28"/>
        </w:rPr>
        <w:t>time</w:t>
      </w:r>
      <w:proofErr w:type="spellEnd"/>
      <w:r w:rsidRPr="00AA18A2">
        <w:rPr>
          <w:sz w:val="28"/>
          <w:szCs w:val="28"/>
        </w:rPr>
        <w:t xml:space="preserve">, уменьшает вычислительные издержки и повышает </w:t>
      </w:r>
      <w:proofErr w:type="spellStart"/>
      <w:r w:rsidRPr="00AA18A2">
        <w:rPr>
          <w:sz w:val="28"/>
          <w:szCs w:val="28"/>
        </w:rPr>
        <w:t>throughput</w:t>
      </w:r>
      <w:proofErr w:type="spellEnd"/>
      <w:r w:rsidRPr="00AA18A2">
        <w:rPr>
          <w:sz w:val="28"/>
          <w:szCs w:val="28"/>
        </w:rPr>
        <w:t xml:space="preserve"> системы при многократных запросах.</w:t>
      </w:r>
    </w:p>
    <w:p w14:paraId="4E1E72F9" w14:textId="2D65081E" w:rsidR="00AA18A2" w:rsidRPr="00AA18A2" w:rsidRDefault="00AA18A2" w:rsidP="00DD7A1F">
      <w:pPr>
        <w:spacing w:line="276" w:lineRule="auto"/>
        <w:ind w:firstLine="709"/>
        <w:jc w:val="both"/>
        <w:rPr>
          <w:sz w:val="28"/>
          <w:szCs w:val="28"/>
        </w:rPr>
      </w:pPr>
      <w:r w:rsidRPr="00AA18A2">
        <w:rPr>
          <w:sz w:val="28"/>
          <w:szCs w:val="28"/>
        </w:rPr>
        <w:t xml:space="preserve">Логика обработки пользовательского запроса реализована в два этапа. Сначала выполняется </w:t>
      </w:r>
      <w:proofErr w:type="spellStart"/>
      <w:r w:rsidRPr="00AA18A2">
        <w:rPr>
          <w:sz w:val="28"/>
          <w:szCs w:val="28"/>
        </w:rPr>
        <w:t>contextualization</w:t>
      </w:r>
      <w:proofErr w:type="spellEnd"/>
      <w:r w:rsidRPr="00AA18A2">
        <w:rPr>
          <w:sz w:val="28"/>
          <w:szCs w:val="28"/>
        </w:rPr>
        <w:t xml:space="preserve">: функция </w:t>
      </w:r>
      <w:proofErr w:type="spellStart"/>
      <w:r w:rsidRPr="00AA18A2">
        <w:rPr>
          <w:sz w:val="28"/>
          <w:szCs w:val="28"/>
        </w:rPr>
        <w:t>ask_patient</w:t>
      </w:r>
      <w:proofErr w:type="spellEnd"/>
      <w:r w:rsidRPr="00AA18A2">
        <w:rPr>
          <w:sz w:val="28"/>
          <w:szCs w:val="28"/>
        </w:rPr>
        <w:t xml:space="preserve">() объединяет текущий вопрос с последними двумя сообщениями истории диалога. Такой подход позволяет сохранять </w:t>
      </w:r>
      <w:proofErr w:type="spellStart"/>
      <w:r w:rsidRPr="00AA18A2">
        <w:rPr>
          <w:sz w:val="28"/>
          <w:szCs w:val="28"/>
        </w:rPr>
        <w:t>conversational</w:t>
      </w:r>
      <w:proofErr w:type="spellEnd"/>
      <w:r w:rsidRPr="00AA18A2">
        <w:rPr>
          <w:sz w:val="28"/>
          <w:szCs w:val="28"/>
        </w:rPr>
        <w:t xml:space="preserve"> </w:t>
      </w:r>
      <w:proofErr w:type="spellStart"/>
      <w:r w:rsidRPr="00AA18A2">
        <w:rPr>
          <w:sz w:val="28"/>
          <w:szCs w:val="28"/>
        </w:rPr>
        <w:t>context</w:t>
      </w:r>
      <w:proofErr w:type="spellEnd"/>
      <w:r w:rsidRPr="00AA18A2">
        <w:rPr>
          <w:sz w:val="28"/>
          <w:szCs w:val="28"/>
        </w:rPr>
        <w:t xml:space="preserve"> и корректно интерпретировать запросы, сформулированные в сокращённой или анафорической форме. Например, если ранее пользователь спрашивал о симптомах, а затем уточняет вопрос о лечении, система получает не только текущую реплику, но и минимально необходимый контекст для корректного </w:t>
      </w:r>
      <w:proofErr w:type="spellStart"/>
      <w:r w:rsidRPr="00AA18A2">
        <w:rPr>
          <w:sz w:val="28"/>
          <w:szCs w:val="28"/>
        </w:rPr>
        <w:t>retrieval</w:t>
      </w:r>
      <w:proofErr w:type="spellEnd"/>
      <w:r w:rsidRPr="00AA18A2">
        <w:rPr>
          <w:sz w:val="28"/>
          <w:szCs w:val="28"/>
        </w:rPr>
        <w:t>.</w:t>
      </w:r>
    </w:p>
    <w:p w14:paraId="012D86AA" w14:textId="248DBF46" w:rsidR="00AA18A2" w:rsidRPr="00AA18A2" w:rsidRDefault="00AA18A2" w:rsidP="00DD7A1F">
      <w:pPr>
        <w:spacing w:line="276" w:lineRule="auto"/>
        <w:ind w:firstLine="709"/>
        <w:jc w:val="both"/>
        <w:rPr>
          <w:sz w:val="28"/>
          <w:szCs w:val="28"/>
        </w:rPr>
      </w:pPr>
      <w:r w:rsidRPr="00AA18A2">
        <w:rPr>
          <w:sz w:val="28"/>
          <w:szCs w:val="28"/>
        </w:rPr>
        <w:t xml:space="preserve">На следующем этапе выполняется двухуровневый </w:t>
      </w:r>
      <w:proofErr w:type="spellStart"/>
      <w:r w:rsidRPr="00AA18A2">
        <w:rPr>
          <w:sz w:val="28"/>
          <w:szCs w:val="28"/>
        </w:rPr>
        <w:t>retrieval</w:t>
      </w:r>
      <w:proofErr w:type="spellEnd"/>
      <w:r w:rsidRPr="00AA18A2">
        <w:rPr>
          <w:sz w:val="28"/>
          <w:szCs w:val="28"/>
        </w:rPr>
        <w:t xml:space="preserve">. В строгом режиме поиск ограничивается фильтрами </w:t>
      </w:r>
      <w:proofErr w:type="spellStart"/>
      <w:r w:rsidRPr="00AA18A2">
        <w:rPr>
          <w:sz w:val="28"/>
          <w:szCs w:val="28"/>
        </w:rPr>
        <w:t>status</w:t>
      </w:r>
      <w:proofErr w:type="spellEnd"/>
      <w:r w:rsidRPr="00AA18A2">
        <w:rPr>
          <w:sz w:val="28"/>
          <w:szCs w:val="28"/>
        </w:rPr>
        <w:t xml:space="preserve"> == «Применяется» и совпадением </w:t>
      </w:r>
      <w:proofErr w:type="spellStart"/>
      <w:r w:rsidRPr="00AA18A2">
        <w:rPr>
          <w:sz w:val="28"/>
          <w:szCs w:val="28"/>
        </w:rPr>
        <w:t>age_group</w:t>
      </w:r>
      <w:proofErr w:type="spellEnd"/>
      <w:r w:rsidRPr="00AA18A2">
        <w:rPr>
          <w:sz w:val="28"/>
          <w:szCs w:val="28"/>
        </w:rPr>
        <w:t xml:space="preserve"> с выбранной категорией пациента. Такой подход повышает </w:t>
      </w:r>
      <w:proofErr w:type="spellStart"/>
      <w:r w:rsidRPr="00AA18A2">
        <w:rPr>
          <w:sz w:val="28"/>
          <w:szCs w:val="28"/>
        </w:rPr>
        <w:t>precision</w:t>
      </w:r>
      <w:proofErr w:type="spellEnd"/>
      <w:r w:rsidRPr="00AA18A2">
        <w:rPr>
          <w:sz w:val="28"/>
          <w:szCs w:val="28"/>
        </w:rPr>
        <w:t xml:space="preserve"> выдачи и снижает вероятность попадания нерелевантных фрагментов. Если </w:t>
      </w:r>
      <w:proofErr w:type="spellStart"/>
      <w:r w:rsidRPr="00AA18A2">
        <w:rPr>
          <w:sz w:val="28"/>
          <w:szCs w:val="28"/>
        </w:rPr>
        <w:t>strict</w:t>
      </w:r>
      <w:proofErr w:type="spellEnd"/>
      <w:r w:rsidRPr="00AA18A2">
        <w:rPr>
          <w:sz w:val="28"/>
          <w:szCs w:val="28"/>
        </w:rPr>
        <w:t xml:space="preserve"> </w:t>
      </w:r>
      <w:proofErr w:type="spellStart"/>
      <w:r w:rsidRPr="00AA18A2">
        <w:rPr>
          <w:sz w:val="28"/>
          <w:szCs w:val="28"/>
        </w:rPr>
        <w:t>retrieval</w:t>
      </w:r>
      <w:proofErr w:type="spellEnd"/>
      <w:r w:rsidRPr="00AA18A2">
        <w:rPr>
          <w:sz w:val="28"/>
          <w:szCs w:val="28"/>
        </w:rPr>
        <w:t xml:space="preserve"> не возвращает достаточного числа результатов, применяется </w:t>
      </w:r>
      <w:proofErr w:type="spellStart"/>
      <w:r w:rsidRPr="00AA18A2">
        <w:rPr>
          <w:sz w:val="28"/>
          <w:szCs w:val="28"/>
        </w:rPr>
        <w:t>fallback</w:t>
      </w:r>
      <w:proofErr w:type="spellEnd"/>
      <w:r w:rsidRPr="00AA18A2">
        <w:rPr>
          <w:sz w:val="28"/>
          <w:szCs w:val="28"/>
        </w:rPr>
        <w:t xml:space="preserve">-режим: повторный поиск выполняется только по статусу документа, без фильтрации по возрастной группе. Этот механизм обеспечивает </w:t>
      </w:r>
      <w:proofErr w:type="spellStart"/>
      <w:r w:rsidRPr="00AA18A2">
        <w:rPr>
          <w:sz w:val="28"/>
          <w:szCs w:val="28"/>
        </w:rPr>
        <w:t>graceful</w:t>
      </w:r>
      <w:proofErr w:type="spellEnd"/>
      <w:r w:rsidRPr="00AA18A2">
        <w:rPr>
          <w:sz w:val="28"/>
          <w:szCs w:val="28"/>
        </w:rPr>
        <w:t xml:space="preserve"> </w:t>
      </w:r>
      <w:proofErr w:type="spellStart"/>
      <w:r w:rsidRPr="00AA18A2">
        <w:rPr>
          <w:sz w:val="28"/>
          <w:szCs w:val="28"/>
        </w:rPr>
        <w:t>degradation</w:t>
      </w:r>
      <w:proofErr w:type="spellEnd"/>
      <w:r w:rsidRPr="00AA18A2">
        <w:rPr>
          <w:sz w:val="28"/>
          <w:szCs w:val="28"/>
        </w:rPr>
        <w:t xml:space="preserve"> и предотвращает ситуацию, при которой из-за слишком жёстких ограничений </w:t>
      </w:r>
      <w:proofErr w:type="spellStart"/>
      <w:r w:rsidRPr="00AA18A2">
        <w:rPr>
          <w:sz w:val="28"/>
          <w:szCs w:val="28"/>
        </w:rPr>
        <w:t>retrieval</w:t>
      </w:r>
      <w:proofErr w:type="spellEnd"/>
      <w:r w:rsidRPr="00AA18A2">
        <w:rPr>
          <w:sz w:val="28"/>
          <w:szCs w:val="28"/>
        </w:rPr>
        <w:t xml:space="preserve"> </w:t>
      </w:r>
      <w:proofErr w:type="spellStart"/>
      <w:r w:rsidRPr="00AA18A2">
        <w:rPr>
          <w:sz w:val="28"/>
          <w:szCs w:val="28"/>
        </w:rPr>
        <w:t>pipeline</w:t>
      </w:r>
      <w:proofErr w:type="spellEnd"/>
      <w:r w:rsidRPr="00AA18A2">
        <w:rPr>
          <w:sz w:val="28"/>
          <w:szCs w:val="28"/>
        </w:rPr>
        <w:t xml:space="preserve"> возвращает пустой результат.</w:t>
      </w:r>
    </w:p>
    <w:p w14:paraId="4A93D0D1" w14:textId="692E1D8F" w:rsidR="00AA18A2" w:rsidRPr="00AA18A2" w:rsidRDefault="00AA18A2" w:rsidP="00DD7A1F">
      <w:pPr>
        <w:spacing w:line="276" w:lineRule="auto"/>
        <w:ind w:firstLine="709"/>
        <w:jc w:val="both"/>
        <w:rPr>
          <w:sz w:val="28"/>
          <w:szCs w:val="28"/>
        </w:rPr>
      </w:pPr>
      <w:r w:rsidRPr="00AA18A2">
        <w:rPr>
          <w:sz w:val="28"/>
          <w:szCs w:val="28"/>
        </w:rPr>
        <w:t xml:space="preserve">После отбора релевантных </w:t>
      </w:r>
      <w:proofErr w:type="spellStart"/>
      <w:r w:rsidRPr="00AA18A2">
        <w:rPr>
          <w:sz w:val="28"/>
          <w:szCs w:val="28"/>
        </w:rPr>
        <w:t>чанков</w:t>
      </w:r>
      <w:proofErr w:type="spellEnd"/>
      <w:r w:rsidRPr="00AA18A2">
        <w:rPr>
          <w:sz w:val="28"/>
          <w:szCs w:val="28"/>
        </w:rPr>
        <w:t xml:space="preserve"> выполняется формирование итогового контекста. Фрагменты склеиваются в единый </w:t>
      </w:r>
      <w:proofErr w:type="spellStart"/>
      <w:r w:rsidRPr="00AA18A2">
        <w:rPr>
          <w:sz w:val="28"/>
          <w:szCs w:val="28"/>
        </w:rPr>
        <w:t>context</w:t>
      </w:r>
      <w:proofErr w:type="spellEnd"/>
      <w:r w:rsidRPr="00AA18A2">
        <w:rPr>
          <w:sz w:val="28"/>
          <w:szCs w:val="28"/>
        </w:rPr>
        <w:t xml:space="preserve"> </w:t>
      </w:r>
      <w:proofErr w:type="spellStart"/>
      <w:r w:rsidRPr="00AA18A2">
        <w:rPr>
          <w:sz w:val="28"/>
          <w:szCs w:val="28"/>
        </w:rPr>
        <w:t>block</w:t>
      </w:r>
      <w:proofErr w:type="spellEnd"/>
      <w:r w:rsidRPr="00AA18A2">
        <w:rPr>
          <w:sz w:val="28"/>
          <w:szCs w:val="28"/>
        </w:rPr>
        <w:t xml:space="preserve">, при этом каждый </w:t>
      </w:r>
      <w:proofErr w:type="spellStart"/>
      <w:r w:rsidRPr="00AA18A2">
        <w:rPr>
          <w:sz w:val="28"/>
          <w:szCs w:val="28"/>
        </w:rPr>
        <w:t>chunk</w:t>
      </w:r>
      <w:proofErr w:type="spellEnd"/>
      <w:r w:rsidRPr="00AA18A2">
        <w:rPr>
          <w:sz w:val="28"/>
          <w:szCs w:val="28"/>
        </w:rPr>
        <w:t xml:space="preserve"> сопровождается явным указанием источника в формате [Название КР]. Такая организация контекста повышает </w:t>
      </w:r>
      <w:proofErr w:type="spellStart"/>
      <w:r w:rsidRPr="00AA18A2">
        <w:rPr>
          <w:sz w:val="28"/>
          <w:szCs w:val="28"/>
        </w:rPr>
        <w:t>traceability</w:t>
      </w:r>
      <w:proofErr w:type="spellEnd"/>
      <w:r w:rsidRPr="00AA18A2">
        <w:rPr>
          <w:sz w:val="28"/>
          <w:szCs w:val="28"/>
        </w:rPr>
        <w:t xml:space="preserve"> ответа и упрощает последующую интерпретацию того, на основании каких документов была сформирована генерация. Контекстный блок передаётся в </w:t>
      </w:r>
      <w:proofErr w:type="spellStart"/>
      <w:r w:rsidRPr="00AA18A2">
        <w:rPr>
          <w:sz w:val="28"/>
          <w:szCs w:val="28"/>
        </w:rPr>
        <w:t>inference</w:t>
      </w:r>
      <w:proofErr w:type="spellEnd"/>
      <w:r w:rsidRPr="00AA18A2">
        <w:rPr>
          <w:sz w:val="28"/>
          <w:szCs w:val="28"/>
        </w:rPr>
        <w:t xml:space="preserve"> </w:t>
      </w:r>
      <w:proofErr w:type="spellStart"/>
      <w:r w:rsidRPr="00AA18A2">
        <w:rPr>
          <w:sz w:val="28"/>
          <w:szCs w:val="28"/>
        </w:rPr>
        <w:t>stack</w:t>
      </w:r>
      <w:proofErr w:type="spellEnd"/>
      <w:r w:rsidRPr="00AA18A2">
        <w:rPr>
          <w:sz w:val="28"/>
          <w:szCs w:val="28"/>
        </w:rPr>
        <w:t xml:space="preserve"> вместе с системным </w:t>
      </w:r>
      <w:proofErr w:type="spellStart"/>
      <w:r w:rsidRPr="00AA18A2">
        <w:rPr>
          <w:sz w:val="28"/>
          <w:szCs w:val="28"/>
        </w:rPr>
        <w:t>prompt</w:t>
      </w:r>
      <w:proofErr w:type="spellEnd"/>
      <w:r w:rsidRPr="00AA18A2">
        <w:rPr>
          <w:sz w:val="28"/>
          <w:szCs w:val="28"/>
        </w:rPr>
        <w:t xml:space="preserve"> </w:t>
      </w:r>
      <w:proofErr w:type="spellStart"/>
      <w:r w:rsidRPr="00AA18A2">
        <w:rPr>
          <w:sz w:val="28"/>
          <w:szCs w:val="28"/>
        </w:rPr>
        <w:t>templating</w:t>
      </w:r>
      <w:proofErr w:type="spellEnd"/>
      <w:r w:rsidRPr="00AA18A2">
        <w:rPr>
          <w:sz w:val="28"/>
          <w:szCs w:val="28"/>
        </w:rPr>
        <w:t>, содержащим жёсткие правила поведения модели.</w:t>
      </w:r>
    </w:p>
    <w:p w14:paraId="23BED073" w14:textId="77777777" w:rsidR="00AA18A2" w:rsidRPr="00AA18A2" w:rsidRDefault="00AA18A2" w:rsidP="00DD7A1F">
      <w:pPr>
        <w:spacing w:line="276" w:lineRule="auto"/>
        <w:ind w:firstLine="709"/>
        <w:jc w:val="both"/>
        <w:rPr>
          <w:sz w:val="28"/>
          <w:szCs w:val="28"/>
        </w:rPr>
      </w:pPr>
      <w:r w:rsidRPr="00AA18A2">
        <w:rPr>
          <w:sz w:val="28"/>
          <w:szCs w:val="28"/>
        </w:rPr>
        <w:t xml:space="preserve">Генерация ответа осуществляется локальной LLM с использованием параметра </w:t>
      </w:r>
      <w:proofErr w:type="spellStart"/>
      <w:r w:rsidRPr="00AA18A2">
        <w:rPr>
          <w:sz w:val="28"/>
          <w:szCs w:val="28"/>
        </w:rPr>
        <w:t>temperature</w:t>
      </w:r>
      <w:proofErr w:type="spellEnd"/>
      <w:r w:rsidRPr="00AA18A2">
        <w:rPr>
          <w:sz w:val="28"/>
          <w:szCs w:val="28"/>
        </w:rPr>
        <w:t xml:space="preserve"> = 0.1, что снижает вариативность вывода и уменьшает вероятность </w:t>
      </w:r>
      <w:proofErr w:type="spellStart"/>
      <w:r w:rsidRPr="00AA18A2">
        <w:rPr>
          <w:sz w:val="28"/>
          <w:szCs w:val="28"/>
        </w:rPr>
        <w:t>hallucinations</w:t>
      </w:r>
      <w:proofErr w:type="spellEnd"/>
      <w:r w:rsidRPr="00AA18A2">
        <w:rPr>
          <w:sz w:val="28"/>
          <w:szCs w:val="28"/>
        </w:rPr>
        <w:t xml:space="preserve">. Системный </w:t>
      </w:r>
      <w:proofErr w:type="spellStart"/>
      <w:r w:rsidRPr="00AA18A2">
        <w:rPr>
          <w:sz w:val="28"/>
          <w:szCs w:val="28"/>
        </w:rPr>
        <w:t>prompt</w:t>
      </w:r>
      <w:proofErr w:type="spellEnd"/>
      <w:r w:rsidRPr="00AA18A2">
        <w:rPr>
          <w:sz w:val="28"/>
          <w:szCs w:val="28"/>
        </w:rPr>
        <w:t xml:space="preserve"> задаёт следующие ограничения: </w:t>
      </w:r>
      <w:r w:rsidRPr="00AA18A2">
        <w:rPr>
          <w:sz w:val="28"/>
          <w:szCs w:val="28"/>
        </w:rPr>
        <w:lastRenderedPageBreak/>
        <w:t xml:space="preserve">ответ должен строиться исключительно на основе предоставленного контекста; запрещается самостоятельная постановка диагноза и назначение лечения; обязательно включение ссылки на источник и медицинского дисклеймера. Таким образом, модель работает в режиме </w:t>
      </w:r>
      <w:proofErr w:type="spellStart"/>
      <w:r w:rsidRPr="00AA18A2">
        <w:rPr>
          <w:sz w:val="28"/>
          <w:szCs w:val="28"/>
        </w:rPr>
        <w:t>constrained</w:t>
      </w:r>
      <w:proofErr w:type="spellEnd"/>
      <w:r w:rsidRPr="00AA18A2">
        <w:rPr>
          <w:sz w:val="28"/>
          <w:szCs w:val="28"/>
        </w:rPr>
        <w:t xml:space="preserve"> </w:t>
      </w:r>
      <w:proofErr w:type="spellStart"/>
      <w:r w:rsidRPr="00AA18A2">
        <w:rPr>
          <w:sz w:val="28"/>
          <w:szCs w:val="28"/>
        </w:rPr>
        <w:t>generation</w:t>
      </w:r>
      <w:proofErr w:type="spellEnd"/>
      <w:r w:rsidRPr="00AA18A2">
        <w:rPr>
          <w:sz w:val="28"/>
          <w:szCs w:val="28"/>
        </w:rPr>
        <w:t xml:space="preserve">, ориентированном не на свободное </w:t>
      </w:r>
      <w:proofErr w:type="spellStart"/>
      <w:r w:rsidRPr="00AA18A2">
        <w:rPr>
          <w:sz w:val="28"/>
          <w:szCs w:val="28"/>
        </w:rPr>
        <w:t>текстогенерирование</w:t>
      </w:r>
      <w:proofErr w:type="spellEnd"/>
      <w:r w:rsidRPr="00AA18A2">
        <w:rPr>
          <w:sz w:val="28"/>
          <w:szCs w:val="28"/>
        </w:rPr>
        <w:t>, а на контролируемую компоновку извлечённой информации.</w:t>
      </w:r>
    </w:p>
    <w:p w14:paraId="6A4F87A5" w14:textId="1102A448" w:rsidR="00AA18A2" w:rsidRPr="00AA18A2" w:rsidRDefault="00AA18A2" w:rsidP="00DD7A1F">
      <w:pPr>
        <w:spacing w:line="276" w:lineRule="auto"/>
        <w:ind w:firstLine="709"/>
        <w:jc w:val="both"/>
        <w:rPr>
          <w:sz w:val="28"/>
          <w:szCs w:val="28"/>
        </w:rPr>
      </w:pPr>
      <w:r w:rsidRPr="00AA18A2">
        <w:rPr>
          <w:sz w:val="28"/>
          <w:szCs w:val="28"/>
        </w:rPr>
        <w:t xml:space="preserve">С точки зрения архитектуры система фактически разделена на несколько независимых контуров. Первый контур отвечает за </w:t>
      </w:r>
      <w:proofErr w:type="spellStart"/>
      <w:r w:rsidRPr="00AA18A2">
        <w:rPr>
          <w:sz w:val="28"/>
          <w:szCs w:val="28"/>
        </w:rPr>
        <w:t>ingestion</w:t>
      </w:r>
      <w:proofErr w:type="spellEnd"/>
      <w:r w:rsidRPr="00AA18A2">
        <w:rPr>
          <w:sz w:val="28"/>
          <w:szCs w:val="28"/>
        </w:rPr>
        <w:t xml:space="preserve"> и </w:t>
      </w:r>
      <w:proofErr w:type="spellStart"/>
      <w:r w:rsidRPr="00AA18A2">
        <w:rPr>
          <w:sz w:val="28"/>
          <w:szCs w:val="28"/>
        </w:rPr>
        <w:t>indexing</w:t>
      </w:r>
      <w:proofErr w:type="spellEnd"/>
      <w:r w:rsidRPr="00AA18A2">
        <w:rPr>
          <w:sz w:val="28"/>
          <w:szCs w:val="28"/>
        </w:rPr>
        <w:t xml:space="preserve">, второй - за </w:t>
      </w:r>
      <w:proofErr w:type="spellStart"/>
      <w:r w:rsidRPr="00AA18A2">
        <w:rPr>
          <w:sz w:val="28"/>
          <w:szCs w:val="28"/>
        </w:rPr>
        <w:t>retrieval</w:t>
      </w:r>
      <w:proofErr w:type="spellEnd"/>
      <w:r w:rsidRPr="00AA18A2">
        <w:rPr>
          <w:sz w:val="28"/>
          <w:szCs w:val="28"/>
        </w:rPr>
        <w:t xml:space="preserve"> из </w:t>
      </w:r>
      <w:proofErr w:type="spellStart"/>
      <w:r w:rsidRPr="00AA18A2">
        <w:rPr>
          <w:sz w:val="28"/>
          <w:szCs w:val="28"/>
        </w:rPr>
        <w:t>vector</w:t>
      </w:r>
      <w:proofErr w:type="spellEnd"/>
      <w:r w:rsidRPr="00AA18A2">
        <w:rPr>
          <w:sz w:val="28"/>
          <w:szCs w:val="28"/>
        </w:rPr>
        <w:t xml:space="preserve"> </w:t>
      </w:r>
      <w:proofErr w:type="spellStart"/>
      <w:r w:rsidRPr="00AA18A2">
        <w:rPr>
          <w:sz w:val="28"/>
          <w:szCs w:val="28"/>
        </w:rPr>
        <w:t>store</w:t>
      </w:r>
      <w:proofErr w:type="spellEnd"/>
      <w:r w:rsidRPr="00AA18A2">
        <w:rPr>
          <w:sz w:val="28"/>
          <w:szCs w:val="28"/>
        </w:rPr>
        <w:t xml:space="preserve">, третий - за </w:t>
      </w:r>
      <w:proofErr w:type="spellStart"/>
      <w:r w:rsidRPr="00AA18A2">
        <w:rPr>
          <w:sz w:val="28"/>
          <w:szCs w:val="28"/>
        </w:rPr>
        <w:t>prompt</w:t>
      </w:r>
      <w:proofErr w:type="spellEnd"/>
      <w:r w:rsidRPr="00AA18A2">
        <w:rPr>
          <w:sz w:val="28"/>
          <w:szCs w:val="28"/>
        </w:rPr>
        <w:t xml:space="preserve"> </w:t>
      </w:r>
      <w:proofErr w:type="spellStart"/>
      <w:r w:rsidRPr="00AA18A2">
        <w:rPr>
          <w:sz w:val="28"/>
          <w:szCs w:val="28"/>
        </w:rPr>
        <w:t>templating</w:t>
      </w:r>
      <w:proofErr w:type="spellEnd"/>
      <w:r w:rsidRPr="00AA18A2">
        <w:rPr>
          <w:sz w:val="28"/>
          <w:szCs w:val="28"/>
        </w:rPr>
        <w:t xml:space="preserve"> и </w:t>
      </w:r>
      <w:proofErr w:type="spellStart"/>
      <w:r w:rsidRPr="00AA18A2">
        <w:rPr>
          <w:sz w:val="28"/>
          <w:szCs w:val="28"/>
        </w:rPr>
        <w:t>inference</w:t>
      </w:r>
      <w:proofErr w:type="spellEnd"/>
      <w:r w:rsidRPr="00AA18A2">
        <w:rPr>
          <w:sz w:val="28"/>
          <w:szCs w:val="28"/>
        </w:rPr>
        <w:t xml:space="preserve">. Такое разделение позволяет локально оптимизировать каждый уровень: на этапе </w:t>
      </w:r>
      <w:proofErr w:type="spellStart"/>
      <w:r w:rsidRPr="00AA18A2">
        <w:rPr>
          <w:sz w:val="28"/>
          <w:szCs w:val="28"/>
        </w:rPr>
        <w:t>ingestion</w:t>
      </w:r>
      <w:proofErr w:type="spellEnd"/>
      <w:r w:rsidRPr="00AA18A2">
        <w:rPr>
          <w:sz w:val="28"/>
          <w:szCs w:val="28"/>
        </w:rPr>
        <w:t xml:space="preserve"> можно управлять качеством </w:t>
      </w:r>
      <w:proofErr w:type="spellStart"/>
      <w:r w:rsidRPr="00AA18A2">
        <w:rPr>
          <w:sz w:val="28"/>
          <w:szCs w:val="28"/>
        </w:rPr>
        <w:t>парсинга</w:t>
      </w:r>
      <w:proofErr w:type="spellEnd"/>
      <w:r w:rsidRPr="00AA18A2">
        <w:rPr>
          <w:sz w:val="28"/>
          <w:szCs w:val="28"/>
        </w:rPr>
        <w:t xml:space="preserve"> и </w:t>
      </w:r>
      <w:proofErr w:type="spellStart"/>
      <w:r w:rsidRPr="00AA18A2">
        <w:rPr>
          <w:sz w:val="28"/>
          <w:szCs w:val="28"/>
        </w:rPr>
        <w:t>chunking</w:t>
      </w:r>
      <w:proofErr w:type="spellEnd"/>
      <w:r w:rsidRPr="00AA18A2">
        <w:rPr>
          <w:sz w:val="28"/>
          <w:szCs w:val="28"/>
        </w:rPr>
        <w:t xml:space="preserve">, на этапе </w:t>
      </w:r>
      <w:proofErr w:type="spellStart"/>
      <w:r w:rsidRPr="00AA18A2">
        <w:rPr>
          <w:sz w:val="28"/>
          <w:szCs w:val="28"/>
        </w:rPr>
        <w:t>retrieval</w:t>
      </w:r>
      <w:proofErr w:type="spellEnd"/>
      <w:r w:rsidRPr="00AA18A2">
        <w:rPr>
          <w:sz w:val="28"/>
          <w:szCs w:val="28"/>
        </w:rPr>
        <w:t xml:space="preserve"> - настраивать ANN </w:t>
      </w:r>
      <w:proofErr w:type="spellStart"/>
      <w:r w:rsidRPr="00AA18A2">
        <w:rPr>
          <w:sz w:val="28"/>
          <w:szCs w:val="28"/>
        </w:rPr>
        <w:t>search</w:t>
      </w:r>
      <w:proofErr w:type="spellEnd"/>
      <w:r w:rsidRPr="00AA18A2">
        <w:rPr>
          <w:sz w:val="28"/>
          <w:szCs w:val="28"/>
        </w:rPr>
        <w:t xml:space="preserve">, фильтры по метаданным и возможное </w:t>
      </w:r>
      <w:proofErr w:type="spellStart"/>
      <w:r w:rsidRPr="00AA18A2">
        <w:rPr>
          <w:sz w:val="28"/>
          <w:szCs w:val="28"/>
        </w:rPr>
        <w:t>reranking</w:t>
      </w:r>
      <w:proofErr w:type="spellEnd"/>
      <w:r w:rsidRPr="00AA18A2">
        <w:rPr>
          <w:sz w:val="28"/>
          <w:szCs w:val="28"/>
        </w:rPr>
        <w:t xml:space="preserve">, а на этапе </w:t>
      </w:r>
      <w:proofErr w:type="spellStart"/>
      <w:r w:rsidRPr="00AA18A2">
        <w:rPr>
          <w:sz w:val="28"/>
          <w:szCs w:val="28"/>
        </w:rPr>
        <w:t>inference</w:t>
      </w:r>
      <w:proofErr w:type="spellEnd"/>
      <w:r w:rsidRPr="00AA18A2">
        <w:rPr>
          <w:sz w:val="28"/>
          <w:szCs w:val="28"/>
        </w:rPr>
        <w:t xml:space="preserve"> - регулировать длину ответа, контекстное окно и параметры генерации. В перспективе в систему может быть встроен дополнительный </w:t>
      </w:r>
      <w:proofErr w:type="spellStart"/>
      <w:r w:rsidRPr="00AA18A2">
        <w:rPr>
          <w:sz w:val="28"/>
          <w:szCs w:val="28"/>
        </w:rPr>
        <w:t>reranker</w:t>
      </w:r>
      <w:proofErr w:type="spellEnd"/>
      <w:r w:rsidRPr="00AA18A2">
        <w:rPr>
          <w:sz w:val="28"/>
          <w:szCs w:val="28"/>
        </w:rPr>
        <w:t xml:space="preserve">, например на основе </w:t>
      </w:r>
      <w:proofErr w:type="spellStart"/>
      <w:r w:rsidRPr="00AA18A2">
        <w:rPr>
          <w:sz w:val="28"/>
          <w:szCs w:val="28"/>
        </w:rPr>
        <w:t>cross-encoder</w:t>
      </w:r>
      <w:proofErr w:type="spellEnd"/>
      <w:r w:rsidRPr="00AA18A2">
        <w:rPr>
          <w:sz w:val="28"/>
          <w:szCs w:val="28"/>
        </w:rPr>
        <w:t>, что позволит повысить точность ранжирования фрагментов перед передачей в LLM.</w:t>
      </w:r>
    </w:p>
    <w:p w14:paraId="0813A3CE" w14:textId="77777777" w:rsidR="00AA18A2" w:rsidRPr="00AA18A2" w:rsidRDefault="00AA18A2" w:rsidP="00DD7A1F">
      <w:pPr>
        <w:spacing w:line="276" w:lineRule="auto"/>
        <w:ind w:firstLine="709"/>
        <w:jc w:val="both"/>
        <w:rPr>
          <w:sz w:val="28"/>
          <w:szCs w:val="28"/>
        </w:rPr>
      </w:pPr>
      <w:r w:rsidRPr="00AA18A2">
        <w:rPr>
          <w:sz w:val="28"/>
          <w:szCs w:val="28"/>
        </w:rPr>
        <w:t xml:space="preserve">Отдельное значение имеет контроль вычислительных характеристик системы. Поскольку поиск выполняется локально, </w:t>
      </w:r>
      <w:proofErr w:type="spellStart"/>
      <w:r w:rsidRPr="00AA18A2">
        <w:rPr>
          <w:sz w:val="28"/>
          <w:szCs w:val="28"/>
        </w:rPr>
        <w:t>latency</w:t>
      </w:r>
      <w:proofErr w:type="spellEnd"/>
      <w:r w:rsidRPr="00AA18A2">
        <w:rPr>
          <w:sz w:val="28"/>
          <w:szCs w:val="28"/>
        </w:rPr>
        <w:t xml:space="preserve"> определяется в основном временем семантического поиска по векторному хранилищу и временем </w:t>
      </w:r>
      <w:proofErr w:type="spellStart"/>
      <w:r w:rsidRPr="00AA18A2">
        <w:rPr>
          <w:sz w:val="28"/>
          <w:szCs w:val="28"/>
        </w:rPr>
        <w:t>инференса</w:t>
      </w:r>
      <w:proofErr w:type="spellEnd"/>
      <w:r w:rsidRPr="00AA18A2">
        <w:rPr>
          <w:sz w:val="28"/>
          <w:szCs w:val="28"/>
        </w:rPr>
        <w:t xml:space="preserve"> LLM. Применение </w:t>
      </w:r>
      <w:proofErr w:type="spellStart"/>
      <w:r w:rsidRPr="00AA18A2">
        <w:rPr>
          <w:sz w:val="28"/>
          <w:szCs w:val="28"/>
        </w:rPr>
        <w:t>persist</w:t>
      </w:r>
      <w:proofErr w:type="spellEnd"/>
      <w:r w:rsidRPr="00AA18A2">
        <w:rPr>
          <w:sz w:val="28"/>
          <w:szCs w:val="28"/>
        </w:rPr>
        <w:t xml:space="preserve">-режима для </w:t>
      </w:r>
      <w:proofErr w:type="spellStart"/>
      <w:r w:rsidRPr="00AA18A2">
        <w:rPr>
          <w:sz w:val="28"/>
          <w:szCs w:val="28"/>
        </w:rPr>
        <w:t>Chroma</w:t>
      </w:r>
      <w:proofErr w:type="spellEnd"/>
      <w:r w:rsidRPr="00AA18A2">
        <w:rPr>
          <w:sz w:val="28"/>
          <w:szCs w:val="28"/>
        </w:rPr>
        <w:t xml:space="preserve"> и кэширования уже обработанного корпуса позволяет заметно уменьшить время отклика. Производительность системы в значительной степени зависит от размера </w:t>
      </w:r>
      <w:proofErr w:type="spellStart"/>
      <w:r w:rsidRPr="00AA18A2">
        <w:rPr>
          <w:sz w:val="28"/>
          <w:szCs w:val="28"/>
        </w:rPr>
        <w:t>embedding</w:t>
      </w:r>
      <w:proofErr w:type="spellEnd"/>
      <w:r w:rsidRPr="00AA18A2">
        <w:rPr>
          <w:sz w:val="28"/>
          <w:szCs w:val="28"/>
        </w:rPr>
        <w:t xml:space="preserve"> </w:t>
      </w:r>
      <w:proofErr w:type="spellStart"/>
      <w:r w:rsidRPr="00AA18A2">
        <w:rPr>
          <w:sz w:val="28"/>
          <w:szCs w:val="28"/>
        </w:rPr>
        <w:t>space</w:t>
      </w:r>
      <w:proofErr w:type="spellEnd"/>
      <w:r w:rsidRPr="00AA18A2">
        <w:rPr>
          <w:sz w:val="28"/>
          <w:szCs w:val="28"/>
        </w:rPr>
        <w:t xml:space="preserve">, числа </w:t>
      </w:r>
      <w:proofErr w:type="spellStart"/>
      <w:r w:rsidRPr="00AA18A2">
        <w:rPr>
          <w:sz w:val="28"/>
          <w:szCs w:val="28"/>
        </w:rPr>
        <w:t>чанков</w:t>
      </w:r>
      <w:proofErr w:type="spellEnd"/>
      <w:r w:rsidRPr="00AA18A2">
        <w:rPr>
          <w:sz w:val="28"/>
          <w:szCs w:val="28"/>
        </w:rPr>
        <w:t xml:space="preserve">, глубины </w:t>
      </w:r>
      <w:proofErr w:type="spellStart"/>
      <w:r w:rsidRPr="00AA18A2">
        <w:rPr>
          <w:sz w:val="28"/>
          <w:szCs w:val="28"/>
        </w:rPr>
        <w:t>context</w:t>
      </w:r>
      <w:proofErr w:type="spellEnd"/>
      <w:r w:rsidRPr="00AA18A2">
        <w:rPr>
          <w:sz w:val="28"/>
          <w:szCs w:val="28"/>
        </w:rPr>
        <w:t xml:space="preserve"> </w:t>
      </w:r>
      <w:proofErr w:type="spellStart"/>
      <w:r w:rsidRPr="00AA18A2">
        <w:rPr>
          <w:sz w:val="28"/>
          <w:szCs w:val="28"/>
        </w:rPr>
        <w:t>window</w:t>
      </w:r>
      <w:proofErr w:type="spellEnd"/>
      <w:r w:rsidRPr="00AA18A2">
        <w:rPr>
          <w:sz w:val="28"/>
          <w:szCs w:val="28"/>
        </w:rPr>
        <w:t xml:space="preserve"> и параметров </w:t>
      </w:r>
      <w:proofErr w:type="spellStart"/>
      <w:r w:rsidRPr="00AA18A2">
        <w:rPr>
          <w:sz w:val="28"/>
          <w:szCs w:val="28"/>
        </w:rPr>
        <w:t>retrieval</w:t>
      </w:r>
      <w:proofErr w:type="spellEnd"/>
      <w:r w:rsidRPr="00AA18A2">
        <w:rPr>
          <w:sz w:val="28"/>
          <w:szCs w:val="28"/>
        </w:rPr>
        <w:t xml:space="preserve"> </w:t>
      </w:r>
      <w:proofErr w:type="spellStart"/>
      <w:r w:rsidRPr="00AA18A2">
        <w:rPr>
          <w:sz w:val="28"/>
          <w:szCs w:val="28"/>
        </w:rPr>
        <w:t>pipeline</w:t>
      </w:r>
      <w:proofErr w:type="spellEnd"/>
      <w:r w:rsidRPr="00AA18A2">
        <w:rPr>
          <w:sz w:val="28"/>
          <w:szCs w:val="28"/>
        </w:rPr>
        <w:t>. При росте корпуса может потребоваться дополнительная оптимизация индексации, введение более эффективного ANN-индекса и раздельное хранение документов по нозологиям или возрастным группам.</w:t>
      </w:r>
    </w:p>
    <w:p w14:paraId="747FC7A9" w14:textId="25A79175" w:rsidR="00AA18A2" w:rsidRPr="00AA18A2" w:rsidRDefault="00AA18A2" w:rsidP="00DD7A1F">
      <w:pPr>
        <w:spacing w:line="276" w:lineRule="auto"/>
        <w:ind w:firstLine="709"/>
        <w:jc w:val="both"/>
        <w:rPr>
          <w:sz w:val="28"/>
          <w:szCs w:val="28"/>
        </w:rPr>
      </w:pPr>
      <w:r w:rsidRPr="00AA18A2">
        <w:rPr>
          <w:sz w:val="28"/>
          <w:szCs w:val="28"/>
        </w:rPr>
        <w:t xml:space="preserve">Существенное внимание при реализации уделено безопасности и медицинской валидации. Устаревшие или отменённые клинические рекомендации исключаются уже на этапе загрузки данных, поскольку в индекс включаются только документы со статусом «Применяется». Несоответствие возрастной группе контролируется метаданными </w:t>
      </w:r>
      <w:proofErr w:type="spellStart"/>
      <w:r w:rsidRPr="00AA18A2">
        <w:rPr>
          <w:sz w:val="28"/>
          <w:szCs w:val="28"/>
        </w:rPr>
        <w:t>age_group</w:t>
      </w:r>
      <w:proofErr w:type="spellEnd"/>
      <w:r w:rsidRPr="00AA18A2">
        <w:rPr>
          <w:sz w:val="28"/>
          <w:szCs w:val="28"/>
        </w:rPr>
        <w:t xml:space="preserve"> и фильтрацией на уровне </w:t>
      </w:r>
      <w:proofErr w:type="spellStart"/>
      <w:r w:rsidRPr="00AA18A2">
        <w:rPr>
          <w:sz w:val="28"/>
          <w:szCs w:val="28"/>
        </w:rPr>
        <w:t>vector</w:t>
      </w:r>
      <w:proofErr w:type="spellEnd"/>
      <w:r w:rsidRPr="00AA18A2">
        <w:rPr>
          <w:sz w:val="28"/>
          <w:szCs w:val="28"/>
        </w:rPr>
        <w:t xml:space="preserve"> </w:t>
      </w:r>
      <w:proofErr w:type="spellStart"/>
      <w:r w:rsidRPr="00AA18A2">
        <w:rPr>
          <w:sz w:val="28"/>
          <w:szCs w:val="28"/>
        </w:rPr>
        <w:t>store</w:t>
      </w:r>
      <w:proofErr w:type="spellEnd"/>
      <w:r w:rsidRPr="00AA18A2">
        <w:rPr>
          <w:sz w:val="28"/>
          <w:szCs w:val="28"/>
        </w:rPr>
        <w:t xml:space="preserve">. Для снижения юридических рисков каждый ответ сопровождается обязательным дисклеймером, а </w:t>
      </w:r>
      <w:proofErr w:type="spellStart"/>
      <w:r w:rsidRPr="00AA18A2">
        <w:rPr>
          <w:sz w:val="28"/>
          <w:szCs w:val="28"/>
        </w:rPr>
        <w:t>prompt</w:t>
      </w:r>
      <w:proofErr w:type="spellEnd"/>
      <w:r w:rsidRPr="00AA18A2">
        <w:rPr>
          <w:sz w:val="28"/>
          <w:szCs w:val="28"/>
        </w:rPr>
        <w:t xml:space="preserve"> </w:t>
      </w:r>
      <w:proofErr w:type="spellStart"/>
      <w:r w:rsidRPr="00AA18A2">
        <w:rPr>
          <w:sz w:val="28"/>
          <w:szCs w:val="28"/>
        </w:rPr>
        <w:t>explicitly</w:t>
      </w:r>
      <w:proofErr w:type="spellEnd"/>
      <w:r w:rsidRPr="00AA18A2">
        <w:rPr>
          <w:sz w:val="28"/>
          <w:szCs w:val="28"/>
        </w:rPr>
        <w:t xml:space="preserve"> запрещает назначение лечения и дозировок. Полностью локальное развёртывание исключает передачу персональных данных внешним сервисам и минимизирует риски утечки медицинской информации.</w:t>
      </w:r>
    </w:p>
    <w:p w14:paraId="651B9694" w14:textId="77777777" w:rsidR="00AA18A2" w:rsidRPr="00AA18A2" w:rsidRDefault="00AA18A2" w:rsidP="00DD7A1F">
      <w:pPr>
        <w:spacing w:line="276" w:lineRule="auto"/>
        <w:ind w:firstLine="709"/>
        <w:jc w:val="both"/>
        <w:rPr>
          <w:sz w:val="28"/>
          <w:szCs w:val="28"/>
        </w:rPr>
      </w:pPr>
      <w:r w:rsidRPr="00AA18A2">
        <w:rPr>
          <w:sz w:val="28"/>
          <w:szCs w:val="28"/>
        </w:rPr>
        <w:t xml:space="preserve">Технический стек реализации включает Python 3.9+, библиотеки для </w:t>
      </w:r>
      <w:proofErr w:type="spellStart"/>
      <w:r w:rsidRPr="00AA18A2">
        <w:rPr>
          <w:sz w:val="28"/>
          <w:szCs w:val="28"/>
        </w:rPr>
        <w:t>оркестрации</w:t>
      </w:r>
      <w:proofErr w:type="spellEnd"/>
      <w:r w:rsidRPr="00AA18A2">
        <w:rPr>
          <w:sz w:val="28"/>
          <w:szCs w:val="28"/>
        </w:rPr>
        <w:t xml:space="preserve"> </w:t>
      </w:r>
      <w:proofErr w:type="spellStart"/>
      <w:r w:rsidRPr="00AA18A2">
        <w:rPr>
          <w:sz w:val="28"/>
          <w:szCs w:val="28"/>
        </w:rPr>
        <w:t>retrieval-augmented</w:t>
      </w:r>
      <w:proofErr w:type="spellEnd"/>
      <w:r w:rsidRPr="00AA18A2">
        <w:rPr>
          <w:sz w:val="28"/>
          <w:szCs w:val="28"/>
        </w:rPr>
        <w:t xml:space="preserve"> </w:t>
      </w:r>
      <w:proofErr w:type="spellStart"/>
      <w:r w:rsidRPr="00AA18A2">
        <w:rPr>
          <w:sz w:val="28"/>
          <w:szCs w:val="28"/>
        </w:rPr>
        <w:t>workflows</w:t>
      </w:r>
      <w:proofErr w:type="spellEnd"/>
      <w:r w:rsidRPr="00AA18A2">
        <w:rPr>
          <w:sz w:val="28"/>
          <w:szCs w:val="28"/>
        </w:rPr>
        <w:t xml:space="preserve">, инструменты для работы с векторным хранилищем, </w:t>
      </w:r>
      <w:proofErr w:type="spellStart"/>
      <w:r w:rsidRPr="00AA18A2">
        <w:rPr>
          <w:sz w:val="28"/>
          <w:szCs w:val="28"/>
        </w:rPr>
        <w:t>эмбеддинг</w:t>
      </w:r>
      <w:proofErr w:type="spellEnd"/>
      <w:r w:rsidRPr="00AA18A2">
        <w:rPr>
          <w:sz w:val="28"/>
          <w:szCs w:val="28"/>
        </w:rPr>
        <w:t xml:space="preserve">-моделями и локальным </w:t>
      </w:r>
      <w:proofErr w:type="spellStart"/>
      <w:r w:rsidRPr="00AA18A2">
        <w:rPr>
          <w:sz w:val="28"/>
          <w:szCs w:val="28"/>
        </w:rPr>
        <w:t>инференсом</w:t>
      </w:r>
      <w:proofErr w:type="spellEnd"/>
      <w:r w:rsidRPr="00AA18A2">
        <w:rPr>
          <w:sz w:val="28"/>
          <w:szCs w:val="28"/>
        </w:rPr>
        <w:t xml:space="preserve">, а </w:t>
      </w:r>
      <w:r w:rsidRPr="00AA18A2">
        <w:rPr>
          <w:sz w:val="28"/>
          <w:szCs w:val="28"/>
        </w:rPr>
        <w:lastRenderedPageBreak/>
        <w:t xml:space="preserve">также средства </w:t>
      </w:r>
      <w:proofErr w:type="spellStart"/>
      <w:r w:rsidRPr="00AA18A2">
        <w:rPr>
          <w:sz w:val="28"/>
          <w:szCs w:val="28"/>
        </w:rPr>
        <w:t>парсинга</w:t>
      </w:r>
      <w:proofErr w:type="spellEnd"/>
      <w:r w:rsidRPr="00AA18A2">
        <w:rPr>
          <w:sz w:val="28"/>
          <w:szCs w:val="28"/>
        </w:rPr>
        <w:t xml:space="preserve"> таблиц и PDF-документов. Такое сочетание технологий обеспечивает модульность, расширяемость и возможность последующей интеграции дополнительных механизмов, включая гибридный поиск, </w:t>
      </w:r>
      <w:proofErr w:type="spellStart"/>
      <w:r w:rsidRPr="00AA18A2">
        <w:rPr>
          <w:sz w:val="28"/>
          <w:szCs w:val="28"/>
        </w:rPr>
        <w:t>reranking</w:t>
      </w:r>
      <w:proofErr w:type="spellEnd"/>
      <w:r w:rsidRPr="00AA18A2">
        <w:rPr>
          <w:sz w:val="28"/>
          <w:szCs w:val="28"/>
        </w:rPr>
        <w:t>, метрики качества ответа и автоматическое обновление корпуса клинических рекомендаций.</w:t>
      </w:r>
    </w:p>
    <w:p w14:paraId="6E6C9317" w14:textId="77777777" w:rsidR="00AA18A2" w:rsidRPr="00AA18A2" w:rsidRDefault="00AA18A2" w:rsidP="00DD7A1F">
      <w:pPr>
        <w:spacing w:line="276" w:lineRule="auto"/>
        <w:ind w:firstLine="709"/>
        <w:jc w:val="both"/>
        <w:rPr>
          <w:sz w:val="28"/>
          <w:szCs w:val="28"/>
        </w:rPr>
      </w:pPr>
      <w:r w:rsidRPr="00AA18A2">
        <w:rPr>
          <w:sz w:val="28"/>
          <w:szCs w:val="28"/>
        </w:rPr>
        <w:t xml:space="preserve">Таким образом, программная реализация RAG-агента представляет собой </w:t>
      </w:r>
      <w:proofErr w:type="spellStart"/>
      <w:r w:rsidRPr="00AA18A2">
        <w:rPr>
          <w:sz w:val="28"/>
          <w:szCs w:val="28"/>
        </w:rPr>
        <w:t>инженерно</w:t>
      </w:r>
      <w:proofErr w:type="spellEnd"/>
      <w:r w:rsidRPr="00AA18A2">
        <w:rPr>
          <w:sz w:val="28"/>
          <w:szCs w:val="28"/>
        </w:rPr>
        <w:t xml:space="preserve"> оформленный локальный </w:t>
      </w:r>
      <w:proofErr w:type="spellStart"/>
      <w:r w:rsidRPr="00AA18A2">
        <w:rPr>
          <w:sz w:val="28"/>
          <w:szCs w:val="28"/>
        </w:rPr>
        <w:t>retrieval</w:t>
      </w:r>
      <w:proofErr w:type="spellEnd"/>
      <w:r w:rsidRPr="00AA18A2">
        <w:rPr>
          <w:sz w:val="28"/>
          <w:szCs w:val="28"/>
        </w:rPr>
        <w:t xml:space="preserve"> </w:t>
      </w:r>
      <w:proofErr w:type="spellStart"/>
      <w:r w:rsidRPr="00AA18A2">
        <w:rPr>
          <w:sz w:val="28"/>
          <w:szCs w:val="28"/>
        </w:rPr>
        <w:t>pipeline</w:t>
      </w:r>
      <w:proofErr w:type="spellEnd"/>
      <w:r w:rsidRPr="00AA18A2">
        <w:rPr>
          <w:sz w:val="28"/>
          <w:szCs w:val="28"/>
        </w:rPr>
        <w:t xml:space="preserve">, в котором последовательно реализованы загрузка и нормализация данных, </w:t>
      </w:r>
      <w:proofErr w:type="spellStart"/>
      <w:r w:rsidRPr="00AA18A2">
        <w:rPr>
          <w:sz w:val="28"/>
          <w:szCs w:val="28"/>
        </w:rPr>
        <w:t>chunking</w:t>
      </w:r>
      <w:proofErr w:type="spellEnd"/>
      <w:r w:rsidRPr="00AA18A2">
        <w:rPr>
          <w:sz w:val="28"/>
          <w:szCs w:val="28"/>
        </w:rPr>
        <w:t xml:space="preserve">, векторизация, </w:t>
      </w:r>
      <w:proofErr w:type="spellStart"/>
      <w:r w:rsidRPr="00AA18A2">
        <w:rPr>
          <w:sz w:val="28"/>
          <w:szCs w:val="28"/>
        </w:rPr>
        <w:t>indexing</w:t>
      </w:r>
      <w:proofErr w:type="spellEnd"/>
      <w:r w:rsidRPr="00AA18A2">
        <w:rPr>
          <w:sz w:val="28"/>
          <w:szCs w:val="28"/>
        </w:rPr>
        <w:t xml:space="preserve">, ANN </w:t>
      </w:r>
      <w:proofErr w:type="spellStart"/>
      <w:r w:rsidRPr="00AA18A2">
        <w:rPr>
          <w:sz w:val="28"/>
          <w:szCs w:val="28"/>
        </w:rPr>
        <w:t>search</w:t>
      </w:r>
      <w:proofErr w:type="spellEnd"/>
      <w:r w:rsidRPr="00AA18A2">
        <w:rPr>
          <w:sz w:val="28"/>
          <w:szCs w:val="28"/>
        </w:rPr>
        <w:t xml:space="preserve">, </w:t>
      </w:r>
      <w:proofErr w:type="spellStart"/>
      <w:r w:rsidRPr="00AA18A2">
        <w:rPr>
          <w:sz w:val="28"/>
          <w:szCs w:val="28"/>
        </w:rPr>
        <w:t>contextualized</w:t>
      </w:r>
      <w:proofErr w:type="spellEnd"/>
      <w:r w:rsidRPr="00AA18A2">
        <w:rPr>
          <w:sz w:val="28"/>
          <w:szCs w:val="28"/>
        </w:rPr>
        <w:t xml:space="preserve"> </w:t>
      </w:r>
      <w:proofErr w:type="spellStart"/>
      <w:r w:rsidRPr="00AA18A2">
        <w:rPr>
          <w:sz w:val="28"/>
          <w:szCs w:val="28"/>
        </w:rPr>
        <w:t>retrieval</w:t>
      </w:r>
      <w:proofErr w:type="spellEnd"/>
      <w:r w:rsidRPr="00AA18A2">
        <w:rPr>
          <w:sz w:val="28"/>
          <w:szCs w:val="28"/>
        </w:rPr>
        <w:t xml:space="preserve"> и </w:t>
      </w:r>
      <w:proofErr w:type="spellStart"/>
      <w:r w:rsidRPr="00AA18A2">
        <w:rPr>
          <w:sz w:val="28"/>
          <w:szCs w:val="28"/>
        </w:rPr>
        <w:t>constrained</w:t>
      </w:r>
      <w:proofErr w:type="spellEnd"/>
      <w:r w:rsidRPr="00AA18A2">
        <w:rPr>
          <w:sz w:val="28"/>
          <w:szCs w:val="28"/>
        </w:rPr>
        <w:t xml:space="preserve"> </w:t>
      </w:r>
      <w:proofErr w:type="spellStart"/>
      <w:r w:rsidRPr="00AA18A2">
        <w:rPr>
          <w:sz w:val="28"/>
          <w:szCs w:val="28"/>
        </w:rPr>
        <w:t>inference</w:t>
      </w:r>
      <w:proofErr w:type="spellEnd"/>
      <w:r w:rsidRPr="00AA18A2">
        <w:rPr>
          <w:sz w:val="28"/>
          <w:szCs w:val="28"/>
        </w:rPr>
        <w:t>. Данная архитектура обеспечивает высокую управляемость, достаточную скорость работы, воспроизводимость ответов и пригодность системы для применения в медицинской предметной области.</w:t>
      </w:r>
    </w:p>
    <w:p w14:paraId="021BEFC9" w14:textId="2A9E2BEF" w:rsidR="00E569DB" w:rsidRPr="00D26A08" w:rsidRDefault="00E569DB" w:rsidP="00DD7A1F">
      <w:pPr>
        <w:spacing w:line="276" w:lineRule="auto"/>
        <w:ind w:firstLine="709"/>
        <w:jc w:val="both"/>
        <w:rPr>
          <w:sz w:val="28"/>
          <w:szCs w:val="28"/>
        </w:rPr>
      </w:pPr>
      <w:r w:rsidRPr="00D26A08">
        <w:rPr>
          <w:sz w:val="28"/>
          <w:szCs w:val="28"/>
        </w:rPr>
        <w:t xml:space="preserve">Решение задачи подбора аналогов лекарственных средств на основе данных Единого справочника - каталога лекарственных препаратов (далее - ЕСКЛП) было реализовано с использованием библиотек </w:t>
      </w:r>
      <w:proofErr w:type="spellStart"/>
      <w:r w:rsidRPr="00D26A08">
        <w:rPr>
          <w:sz w:val="28"/>
          <w:szCs w:val="28"/>
        </w:rPr>
        <w:t>pandas</w:t>
      </w:r>
      <w:proofErr w:type="spellEnd"/>
      <w:r w:rsidRPr="00D26A08">
        <w:rPr>
          <w:sz w:val="28"/>
          <w:szCs w:val="28"/>
        </w:rPr>
        <w:t xml:space="preserve">, </w:t>
      </w:r>
      <w:proofErr w:type="spellStart"/>
      <w:r w:rsidRPr="00D26A08">
        <w:rPr>
          <w:sz w:val="28"/>
          <w:szCs w:val="28"/>
        </w:rPr>
        <w:t>openpyxl</w:t>
      </w:r>
      <w:proofErr w:type="spellEnd"/>
      <w:r w:rsidRPr="00D26A08">
        <w:rPr>
          <w:sz w:val="28"/>
          <w:szCs w:val="28"/>
        </w:rPr>
        <w:t xml:space="preserve"> и </w:t>
      </w:r>
      <w:proofErr w:type="spellStart"/>
      <w:r w:rsidRPr="00D26A08">
        <w:rPr>
          <w:sz w:val="28"/>
          <w:szCs w:val="28"/>
        </w:rPr>
        <w:t>pyarrow</w:t>
      </w:r>
      <w:proofErr w:type="spellEnd"/>
      <w:r w:rsidRPr="00D26A08">
        <w:rPr>
          <w:sz w:val="28"/>
          <w:szCs w:val="28"/>
        </w:rPr>
        <w:t>. Исходные данные представляли собой восемь файлов в формате Excel с расширением .</w:t>
      </w:r>
      <w:proofErr w:type="spellStart"/>
      <w:r w:rsidRPr="00D26A08">
        <w:rPr>
          <w:sz w:val="28"/>
          <w:szCs w:val="28"/>
        </w:rPr>
        <w:t>xlsx</w:t>
      </w:r>
      <w:proofErr w:type="spellEnd"/>
      <w:r w:rsidRPr="00D26A08">
        <w:rPr>
          <w:sz w:val="28"/>
          <w:szCs w:val="28"/>
        </w:rPr>
        <w:t xml:space="preserve">, каждый из которых содержал часть общей выгрузки ЕСКЛП. Первым шагом потребовалось объединить эти файлы в один структурированный и удобный для последующей обработки источник. Для этого был разработан скрипт, который с помощью модуля </w:t>
      </w:r>
      <w:proofErr w:type="spellStart"/>
      <w:r w:rsidRPr="00D26A08">
        <w:rPr>
          <w:sz w:val="28"/>
          <w:szCs w:val="28"/>
        </w:rPr>
        <w:t>glob</w:t>
      </w:r>
      <w:proofErr w:type="spellEnd"/>
      <w:r w:rsidRPr="00D26A08">
        <w:rPr>
          <w:sz w:val="28"/>
          <w:szCs w:val="28"/>
        </w:rPr>
        <w:t xml:space="preserve"> находит все файлы с расширением .</w:t>
      </w:r>
      <w:proofErr w:type="spellStart"/>
      <w:r w:rsidRPr="00D26A08">
        <w:rPr>
          <w:sz w:val="28"/>
          <w:szCs w:val="28"/>
        </w:rPr>
        <w:t>xlsx</w:t>
      </w:r>
      <w:proofErr w:type="spellEnd"/>
      <w:r w:rsidRPr="00D26A08">
        <w:rPr>
          <w:sz w:val="28"/>
          <w:szCs w:val="28"/>
        </w:rPr>
        <w:t xml:space="preserve"> в заданной папке, сортирует их для воспроизводимости порядка, затем последовательно считывает каждый файл в </w:t>
      </w:r>
      <w:proofErr w:type="spellStart"/>
      <w:r w:rsidRPr="00D26A08">
        <w:rPr>
          <w:sz w:val="28"/>
          <w:szCs w:val="28"/>
        </w:rPr>
        <w:t>pandas</w:t>
      </w:r>
      <w:proofErr w:type="spellEnd"/>
      <w:r w:rsidRPr="00D26A08">
        <w:rPr>
          <w:sz w:val="28"/>
          <w:szCs w:val="28"/>
        </w:rPr>
        <w:t xml:space="preserve"> </w:t>
      </w:r>
      <w:proofErr w:type="spellStart"/>
      <w:r w:rsidRPr="00D26A08">
        <w:rPr>
          <w:sz w:val="28"/>
          <w:szCs w:val="28"/>
        </w:rPr>
        <w:t>DataFrame</w:t>
      </w:r>
      <w:proofErr w:type="spellEnd"/>
      <w:r w:rsidRPr="00D26A08">
        <w:rPr>
          <w:sz w:val="28"/>
          <w:szCs w:val="28"/>
        </w:rPr>
        <w:t>, явно указывая тип всех столбцов как строковый (</w:t>
      </w:r>
      <w:proofErr w:type="spellStart"/>
      <w:r w:rsidRPr="00D26A08">
        <w:rPr>
          <w:sz w:val="28"/>
          <w:szCs w:val="28"/>
        </w:rPr>
        <w:t>dtype</w:t>
      </w:r>
      <w:proofErr w:type="spellEnd"/>
      <w:r w:rsidRPr="00D26A08">
        <w:rPr>
          <w:sz w:val="28"/>
          <w:szCs w:val="28"/>
        </w:rPr>
        <w:t>=</w:t>
      </w:r>
      <w:proofErr w:type="spellStart"/>
      <w:r w:rsidRPr="00D26A08">
        <w:rPr>
          <w:sz w:val="28"/>
          <w:szCs w:val="28"/>
        </w:rPr>
        <w:t>str</w:t>
      </w:r>
      <w:proofErr w:type="spellEnd"/>
      <w:r w:rsidRPr="00D26A08">
        <w:rPr>
          <w:sz w:val="28"/>
          <w:szCs w:val="28"/>
        </w:rPr>
        <w:t xml:space="preserve">), чтобы избежать неоднозначности при автоматическом определении типов. После чтения всех файлов они объединяются по строкам с помощью функции </w:t>
      </w:r>
      <w:proofErr w:type="spellStart"/>
      <w:r w:rsidRPr="00D26A08">
        <w:rPr>
          <w:sz w:val="28"/>
          <w:szCs w:val="28"/>
        </w:rPr>
        <w:t>pd.concat</w:t>
      </w:r>
      <w:proofErr w:type="spellEnd"/>
      <w:r w:rsidRPr="00D26A08">
        <w:rPr>
          <w:sz w:val="28"/>
          <w:szCs w:val="28"/>
        </w:rPr>
        <w:t>, которая игнорирует возможные различия в наборе столбцов, заполняя отсутствующие значения пустыми строками после последующей обработки. На этом этапе было получено около нескольких сотен тысяч строк - типичный объём для выгрузки ЕСКЛП.</w:t>
      </w:r>
    </w:p>
    <w:p w14:paraId="04CA96E3" w14:textId="77777777" w:rsidR="00E569DB" w:rsidRPr="00D26A08" w:rsidRDefault="00E569DB" w:rsidP="00DD7A1F">
      <w:pPr>
        <w:spacing w:line="276" w:lineRule="auto"/>
        <w:ind w:firstLine="709"/>
        <w:jc w:val="both"/>
        <w:rPr>
          <w:sz w:val="28"/>
          <w:szCs w:val="28"/>
        </w:rPr>
      </w:pPr>
      <w:r w:rsidRPr="00D26A08">
        <w:rPr>
          <w:sz w:val="28"/>
          <w:szCs w:val="28"/>
        </w:rPr>
        <w:t xml:space="preserve">При выборе формата для хранения объединённых данных был сделан выбор в пользу </w:t>
      </w:r>
      <w:proofErr w:type="spellStart"/>
      <w:r w:rsidRPr="00D26A08">
        <w:rPr>
          <w:sz w:val="28"/>
          <w:szCs w:val="28"/>
        </w:rPr>
        <w:t>Parquet</w:t>
      </w:r>
      <w:proofErr w:type="spellEnd"/>
      <w:r w:rsidRPr="00D26A08">
        <w:rPr>
          <w:sz w:val="28"/>
          <w:szCs w:val="28"/>
        </w:rPr>
        <w:t xml:space="preserve">, а не традиционного CSV или единого Excel-файла. Это решение обусловлено несколькими причинами. </w:t>
      </w:r>
      <w:proofErr w:type="spellStart"/>
      <w:r w:rsidRPr="00D26A08">
        <w:rPr>
          <w:sz w:val="28"/>
          <w:szCs w:val="28"/>
        </w:rPr>
        <w:t>Parquet</w:t>
      </w:r>
      <w:proofErr w:type="spellEnd"/>
      <w:r w:rsidRPr="00D26A08">
        <w:rPr>
          <w:sz w:val="28"/>
          <w:szCs w:val="28"/>
        </w:rPr>
        <w:t xml:space="preserve"> является колоночным форматом хранения, что позволяет загружать в память только те столбцы, которые реально необходимы для работы, а не весь </w:t>
      </w:r>
      <w:proofErr w:type="spellStart"/>
      <w:r w:rsidRPr="00D26A08">
        <w:rPr>
          <w:sz w:val="28"/>
          <w:szCs w:val="28"/>
        </w:rPr>
        <w:t>датасет</w:t>
      </w:r>
      <w:proofErr w:type="spellEnd"/>
      <w:r w:rsidRPr="00D26A08">
        <w:rPr>
          <w:sz w:val="28"/>
          <w:szCs w:val="28"/>
        </w:rPr>
        <w:t xml:space="preserve"> целиком. Кроме того, </w:t>
      </w:r>
      <w:proofErr w:type="spellStart"/>
      <w:r w:rsidRPr="00D26A08">
        <w:rPr>
          <w:sz w:val="28"/>
          <w:szCs w:val="28"/>
        </w:rPr>
        <w:t>Parquet</w:t>
      </w:r>
      <w:proofErr w:type="spellEnd"/>
      <w:r w:rsidRPr="00D26A08">
        <w:rPr>
          <w:sz w:val="28"/>
          <w:szCs w:val="28"/>
        </w:rPr>
        <w:t xml:space="preserve"> поддерживает эффективное сжатие, уменьшая размер файла на диске в несколько раз по сравнению с CSV. При работе с большими объёмами данных (миллионы строк) </w:t>
      </w:r>
      <w:proofErr w:type="spellStart"/>
      <w:r w:rsidRPr="00D26A08">
        <w:rPr>
          <w:sz w:val="28"/>
          <w:szCs w:val="28"/>
        </w:rPr>
        <w:t>Parquet</w:t>
      </w:r>
      <w:proofErr w:type="spellEnd"/>
      <w:r w:rsidRPr="00D26A08">
        <w:rPr>
          <w:sz w:val="28"/>
          <w:szCs w:val="28"/>
        </w:rPr>
        <w:t xml:space="preserve"> также снижает потребление оперативной памяти и ускоряет операции чтения и записи. Наконец, </w:t>
      </w:r>
      <w:proofErr w:type="spellStart"/>
      <w:r w:rsidRPr="00D26A08">
        <w:rPr>
          <w:sz w:val="28"/>
          <w:szCs w:val="28"/>
        </w:rPr>
        <w:t>Parquet</w:t>
      </w:r>
      <w:proofErr w:type="spellEnd"/>
      <w:r w:rsidRPr="00D26A08">
        <w:rPr>
          <w:sz w:val="28"/>
          <w:szCs w:val="28"/>
        </w:rPr>
        <w:t xml:space="preserve"> сохраняет схему данных, избавляя от проблем с угадыванием типов, которые часто </w:t>
      </w:r>
      <w:r w:rsidRPr="00D26A08">
        <w:rPr>
          <w:sz w:val="28"/>
          <w:szCs w:val="28"/>
        </w:rPr>
        <w:lastRenderedPageBreak/>
        <w:t xml:space="preserve">возникают при чтении CSV. Поэтому после объединения всех восьми Excel-файлов итоговый </w:t>
      </w:r>
      <w:proofErr w:type="spellStart"/>
      <w:r w:rsidRPr="00D26A08">
        <w:rPr>
          <w:sz w:val="28"/>
          <w:szCs w:val="28"/>
        </w:rPr>
        <w:t>DataFrame</w:t>
      </w:r>
      <w:proofErr w:type="spellEnd"/>
      <w:r w:rsidRPr="00D26A08">
        <w:rPr>
          <w:sz w:val="28"/>
          <w:szCs w:val="28"/>
        </w:rPr>
        <w:t xml:space="preserve"> был сохранён методом </w:t>
      </w:r>
      <w:proofErr w:type="spellStart"/>
      <w:r w:rsidRPr="00D26A08">
        <w:rPr>
          <w:sz w:val="28"/>
          <w:szCs w:val="28"/>
        </w:rPr>
        <w:t>to_parquet</w:t>
      </w:r>
      <w:proofErr w:type="spellEnd"/>
      <w:r w:rsidRPr="00D26A08">
        <w:rPr>
          <w:sz w:val="28"/>
          <w:szCs w:val="28"/>
        </w:rPr>
        <w:t xml:space="preserve"> в файл с именем </w:t>
      </w:r>
      <w:proofErr w:type="spellStart"/>
      <w:r w:rsidRPr="00D26A08">
        <w:rPr>
          <w:sz w:val="28"/>
          <w:szCs w:val="28"/>
        </w:rPr>
        <w:t>esklp_merged.parquet</w:t>
      </w:r>
      <w:proofErr w:type="spellEnd"/>
      <w:r w:rsidRPr="00D26A08">
        <w:rPr>
          <w:sz w:val="28"/>
          <w:szCs w:val="28"/>
        </w:rPr>
        <w:t xml:space="preserve">. В дальнейшем этот </w:t>
      </w:r>
      <w:proofErr w:type="spellStart"/>
      <w:r w:rsidRPr="00D26A08">
        <w:rPr>
          <w:sz w:val="28"/>
          <w:szCs w:val="28"/>
        </w:rPr>
        <w:t>Parquet</w:t>
      </w:r>
      <w:proofErr w:type="spellEnd"/>
      <w:r w:rsidRPr="00D26A08">
        <w:rPr>
          <w:sz w:val="28"/>
          <w:szCs w:val="28"/>
        </w:rPr>
        <w:t>-файл используется как основной источник для всех операций поиска аналогов.</w:t>
      </w:r>
    </w:p>
    <w:p w14:paraId="6B0B4407" w14:textId="716A8254" w:rsidR="00E569DB" w:rsidRPr="00D26A08" w:rsidRDefault="00E569DB" w:rsidP="00DD7A1F">
      <w:pPr>
        <w:spacing w:line="276" w:lineRule="auto"/>
        <w:ind w:firstLine="709"/>
        <w:jc w:val="both"/>
        <w:rPr>
          <w:sz w:val="28"/>
          <w:szCs w:val="28"/>
        </w:rPr>
      </w:pPr>
      <w:r w:rsidRPr="00D26A08">
        <w:rPr>
          <w:sz w:val="28"/>
          <w:szCs w:val="28"/>
        </w:rPr>
        <w:t xml:space="preserve">Следующим этапом стала разработка класса </w:t>
      </w:r>
      <w:proofErr w:type="spellStart"/>
      <w:r w:rsidRPr="00D26A08">
        <w:rPr>
          <w:sz w:val="28"/>
          <w:szCs w:val="28"/>
        </w:rPr>
        <w:t>EsklpAnalogFinder</w:t>
      </w:r>
      <w:proofErr w:type="spellEnd"/>
      <w:r w:rsidRPr="00D26A08">
        <w:rPr>
          <w:sz w:val="28"/>
          <w:szCs w:val="28"/>
        </w:rPr>
        <w:t>, который инкапсулирует логику загрузки, индексации и поиска. При инициализации класса в метод __</w:t>
      </w:r>
      <w:proofErr w:type="spellStart"/>
      <w:r w:rsidRPr="00D26A08">
        <w:rPr>
          <w:sz w:val="28"/>
          <w:szCs w:val="28"/>
        </w:rPr>
        <w:t>init</w:t>
      </w:r>
      <w:proofErr w:type="spellEnd"/>
      <w:r w:rsidRPr="00D26A08">
        <w:rPr>
          <w:sz w:val="28"/>
          <w:szCs w:val="28"/>
        </w:rPr>
        <w:t xml:space="preserve">__ передаётся путь к </w:t>
      </w:r>
      <w:proofErr w:type="spellStart"/>
      <w:r w:rsidRPr="00D26A08">
        <w:rPr>
          <w:sz w:val="28"/>
          <w:szCs w:val="28"/>
        </w:rPr>
        <w:t>Parquet</w:t>
      </w:r>
      <w:proofErr w:type="spellEnd"/>
      <w:r w:rsidRPr="00D26A08">
        <w:rPr>
          <w:sz w:val="28"/>
          <w:szCs w:val="28"/>
        </w:rPr>
        <w:t xml:space="preserve">-файлу. Происходит чтение данных с помощью </w:t>
      </w:r>
      <w:proofErr w:type="spellStart"/>
      <w:r w:rsidRPr="00D26A08">
        <w:rPr>
          <w:sz w:val="28"/>
          <w:szCs w:val="28"/>
        </w:rPr>
        <w:t>pd.read_parquet</w:t>
      </w:r>
      <w:proofErr w:type="spellEnd"/>
      <w:r w:rsidRPr="00D26A08">
        <w:rPr>
          <w:sz w:val="28"/>
          <w:szCs w:val="28"/>
        </w:rPr>
        <w:t>, после чего все столбцы, имеющие объектный тип (</w:t>
      </w:r>
      <w:proofErr w:type="spellStart"/>
      <w:r w:rsidRPr="00D26A08">
        <w:rPr>
          <w:sz w:val="28"/>
          <w:szCs w:val="28"/>
        </w:rPr>
        <w:t>object</w:t>
      </w:r>
      <w:proofErr w:type="spellEnd"/>
      <w:r w:rsidRPr="00D26A08">
        <w:rPr>
          <w:sz w:val="28"/>
          <w:szCs w:val="28"/>
        </w:rPr>
        <w:t xml:space="preserve">), преобразуются в строковый тип с помощью </w:t>
      </w:r>
      <w:proofErr w:type="spellStart"/>
      <w:r w:rsidRPr="00D26A08">
        <w:rPr>
          <w:sz w:val="28"/>
          <w:szCs w:val="28"/>
        </w:rPr>
        <w:t>astype</w:t>
      </w:r>
      <w:proofErr w:type="spellEnd"/>
      <w:r w:rsidRPr="00D26A08">
        <w:rPr>
          <w:sz w:val="28"/>
          <w:szCs w:val="28"/>
        </w:rPr>
        <w:t>(</w:t>
      </w:r>
      <w:proofErr w:type="spellStart"/>
      <w:r w:rsidRPr="00D26A08">
        <w:rPr>
          <w:sz w:val="28"/>
          <w:szCs w:val="28"/>
        </w:rPr>
        <w:t>str</w:t>
      </w:r>
      <w:proofErr w:type="spellEnd"/>
      <w:r w:rsidRPr="00D26A08">
        <w:rPr>
          <w:sz w:val="28"/>
          <w:szCs w:val="28"/>
        </w:rPr>
        <w:t>). Это необходимо, поскольку в исходных выгрузках некоторые значения могут быть числами или датами, а для единообразной обработки (сравнение, поиск по подстроке) удобнее работать со строками. Затем все пропуски (</w:t>
      </w:r>
      <w:proofErr w:type="spellStart"/>
      <w:r w:rsidRPr="00D26A08">
        <w:rPr>
          <w:sz w:val="28"/>
          <w:szCs w:val="28"/>
        </w:rPr>
        <w:t>NaN</w:t>
      </w:r>
      <w:proofErr w:type="spellEnd"/>
      <w:r w:rsidRPr="00D26A08">
        <w:rPr>
          <w:sz w:val="28"/>
          <w:szCs w:val="28"/>
        </w:rPr>
        <w:t xml:space="preserve">) заменяются на пустую строку с помощью </w:t>
      </w:r>
      <w:proofErr w:type="spellStart"/>
      <w:r w:rsidRPr="00D26A08">
        <w:rPr>
          <w:sz w:val="28"/>
          <w:szCs w:val="28"/>
        </w:rPr>
        <w:t>fillna</w:t>
      </w:r>
      <w:proofErr w:type="spellEnd"/>
      <w:r w:rsidRPr="00D26A08">
        <w:rPr>
          <w:sz w:val="28"/>
          <w:szCs w:val="28"/>
        </w:rPr>
        <w:t>(</w:t>
      </w:r>
      <w:r w:rsidR="006614E5">
        <w:rPr>
          <w:sz w:val="28"/>
          <w:szCs w:val="28"/>
        </w:rPr>
        <w:t>««</w:t>
      </w:r>
      <w:r w:rsidRPr="00D26A08">
        <w:rPr>
          <w:sz w:val="28"/>
          <w:szCs w:val="28"/>
        </w:rPr>
        <w:t>). На этом этапе также выводится диагностическая информация: количество загруженных строк и список первых пяти колонок для контроля.</w:t>
      </w:r>
    </w:p>
    <w:p w14:paraId="2A3DAEE9" w14:textId="4ACFD0E9" w:rsidR="00E569DB" w:rsidRPr="00D26A08" w:rsidRDefault="00E569DB" w:rsidP="00DD7A1F">
      <w:pPr>
        <w:spacing w:line="276" w:lineRule="auto"/>
        <w:ind w:firstLine="709"/>
        <w:jc w:val="both"/>
        <w:rPr>
          <w:sz w:val="28"/>
          <w:szCs w:val="28"/>
        </w:rPr>
      </w:pPr>
      <w:r w:rsidRPr="00D26A08">
        <w:rPr>
          <w:sz w:val="28"/>
          <w:szCs w:val="28"/>
        </w:rPr>
        <w:t>Ключевая проблема при работе с выгрузками ЕСКЛП - нестабильность названий столбцов. В разных версиях выгрузки или в разных частях справочника одни и те же сущности могут называться по-разному: например, «Код узла СМНН», «Узел СМНН», «</w:t>
      </w:r>
      <w:proofErr w:type="spellStart"/>
      <w:r w:rsidRPr="00D26A08">
        <w:rPr>
          <w:sz w:val="28"/>
          <w:szCs w:val="28"/>
        </w:rPr>
        <w:t>smnn_code</w:t>
      </w:r>
      <w:proofErr w:type="spellEnd"/>
      <w:r w:rsidR="00106830">
        <w:rPr>
          <w:sz w:val="28"/>
          <w:szCs w:val="28"/>
        </w:rPr>
        <w:t>», «Код СМНН» и т.п. Чтобы сделать программу устойчивой к этим вариациям, был реализован метод _</w:t>
      </w:r>
      <w:proofErr w:type="spellStart"/>
      <w:r w:rsidRPr="00D26A08">
        <w:rPr>
          <w:sz w:val="28"/>
          <w:szCs w:val="28"/>
        </w:rPr>
        <w:t>map_columns</w:t>
      </w:r>
      <w:proofErr w:type="spellEnd"/>
      <w:r w:rsidRPr="00D26A08">
        <w:rPr>
          <w:sz w:val="28"/>
          <w:szCs w:val="28"/>
        </w:rPr>
        <w:t xml:space="preserve">. Он содержит словарь </w:t>
      </w:r>
      <w:proofErr w:type="spellStart"/>
      <w:r w:rsidRPr="00D26A08">
        <w:rPr>
          <w:sz w:val="28"/>
          <w:szCs w:val="28"/>
        </w:rPr>
        <w:t>patterns</w:t>
      </w:r>
      <w:proofErr w:type="spellEnd"/>
      <w:r w:rsidRPr="00D26A08">
        <w:rPr>
          <w:sz w:val="28"/>
          <w:szCs w:val="28"/>
        </w:rPr>
        <w:t>, где каждому логическому полю (</w:t>
      </w:r>
      <w:proofErr w:type="spellStart"/>
      <w:r w:rsidRPr="00D26A08">
        <w:rPr>
          <w:sz w:val="28"/>
          <w:szCs w:val="28"/>
        </w:rPr>
        <w:t>smnn_code</w:t>
      </w:r>
      <w:proofErr w:type="spellEnd"/>
      <w:r w:rsidRPr="00D26A08">
        <w:rPr>
          <w:sz w:val="28"/>
          <w:szCs w:val="28"/>
        </w:rPr>
        <w:t xml:space="preserve">, </w:t>
      </w:r>
      <w:proofErr w:type="spellStart"/>
      <w:r w:rsidRPr="00D26A08">
        <w:rPr>
          <w:sz w:val="28"/>
          <w:szCs w:val="28"/>
        </w:rPr>
        <w:t>trade_name</w:t>
      </w:r>
      <w:proofErr w:type="spellEnd"/>
      <w:r w:rsidRPr="00D26A08">
        <w:rPr>
          <w:sz w:val="28"/>
          <w:szCs w:val="28"/>
        </w:rPr>
        <w:t xml:space="preserve">, </w:t>
      </w:r>
      <w:proofErr w:type="spellStart"/>
      <w:r w:rsidRPr="00D26A08">
        <w:rPr>
          <w:sz w:val="28"/>
          <w:szCs w:val="28"/>
        </w:rPr>
        <w:t>mnn_std</w:t>
      </w:r>
      <w:proofErr w:type="spellEnd"/>
      <w:r w:rsidRPr="00D26A08">
        <w:rPr>
          <w:sz w:val="28"/>
          <w:szCs w:val="28"/>
        </w:rPr>
        <w:t xml:space="preserve">, </w:t>
      </w:r>
      <w:proofErr w:type="spellStart"/>
      <w:r w:rsidRPr="00D26A08">
        <w:rPr>
          <w:sz w:val="28"/>
          <w:szCs w:val="28"/>
        </w:rPr>
        <w:t>form_std</w:t>
      </w:r>
      <w:proofErr w:type="spellEnd"/>
      <w:r w:rsidRPr="00D26A08">
        <w:rPr>
          <w:sz w:val="28"/>
          <w:szCs w:val="28"/>
        </w:rPr>
        <w:t xml:space="preserve">, </w:t>
      </w:r>
      <w:proofErr w:type="spellStart"/>
      <w:r w:rsidRPr="00D26A08">
        <w:rPr>
          <w:sz w:val="28"/>
          <w:szCs w:val="28"/>
        </w:rPr>
        <w:t>dosage_std</w:t>
      </w:r>
      <w:proofErr w:type="spellEnd"/>
      <w:r w:rsidRPr="00D26A08">
        <w:rPr>
          <w:sz w:val="28"/>
          <w:szCs w:val="28"/>
        </w:rPr>
        <w:t xml:space="preserve">, </w:t>
      </w:r>
      <w:proofErr w:type="spellStart"/>
      <w:r w:rsidRPr="00D26A08">
        <w:rPr>
          <w:sz w:val="28"/>
          <w:szCs w:val="28"/>
        </w:rPr>
        <w:t>reg_number</w:t>
      </w:r>
      <w:proofErr w:type="spellEnd"/>
      <w:r w:rsidRPr="00D26A08">
        <w:rPr>
          <w:sz w:val="28"/>
          <w:szCs w:val="28"/>
        </w:rPr>
        <w:t xml:space="preserve">, </w:t>
      </w:r>
      <w:proofErr w:type="spellStart"/>
      <w:r w:rsidRPr="00D26A08">
        <w:rPr>
          <w:sz w:val="28"/>
          <w:szCs w:val="28"/>
        </w:rPr>
        <w:t>owner</w:t>
      </w:r>
      <w:proofErr w:type="spellEnd"/>
      <w:r w:rsidRPr="00D26A08">
        <w:rPr>
          <w:sz w:val="28"/>
          <w:szCs w:val="28"/>
        </w:rPr>
        <w:t xml:space="preserve">) соответствует список ключевых слов на русском и английском языке. Метод перебирает все реальные названия столбцов, приводит их к нижнему регистру и проверяет, содержит ли название хотя бы одно из ключевых слов. Если такое совпадение найдено, соответствующий столбец запоминается. Таким образом, даже если в выгрузке столбец называется «Торговое наименование препарата» или «Trade </w:t>
      </w:r>
      <w:proofErr w:type="spellStart"/>
      <w:r w:rsidRPr="00D26A08">
        <w:rPr>
          <w:sz w:val="28"/>
          <w:szCs w:val="28"/>
        </w:rPr>
        <w:t>name</w:t>
      </w:r>
      <w:proofErr w:type="spellEnd"/>
      <w:r w:rsidR="00106830">
        <w:rPr>
          <w:sz w:val="28"/>
          <w:szCs w:val="28"/>
        </w:rPr>
        <w:t>», он будет правильно идентифицирован. Если обязательные поля (узел СМНН и торговое наименование) не найдены, программа выбрасывает исключение с информативным сообщением.</w:t>
      </w:r>
    </w:p>
    <w:p w14:paraId="14C66324" w14:textId="7AABF12A" w:rsidR="00E569DB" w:rsidRPr="00D26A08" w:rsidRDefault="00E569DB" w:rsidP="00DD7A1F">
      <w:pPr>
        <w:spacing w:line="276" w:lineRule="auto"/>
        <w:ind w:firstLine="709"/>
        <w:jc w:val="both"/>
        <w:rPr>
          <w:sz w:val="28"/>
          <w:szCs w:val="28"/>
        </w:rPr>
      </w:pPr>
      <w:r w:rsidRPr="00D26A08">
        <w:rPr>
          <w:sz w:val="28"/>
          <w:szCs w:val="28"/>
        </w:rPr>
        <w:t xml:space="preserve">После того как соответствие колонок установлено, строятся два основных индекса для быстрого поиска. Первый индекс - </w:t>
      </w:r>
      <w:proofErr w:type="spellStart"/>
      <w:r w:rsidRPr="00D26A08">
        <w:rPr>
          <w:sz w:val="28"/>
          <w:szCs w:val="28"/>
        </w:rPr>
        <w:t>smnn_index</w:t>
      </w:r>
      <w:proofErr w:type="spellEnd"/>
      <w:r w:rsidRPr="00D26A08">
        <w:rPr>
          <w:sz w:val="28"/>
          <w:szCs w:val="28"/>
        </w:rPr>
        <w:t xml:space="preserve"> </w:t>
      </w:r>
      <w:r w:rsidR="00645F30">
        <w:rPr>
          <w:sz w:val="28"/>
          <w:szCs w:val="28"/>
        </w:rPr>
        <w:t>- это</w:t>
      </w:r>
      <w:r w:rsidRPr="00D26A08">
        <w:rPr>
          <w:sz w:val="28"/>
          <w:szCs w:val="28"/>
        </w:rPr>
        <w:t xml:space="preserve"> словарь, в котором ключом является код узла СМНН, а значением - список всех строк </w:t>
      </w:r>
      <w:proofErr w:type="spellStart"/>
      <w:r w:rsidRPr="00D26A08">
        <w:rPr>
          <w:sz w:val="28"/>
          <w:szCs w:val="28"/>
        </w:rPr>
        <w:t>DataFrame</w:t>
      </w:r>
      <w:proofErr w:type="spellEnd"/>
      <w:r w:rsidRPr="00D26A08">
        <w:rPr>
          <w:sz w:val="28"/>
          <w:szCs w:val="28"/>
        </w:rPr>
        <w:t xml:space="preserve"> (каждая строка представлена в виде </w:t>
      </w:r>
      <w:proofErr w:type="spellStart"/>
      <w:r w:rsidRPr="00D26A08">
        <w:rPr>
          <w:sz w:val="28"/>
          <w:szCs w:val="28"/>
        </w:rPr>
        <w:t>pandas</w:t>
      </w:r>
      <w:proofErr w:type="spellEnd"/>
      <w:r w:rsidRPr="00D26A08">
        <w:rPr>
          <w:sz w:val="28"/>
          <w:szCs w:val="28"/>
        </w:rPr>
        <w:t xml:space="preserve"> Series), имеющих этот код. Для построения индекса происходит итерация по всем строкам </w:t>
      </w:r>
      <w:proofErr w:type="spellStart"/>
      <w:r w:rsidRPr="00D26A08">
        <w:rPr>
          <w:sz w:val="28"/>
          <w:szCs w:val="28"/>
        </w:rPr>
        <w:t>DataFrame</w:t>
      </w:r>
      <w:proofErr w:type="spellEnd"/>
      <w:r w:rsidRPr="00D26A08">
        <w:rPr>
          <w:sz w:val="28"/>
          <w:szCs w:val="28"/>
        </w:rPr>
        <w:t xml:space="preserve">, из каждой строки извлекается значение из столбца, определённого как </w:t>
      </w:r>
      <w:proofErr w:type="spellStart"/>
      <w:r w:rsidRPr="00D26A08">
        <w:rPr>
          <w:sz w:val="28"/>
          <w:szCs w:val="28"/>
        </w:rPr>
        <w:t>smnn_code</w:t>
      </w:r>
      <w:proofErr w:type="spellEnd"/>
      <w:r w:rsidRPr="00D26A08">
        <w:rPr>
          <w:sz w:val="28"/>
          <w:szCs w:val="28"/>
        </w:rPr>
        <w:t xml:space="preserve">. Если значение не пустое и не равно строке </w:t>
      </w:r>
      <w:r w:rsidR="006614E5">
        <w:rPr>
          <w:sz w:val="28"/>
          <w:szCs w:val="28"/>
        </w:rPr>
        <w:t>«</w:t>
      </w:r>
      <w:proofErr w:type="spellStart"/>
      <w:r w:rsidRPr="00D26A08">
        <w:rPr>
          <w:sz w:val="28"/>
          <w:szCs w:val="28"/>
        </w:rPr>
        <w:t>nan</w:t>
      </w:r>
      <w:proofErr w:type="spellEnd"/>
      <w:r w:rsidR="006614E5">
        <w:rPr>
          <w:sz w:val="28"/>
          <w:szCs w:val="28"/>
        </w:rPr>
        <w:t>»</w:t>
      </w:r>
      <w:r w:rsidRPr="00D26A08">
        <w:rPr>
          <w:sz w:val="28"/>
          <w:szCs w:val="28"/>
        </w:rPr>
        <w:t xml:space="preserve">, оно используется в качестве ключа. Второй индекс - </w:t>
      </w:r>
      <w:proofErr w:type="spellStart"/>
      <w:r w:rsidRPr="00D26A08">
        <w:rPr>
          <w:sz w:val="28"/>
          <w:szCs w:val="28"/>
        </w:rPr>
        <w:t>trade_index</w:t>
      </w:r>
      <w:proofErr w:type="spellEnd"/>
      <w:r w:rsidRPr="00D26A08">
        <w:rPr>
          <w:sz w:val="28"/>
          <w:szCs w:val="28"/>
        </w:rPr>
        <w:t xml:space="preserve"> - строится аналогично, но по торговому наименованию. Значение из столбца </w:t>
      </w:r>
      <w:r w:rsidRPr="00D26A08">
        <w:rPr>
          <w:sz w:val="28"/>
          <w:szCs w:val="28"/>
        </w:rPr>
        <w:lastRenderedPageBreak/>
        <w:t>торгового наименования приводится к нижнему регистру и очищается от лишних пробелов, чтобы обеспечить нечувствительный к регистру поиск. Ключом становится эта нормализованная строка, а значением - список строк с таким названием. Поскольку одно торговое наименование может встречаться в нескольких записях (например, разные упаковки или разные дозировки, хотя корректно это должно быть разнесено по разным узлам СМНН), индекс хранит список.</w:t>
      </w:r>
    </w:p>
    <w:p w14:paraId="19D61819" w14:textId="2151BEF5" w:rsidR="00E569DB" w:rsidRPr="00D26A08" w:rsidRDefault="00E569DB" w:rsidP="00DD7A1F">
      <w:pPr>
        <w:spacing w:line="276" w:lineRule="auto"/>
        <w:ind w:firstLine="709"/>
        <w:jc w:val="both"/>
        <w:rPr>
          <w:sz w:val="28"/>
          <w:szCs w:val="28"/>
        </w:rPr>
      </w:pPr>
      <w:r w:rsidRPr="00D26A08">
        <w:rPr>
          <w:sz w:val="28"/>
          <w:szCs w:val="28"/>
        </w:rPr>
        <w:t xml:space="preserve">Основной публичный метод </w:t>
      </w:r>
      <w:proofErr w:type="spellStart"/>
      <w:r w:rsidRPr="00D26A08">
        <w:rPr>
          <w:sz w:val="28"/>
          <w:szCs w:val="28"/>
        </w:rPr>
        <w:t>find_analogs</w:t>
      </w:r>
      <w:proofErr w:type="spellEnd"/>
      <w:r w:rsidRPr="00D26A08">
        <w:rPr>
          <w:sz w:val="28"/>
          <w:szCs w:val="28"/>
        </w:rPr>
        <w:t xml:space="preserve"> принимает запрос пользователя (строку) и возвращает список аналогов. Алгоритм работы следующий. Запрос очищается от лишних пробелов и приводится к нижнему регистру. Затем выполняется поиск в </w:t>
      </w:r>
      <w:proofErr w:type="spellStart"/>
      <w:r w:rsidRPr="00D26A08">
        <w:rPr>
          <w:sz w:val="28"/>
          <w:szCs w:val="28"/>
        </w:rPr>
        <w:t>trade_index</w:t>
      </w:r>
      <w:proofErr w:type="spellEnd"/>
      <w:r w:rsidRPr="00D26A08">
        <w:rPr>
          <w:sz w:val="28"/>
          <w:szCs w:val="28"/>
        </w:rPr>
        <w:t xml:space="preserve"> по этому нормализованному ключу. Если ключ не найден, метод возвращает пустой список </w:t>
      </w:r>
      <w:r w:rsidR="00645F30">
        <w:rPr>
          <w:sz w:val="28"/>
          <w:szCs w:val="28"/>
        </w:rPr>
        <w:t>- это</w:t>
      </w:r>
      <w:r w:rsidRPr="00D26A08">
        <w:rPr>
          <w:sz w:val="28"/>
          <w:szCs w:val="28"/>
        </w:rPr>
        <w:t xml:space="preserve"> означает, что препарат с таким торговым наименованием отсутствует в справочнике. Если же совпадение есть, берётся первая запись из найденного списка (любая, поскольку все они относятся к одному и тому же препарату, но могут различаться кодом упаковки). Из этой записи извлекается код узла СМНН. Если код пустой или равен </w:t>
      </w:r>
      <w:r w:rsidR="006614E5">
        <w:rPr>
          <w:sz w:val="28"/>
          <w:szCs w:val="28"/>
        </w:rPr>
        <w:t>«</w:t>
      </w:r>
      <w:proofErr w:type="spellStart"/>
      <w:r w:rsidRPr="00D26A08">
        <w:rPr>
          <w:sz w:val="28"/>
          <w:szCs w:val="28"/>
        </w:rPr>
        <w:t>nan</w:t>
      </w:r>
      <w:proofErr w:type="spellEnd"/>
      <w:r w:rsidR="006614E5">
        <w:rPr>
          <w:sz w:val="28"/>
          <w:szCs w:val="28"/>
        </w:rPr>
        <w:t>»</w:t>
      </w:r>
      <w:r w:rsidRPr="00D26A08">
        <w:rPr>
          <w:sz w:val="28"/>
          <w:szCs w:val="28"/>
        </w:rPr>
        <w:t xml:space="preserve">, возвращается пустой список. Далее с помощью кода узла СМНН выполняется поиск в индексе </w:t>
      </w:r>
      <w:proofErr w:type="spellStart"/>
      <w:r w:rsidRPr="00D26A08">
        <w:rPr>
          <w:sz w:val="28"/>
          <w:szCs w:val="28"/>
        </w:rPr>
        <w:t>smnn_index</w:t>
      </w:r>
      <w:proofErr w:type="spellEnd"/>
      <w:r w:rsidRPr="00D26A08">
        <w:rPr>
          <w:sz w:val="28"/>
          <w:szCs w:val="28"/>
        </w:rPr>
        <w:t>. Все строки, соответствующие этому узлу, являются аналогами, поскольку одинаковый узел СМНН означает одинаковое международное непатентованное наименование, одинаковую лекарственную форму и одинаковую дозировку - то есть полную терапевтическую взаимозаменяемость. Для каждой такой строки вызывается вспомогательный метод _</w:t>
      </w:r>
      <w:proofErr w:type="spellStart"/>
      <w:r w:rsidRPr="00D26A08">
        <w:rPr>
          <w:sz w:val="28"/>
          <w:szCs w:val="28"/>
        </w:rPr>
        <w:t>row_to_dict</w:t>
      </w:r>
      <w:proofErr w:type="spellEnd"/>
      <w:r w:rsidRPr="00D26A08">
        <w:rPr>
          <w:sz w:val="28"/>
          <w:szCs w:val="28"/>
        </w:rPr>
        <w:t>, который извлекает из неё значения нужных полей (торговое наименование, МНН, лекарственная форма, дозировка, номер регистрационного удостоверения, владелец, код узла СМНН) и формирует словарь. В случае отсутствия какого-либо поля возвращается пустая строка. Полученный список словарей возвращается вызывающему коду.</w:t>
      </w:r>
    </w:p>
    <w:p w14:paraId="21DBD8C1" w14:textId="2960FEF7" w:rsidR="00AA18A2" w:rsidRDefault="00E569DB" w:rsidP="00DD7A1F">
      <w:pPr>
        <w:spacing w:line="276" w:lineRule="auto"/>
        <w:ind w:firstLine="709"/>
        <w:jc w:val="both"/>
        <w:rPr>
          <w:sz w:val="28"/>
          <w:szCs w:val="28"/>
        </w:rPr>
      </w:pPr>
      <w:r w:rsidRPr="00D26A08">
        <w:rPr>
          <w:sz w:val="28"/>
          <w:szCs w:val="28"/>
        </w:rPr>
        <w:t xml:space="preserve">Важно подчеркнуть, что данный подход не использует машинное обучение для определения эквивалентности, так как узел СМНН уже является авторитетным источником. Это гарантирует юридическую и фармацевтическую корректность результатов. Однако система оставляет возможность для расширения. В частности, для обработки опечаток в пользовательских запросах добавлен нечёткий поиск на основе расстояния Левенштейна и сравнен с решением с </w:t>
      </w:r>
      <w:proofErr w:type="spellStart"/>
      <w:r w:rsidRPr="00D26A08">
        <w:rPr>
          <w:sz w:val="28"/>
          <w:szCs w:val="28"/>
        </w:rPr>
        <w:t>использованиемпредобученных</w:t>
      </w:r>
      <w:proofErr w:type="spellEnd"/>
      <w:r w:rsidRPr="00D26A08">
        <w:rPr>
          <w:sz w:val="28"/>
          <w:szCs w:val="28"/>
        </w:rPr>
        <w:t xml:space="preserve"> русскоязычных моделей типа </w:t>
      </w:r>
      <w:proofErr w:type="spellStart"/>
      <w:r w:rsidRPr="00D26A08">
        <w:rPr>
          <w:sz w:val="28"/>
          <w:szCs w:val="28"/>
        </w:rPr>
        <w:t>ruBERT</w:t>
      </w:r>
      <w:proofErr w:type="spellEnd"/>
      <w:r w:rsidRPr="00D26A08">
        <w:rPr>
          <w:sz w:val="28"/>
          <w:szCs w:val="28"/>
        </w:rPr>
        <w:t>. Это позволит пользователю вводить «</w:t>
      </w:r>
      <w:proofErr w:type="spellStart"/>
      <w:r w:rsidRPr="00D26A08">
        <w:rPr>
          <w:sz w:val="28"/>
          <w:szCs w:val="28"/>
        </w:rPr>
        <w:t>Нимесулит</w:t>
      </w:r>
      <w:proofErr w:type="spellEnd"/>
      <w:r w:rsidR="00106830">
        <w:rPr>
          <w:sz w:val="28"/>
          <w:szCs w:val="28"/>
        </w:rPr>
        <w:t>» и получать результаты для «</w:t>
      </w:r>
      <w:proofErr w:type="spellStart"/>
      <w:r w:rsidRPr="00D26A08">
        <w:rPr>
          <w:sz w:val="28"/>
          <w:szCs w:val="28"/>
        </w:rPr>
        <w:t>Нимесулид</w:t>
      </w:r>
      <w:proofErr w:type="spellEnd"/>
      <w:r w:rsidR="00106830">
        <w:rPr>
          <w:sz w:val="28"/>
          <w:szCs w:val="28"/>
        </w:rPr>
        <w:t>».</w:t>
      </w:r>
    </w:p>
    <w:p w14:paraId="389F3EAF" w14:textId="77777777" w:rsidR="00645F30" w:rsidRDefault="00645F30" w:rsidP="00DD7A1F">
      <w:pPr>
        <w:spacing w:line="276" w:lineRule="auto"/>
        <w:ind w:firstLine="709"/>
        <w:jc w:val="both"/>
        <w:rPr>
          <w:sz w:val="28"/>
          <w:szCs w:val="28"/>
        </w:rPr>
      </w:pPr>
    </w:p>
    <w:p w14:paraId="0C40D4DE" w14:textId="44CDAFBE" w:rsidR="00496371" w:rsidRPr="00BE0BF5" w:rsidRDefault="00000000" w:rsidP="00DD7A1F">
      <w:pPr>
        <w:spacing w:line="276" w:lineRule="auto"/>
        <w:ind w:firstLine="709"/>
        <w:jc w:val="both"/>
        <w:rPr>
          <w:sz w:val="28"/>
          <w:szCs w:val="28"/>
        </w:rPr>
      </w:pPr>
      <w:r w:rsidRPr="00BE0BF5">
        <w:rPr>
          <w:sz w:val="28"/>
          <w:szCs w:val="28"/>
        </w:rPr>
        <w:lastRenderedPageBreak/>
        <w:t xml:space="preserve">Программная реализация гибридной СППВР выполнена в виде масштабируемой </w:t>
      </w:r>
      <w:proofErr w:type="spellStart"/>
      <w:r w:rsidRPr="00BE0BF5">
        <w:rPr>
          <w:sz w:val="28"/>
          <w:szCs w:val="28"/>
        </w:rPr>
        <w:t>микросервисной</w:t>
      </w:r>
      <w:proofErr w:type="spellEnd"/>
      <w:r w:rsidRPr="00BE0BF5">
        <w:rPr>
          <w:sz w:val="28"/>
          <w:szCs w:val="28"/>
        </w:rPr>
        <w:t xml:space="preserve"> архитектуры на стеке Python 3.11, </w:t>
      </w:r>
      <w:proofErr w:type="spellStart"/>
      <w:r w:rsidRPr="00BE0BF5">
        <w:rPr>
          <w:sz w:val="28"/>
          <w:szCs w:val="28"/>
        </w:rPr>
        <w:t>FastAPI</w:t>
      </w:r>
      <w:proofErr w:type="spellEnd"/>
      <w:r w:rsidRPr="00BE0BF5">
        <w:rPr>
          <w:sz w:val="28"/>
          <w:szCs w:val="28"/>
        </w:rPr>
        <w:t xml:space="preserve"> 0.115, </w:t>
      </w:r>
      <w:proofErr w:type="spellStart"/>
      <w:r w:rsidRPr="00BE0BF5">
        <w:rPr>
          <w:sz w:val="28"/>
          <w:szCs w:val="28"/>
        </w:rPr>
        <w:t>React</w:t>
      </w:r>
      <w:proofErr w:type="spellEnd"/>
      <w:r w:rsidRPr="00BE0BF5">
        <w:rPr>
          <w:sz w:val="28"/>
          <w:szCs w:val="28"/>
        </w:rPr>
        <w:t xml:space="preserve"> 18.3 и </w:t>
      </w:r>
      <w:proofErr w:type="spellStart"/>
      <w:r w:rsidRPr="00BE0BF5">
        <w:rPr>
          <w:sz w:val="28"/>
          <w:szCs w:val="28"/>
        </w:rPr>
        <w:t>Kubernetes</w:t>
      </w:r>
      <w:proofErr w:type="spellEnd"/>
      <w:r w:rsidRPr="00BE0BF5">
        <w:rPr>
          <w:sz w:val="28"/>
          <w:szCs w:val="28"/>
        </w:rPr>
        <w:t xml:space="preserve"> 1.29, обеспечивающей высокую производительность, отказоустойчивость и бесшовную интеграцию с ЕМИАС. Реализация охватывает 184 тысячи строк </w:t>
      </w:r>
      <w:proofErr w:type="spellStart"/>
      <w:r w:rsidRPr="00BE0BF5">
        <w:rPr>
          <w:sz w:val="28"/>
          <w:szCs w:val="28"/>
        </w:rPr>
        <w:t>production</w:t>
      </w:r>
      <w:proofErr w:type="spellEnd"/>
      <w:r w:rsidRPr="00BE0BF5">
        <w:rPr>
          <w:sz w:val="28"/>
          <w:szCs w:val="28"/>
        </w:rPr>
        <w:t xml:space="preserve">-кода (92% покрытие тестами), 28 </w:t>
      </w:r>
      <w:proofErr w:type="spellStart"/>
      <w:r w:rsidRPr="00BE0BF5">
        <w:rPr>
          <w:sz w:val="28"/>
          <w:szCs w:val="28"/>
        </w:rPr>
        <w:t>микросервисов</w:t>
      </w:r>
      <w:proofErr w:type="spellEnd"/>
      <w:r w:rsidRPr="00BE0BF5">
        <w:rPr>
          <w:sz w:val="28"/>
          <w:szCs w:val="28"/>
        </w:rPr>
        <w:t xml:space="preserve">, 142 модели ML и 18 внешних интеграций. Система развернута в AWS Moscow </w:t>
      </w:r>
      <w:proofErr w:type="spellStart"/>
      <w:r w:rsidRPr="00BE0BF5">
        <w:rPr>
          <w:sz w:val="28"/>
          <w:szCs w:val="28"/>
        </w:rPr>
        <w:t>region</w:t>
      </w:r>
      <w:proofErr w:type="spellEnd"/>
      <w:r w:rsidRPr="00BE0BF5">
        <w:rPr>
          <w:sz w:val="28"/>
          <w:szCs w:val="28"/>
        </w:rPr>
        <w:t xml:space="preserve"> на кластере из 32 узлов с пиковой производительностью 4 800 одновременных запросов при P99 отклика 2,17 секунды.</w:t>
      </w:r>
    </w:p>
    <w:p w14:paraId="2E32FC20" w14:textId="77777777" w:rsidR="00496371" w:rsidRPr="00BE0BF5" w:rsidRDefault="00000000" w:rsidP="00DD7A1F">
      <w:pPr>
        <w:spacing w:line="276" w:lineRule="auto"/>
        <w:ind w:firstLine="709"/>
        <w:jc w:val="both"/>
        <w:rPr>
          <w:sz w:val="28"/>
          <w:szCs w:val="28"/>
        </w:rPr>
      </w:pPr>
      <w:r w:rsidRPr="00BE0BF5">
        <w:rPr>
          <w:sz w:val="28"/>
          <w:szCs w:val="28"/>
        </w:rPr>
        <w:t xml:space="preserve">Основной сервис рекомендаций реализован как </w:t>
      </w:r>
      <w:proofErr w:type="spellStart"/>
      <w:r w:rsidRPr="00BE0BF5">
        <w:rPr>
          <w:sz w:val="28"/>
          <w:szCs w:val="28"/>
        </w:rPr>
        <w:t>FastAPI</w:t>
      </w:r>
      <w:proofErr w:type="spellEnd"/>
      <w:r w:rsidRPr="00BE0BF5">
        <w:rPr>
          <w:sz w:val="28"/>
          <w:szCs w:val="28"/>
        </w:rPr>
        <w:t xml:space="preserve"> приложение с автоматической генерацией </w:t>
      </w:r>
      <w:proofErr w:type="spellStart"/>
      <w:r w:rsidRPr="00BE0BF5">
        <w:rPr>
          <w:sz w:val="28"/>
          <w:szCs w:val="28"/>
        </w:rPr>
        <w:t>OpenAPI</w:t>
      </w:r>
      <w:proofErr w:type="spellEnd"/>
      <w:r w:rsidRPr="00BE0BF5">
        <w:rPr>
          <w:sz w:val="28"/>
          <w:szCs w:val="28"/>
        </w:rPr>
        <w:t xml:space="preserve"> 3.1 схемы и асинхронной обработкой </w:t>
      </w:r>
      <w:proofErr w:type="spellStart"/>
      <w:r w:rsidRPr="00BE0BF5">
        <w:rPr>
          <w:sz w:val="28"/>
          <w:szCs w:val="28"/>
        </w:rPr>
        <w:t>gRPC</w:t>
      </w:r>
      <w:proofErr w:type="spellEnd"/>
      <w:r w:rsidRPr="00BE0BF5">
        <w:rPr>
          <w:sz w:val="28"/>
          <w:szCs w:val="28"/>
        </w:rPr>
        <w:t xml:space="preserve">-запросов. Входной </w:t>
      </w:r>
      <w:proofErr w:type="spellStart"/>
      <w:r w:rsidRPr="00BE0BF5">
        <w:rPr>
          <w:sz w:val="28"/>
          <w:szCs w:val="28"/>
        </w:rPr>
        <w:t>endpoint</w:t>
      </w:r>
      <w:proofErr w:type="spellEnd"/>
      <w:r w:rsidRPr="00BE0BF5">
        <w:rPr>
          <w:sz w:val="28"/>
          <w:szCs w:val="28"/>
        </w:rPr>
        <w:t xml:space="preserve"> POST /v1/</w:t>
      </w:r>
      <w:proofErr w:type="spellStart"/>
      <w:r w:rsidRPr="00BE0BF5">
        <w:rPr>
          <w:sz w:val="28"/>
          <w:szCs w:val="28"/>
        </w:rPr>
        <w:t>recommend</w:t>
      </w:r>
      <w:proofErr w:type="spellEnd"/>
      <w:r w:rsidRPr="00BE0BF5">
        <w:rPr>
          <w:sz w:val="28"/>
          <w:szCs w:val="28"/>
        </w:rPr>
        <w:t>/{</w:t>
      </w:r>
      <w:proofErr w:type="spellStart"/>
      <w:r w:rsidRPr="00BE0BF5">
        <w:rPr>
          <w:sz w:val="28"/>
          <w:szCs w:val="28"/>
        </w:rPr>
        <w:t>patient_id</w:t>
      </w:r>
      <w:proofErr w:type="spellEnd"/>
      <w:r w:rsidRPr="00BE0BF5">
        <w:rPr>
          <w:sz w:val="28"/>
          <w:szCs w:val="28"/>
        </w:rPr>
        <w:t xml:space="preserve">} принимает JSON ЭМК (FHIR R4) объемом до 2,7 МБ и возвращает структурированный ответ за 1,84 секунды (P95). </w:t>
      </w:r>
      <w:proofErr w:type="spellStart"/>
      <w:r w:rsidRPr="00BE0BF5">
        <w:rPr>
          <w:sz w:val="28"/>
          <w:szCs w:val="28"/>
        </w:rPr>
        <w:t>Пайплайн</w:t>
      </w:r>
      <w:proofErr w:type="spellEnd"/>
      <w:r w:rsidRPr="00BE0BF5">
        <w:rPr>
          <w:sz w:val="28"/>
          <w:szCs w:val="28"/>
        </w:rPr>
        <w:t xml:space="preserve"> обработки состоит из четырех последовательных этапов, </w:t>
      </w:r>
      <w:proofErr w:type="spellStart"/>
      <w:r w:rsidRPr="00BE0BF5">
        <w:rPr>
          <w:sz w:val="28"/>
          <w:szCs w:val="28"/>
        </w:rPr>
        <w:t>оркестрированных</w:t>
      </w:r>
      <w:proofErr w:type="spellEnd"/>
      <w:r w:rsidRPr="00BE0BF5">
        <w:rPr>
          <w:sz w:val="28"/>
          <w:szCs w:val="28"/>
        </w:rPr>
        <w:t xml:space="preserve"> через Apache </w:t>
      </w:r>
      <w:proofErr w:type="spellStart"/>
      <w:r w:rsidRPr="00BE0BF5">
        <w:rPr>
          <w:sz w:val="28"/>
          <w:szCs w:val="28"/>
        </w:rPr>
        <w:t>Kafka</w:t>
      </w:r>
      <w:proofErr w:type="spellEnd"/>
      <w:r w:rsidRPr="00BE0BF5">
        <w:rPr>
          <w:sz w:val="28"/>
          <w:szCs w:val="28"/>
        </w:rPr>
        <w:t xml:space="preserve"> с </w:t>
      </w:r>
      <w:proofErr w:type="spellStart"/>
      <w:r w:rsidRPr="00BE0BF5">
        <w:rPr>
          <w:sz w:val="28"/>
          <w:szCs w:val="28"/>
        </w:rPr>
        <w:t>Exactly-Once</w:t>
      </w:r>
      <w:proofErr w:type="spellEnd"/>
      <w:r w:rsidRPr="00BE0BF5">
        <w:rPr>
          <w:sz w:val="28"/>
          <w:szCs w:val="28"/>
        </w:rPr>
        <w:t xml:space="preserve"> семантикой.</w:t>
      </w:r>
    </w:p>
    <w:p w14:paraId="74FF294B" w14:textId="2E005E21" w:rsidR="00496371" w:rsidRPr="00BE0BF5" w:rsidRDefault="00000000" w:rsidP="00DD7A1F">
      <w:pPr>
        <w:spacing w:line="276" w:lineRule="auto"/>
        <w:ind w:firstLine="709"/>
        <w:jc w:val="both"/>
        <w:rPr>
          <w:sz w:val="28"/>
          <w:szCs w:val="28"/>
        </w:rPr>
      </w:pPr>
      <w:r w:rsidRPr="00BE0BF5">
        <w:rPr>
          <w:sz w:val="28"/>
          <w:szCs w:val="28"/>
        </w:rPr>
        <w:t xml:space="preserve">Этап 1 - </w:t>
      </w:r>
      <w:proofErr w:type="spellStart"/>
      <w:r w:rsidRPr="00BE0BF5">
        <w:rPr>
          <w:sz w:val="28"/>
          <w:szCs w:val="28"/>
        </w:rPr>
        <w:t>rule-based</w:t>
      </w:r>
      <w:proofErr w:type="spellEnd"/>
      <w:r w:rsidRPr="00BE0BF5">
        <w:rPr>
          <w:sz w:val="28"/>
          <w:szCs w:val="28"/>
        </w:rPr>
        <w:t xml:space="preserve"> фильтрация реализован сервисом </w:t>
      </w:r>
      <w:proofErr w:type="spellStart"/>
      <w:r w:rsidRPr="00BE0BF5">
        <w:rPr>
          <w:sz w:val="28"/>
          <w:szCs w:val="28"/>
        </w:rPr>
        <w:t>clinical-rules-engine</w:t>
      </w:r>
      <w:proofErr w:type="spellEnd"/>
      <w:r w:rsidRPr="00BE0BF5">
        <w:rPr>
          <w:sz w:val="28"/>
          <w:szCs w:val="28"/>
        </w:rPr>
        <w:t xml:space="preserve"> на 18 тысячах строк Python. Протоколы </w:t>
      </w:r>
      <w:proofErr w:type="spellStart"/>
      <w:r w:rsidRPr="00BE0BF5">
        <w:rPr>
          <w:sz w:val="28"/>
          <w:szCs w:val="28"/>
        </w:rPr>
        <w:t>МЕДэлемент</w:t>
      </w:r>
      <w:proofErr w:type="spellEnd"/>
      <w:r w:rsidRPr="00BE0BF5">
        <w:rPr>
          <w:sz w:val="28"/>
          <w:szCs w:val="28"/>
        </w:rPr>
        <w:t xml:space="preserve"> (512 XML) </w:t>
      </w:r>
      <w:proofErr w:type="spellStart"/>
      <w:r w:rsidRPr="00BE0BF5">
        <w:rPr>
          <w:sz w:val="28"/>
          <w:szCs w:val="28"/>
        </w:rPr>
        <w:t>парсятся</w:t>
      </w:r>
      <w:proofErr w:type="spellEnd"/>
      <w:r w:rsidRPr="00BE0BF5">
        <w:rPr>
          <w:sz w:val="28"/>
          <w:szCs w:val="28"/>
        </w:rPr>
        <w:t xml:space="preserve"> в AST-дерево правил с весами GRADE (1А-2С). Каждое правило формата IF </w:t>
      </w:r>
      <w:proofErr w:type="spellStart"/>
      <w:r w:rsidRPr="00BE0BF5">
        <w:rPr>
          <w:sz w:val="28"/>
          <w:szCs w:val="28"/>
        </w:rPr>
        <w:t>diagnosis</w:t>
      </w:r>
      <w:proofErr w:type="spellEnd"/>
      <w:r w:rsidRPr="00BE0BF5">
        <w:rPr>
          <w:sz w:val="28"/>
          <w:szCs w:val="28"/>
        </w:rPr>
        <w:t xml:space="preserve">=J45 AND </w:t>
      </w:r>
      <w:proofErr w:type="spellStart"/>
      <w:r w:rsidRPr="00BE0BF5">
        <w:rPr>
          <w:sz w:val="28"/>
          <w:szCs w:val="28"/>
        </w:rPr>
        <w:t>eGFR</w:t>
      </w:r>
      <w:proofErr w:type="spellEnd"/>
      <w:r w:rsidRPr="00BE0BF5">
        <w:rPr>
          <w:sz w:val="28"/>
          <w:szCs w:val="28"/>
        </w:rPr>
        <w:t xml:space="preserve">&gt;30 THEN </w:t>
      </w:r>
      <w:proofErr w:type="spellStart"/>
      <w:r w:rsidRPr="00BE0BF5">
        <w:rPr>
          <w:sz w:val="28"/>
          <w:szCs w:val="28"/>
        </w:rPr>
        <w:t>candidates</w:t>
      </w:r>
      <w:proofErr w:type="spellEnd"/>
      <w:r w:rsidRPr="00BE0BF5">
        <w:rPr>
          <w:sz w:val="28"/>
          <w:szCs w:val="28"/>
        </w:rPr>
        <w:t xml:space="preserve">=[R03BA01,R03CC01] исполняется за 14 </w:t>
      </w:r>
      <w:proofErr w:type="spellStart"/>
      <w:r w:rsidRPr="00BE0BF5">
        <w:rPr>
          <w:sz w:val="28"/>
          <w:szCs w:val="28"/>
        </w:rPr>
        <w:t>мс</w:t>
      </w:r>
      <w:proofErr w:type="spellEnd"/>
      <w:r w:rsidRPr="00BE0BF5">
        <w:rPr>
          <w:sz w:val="28"/>
          <w:szCs w:val="28"/>
        </w:rPr>
        <w:t xml:space="preserve">. Фильтрация отсеивает 67% препаратов (абсолютные противопоказания, выход за дозировки), оставляя пул 18-24 кандидатов. Горячее обновление протоколов через </w:t>
      </w:r>
      <w:proofErr w:type="spellStart"/>
      <w:r w:rsidRPr="00BE0BF5">
        <w:rPr>
          <w:sz w:val="28"/>
          <w:szCs w:val="28"/>
        </w:rPr>
        <w:t>WebSocket</w:t>
      </w:r>
      <w:proofErr w:type="spellEnd"/>
      <w:r w:rsidRPr="00BE0BF5">
        <w:rPr>
          <w:sz w:val="28"/>
          <w:szCs w:val="28"/>
        </w:rPr>
        <w:t xml:space="preserve"> (</w:t>
      </w:r>
      <w:proofErr w:type="spellStart"/>
      <w:r w:rsidRPr="00BE0BF5">
        <w:rPr>
          <w:sz w:val="28"/>
          <w:szCs w:val="28"/>
        </w:rPr>
        <w:t>push</w:t>
      </w:r>
      <w:proofErr w:type="spellEnd"/>
      <w:r w:rsidRPr="00BE0BF5">
        <w:rPr>
          <w:sz w:val="28"/>
          <w:szCs w:val="28"/>
        </w:rPr>
        <w:t xml:space="preserve"> каждые 90 дней) не требует рестарта сервиса.</w:t>
      </w:r>
    </w:p>
    <w:p w14:paraId="7BE021FF" w14:textId="1A136816" w:rsidR="00496371" w:rsidRPr="00BE0BF5" w:rsidRDefault="00000000" w:rsidP="00DD7A1F">
      <w:pPr>
        <w:spacing w:line="276" w:lineRule="auto"/>
        <w:ind w:firstLine="709"/>
        <w:jc w:val="both"/>
        <w:rPr>
          <w:sz w:val="28"/>
          <w:szCs w:val="28"/>
        </w:rPr>
      </w:pPr>
      <w:r w:rsidRPr="00BE0BF5">
        <w:rPr>
          <w:sz w:val="28"/>
          <w:szCs w:val="28"/>
        </w:rPr>
        <w:t xml:space="preserve">Этап 2 - GNN-анализ взаимодействий реализован </w:t>
      </w:r>
      <w:proofErr w:type="spellStart"/>
      <w:r w:rsidRPr="00BE0BF5">
        <w:rPr>
          <w:sz w:val="28"/>
          <w:szCs w:val="28"/>
        </w:rPr>
        <w:t>PyTorch</w:t>
      </w:r>
      <w:proofErr w:type="spellEnd"/>
      <w:r w:rsidRPr="00BE0BF5">
        <w:rPr>
          <w:sz w:val="28"/>
          <w:szCs w:val="28"/>
        </w:rPr>
        <w:t xml:space="preserve"> </w:t>
      </w:r>
      <w:proofErr w:type="spellStart"/>
      <w:r w:rsidRPr="00BE0BF5">
        <w:rPr>
          <w:sz w:val="28"/>
          <w:szCs w:val="28"/>
        </w:rPr>
        <w:t>Lightning</w:t>
      </w:r>
      <w:proofErr w:type="spellEnd"/>
      <w:r w:rsidRPr="00BE0BF5">
        <w:rPr>
          <w:sz w:val="28"/>
          <w:szCs w:val="28"/>
        </w:rPr>
        <w:t xml:space="preserve"> 2.4 на </w:t>
      </w:r>
      <w:proofErr w:type="spellStart"/>
      <w:r w:rsidRPr="00BE0BF5">
        <w:rPr>
          <w:sz w:val="28"/>
          <w:szCs w:val="28"/>
        </w:rPr>
        <w:t>GraphSAGE</w:t>
      </w:r>
      <w:proofErr w:type="spellEnd"/>
      <w:r w:rsidRPr="00BE0BF5">
        <w:rPr>
          <w:sz w:val="28"/>
          <w:szCs w:val="28"/>
        </w:rPr>
        <w:t xml:space="preserve"> с 6 слоями (скрытая размерность 512) и GAT </w:t>
      </w:r>
      <w:proofErr w:type="spellStart"/>
      <w:r w:rsidRPr="00BE0BF5">
        <w:rPr>
          <w:sz w:val="28"/>
          <w:szCs w:val="28"/>
        </w:rPr>
        <w:t>attention</w:t>
      </w:r>
      <w:proofErr w:type="spellEnd"/>
      <w:r w:rsidRPr="00BE0BF5">
        <w:rPr>
          <w:sz w:val="28"/>
          <w:szCs w:val="28"/>
        </w:rPr>
        <w:t xml:space="preserve">. Модель </w:t>
      </w:r>
      <w:proofErr w:type="spellStart"/>
      <w:r w:rsidRPr="00BE0BF5">
        <w:rPr>
          <w:sz w:val="28"/>
          <w:szCs w:val="28"/>
        </w:rPr>
        <w:t>предобучена</w:t>
      </w:r>
      <w:proofErr w:type="spellEnd"/>
      <w:r w:rsidRPr="00BE0BF5">
        <w:rPr>
          <w:sz w:val="28"/>
          <w:szCs w:val="28"/>
        </w:rPr>
        <w:t xml:space="preserve"> на </w:t>
      </w:r>
      <w:proofErr w:type="spellStart"/>
      <w:r w:rsidRPr="00BE0BF5">
        <w:rPr>
          <w:sz w:val="28"/>
          <w:szCs w:val="28"/>
        </w:rPr>
        <w:t>DrugBank+Reactome</w:t>
      </w:r>
      <w:proofErr w:type="spellEnd"/>
      <w:r w:rsidRPr="00BE0BF5">
        <w:rPr>
          <w:sz w:val="28"/>
          <w:szCs w:val="28"/>
        </w:rPr>
        <w:t xml:space="preserve"> (4,7 млрд триплетов), </w:t>
      </w:r>
      <w:proofErr w:type="spellStart"/>
      <w:r w:rsidRPr="00BE0BF5">
        <w:rPr>
          <w:sz w:val="28"/>
          <w:szCs w:val="28"/>
        </w:rPr>
        <w:t>дообучается</w:t>
      </w:r>
      <w:proofErr w:type="spellEnd"/>
      <w:r w:rsidRPr="00BE0BF5">
        <w:rPr>
          <w:sz w:val="28"/>
          <w:szCs w:val="28"/>
        </w:rPr>
        <w:t xml:space="preserve"> на MIMIC-IV каждые 30 дней (</w:t>
      </w:r>
      <w:proofErr w:type="spellStart"/>
      <w:r w:rsidRPr="00BE0BF5">
        <w:rPr>
          <w:sz w:val="28"/>
          <w:szCs w:val="28"/>
        </w:rPr>
        <w:t>loss</w:t>
      </w:r>
      <w:proofErr w:type="spellEnd"/>
      <w:r w:rsidRPr="00BE0BF5">
        <w:rPr>
          <w:sz w:val="28"/>
          <w:szCs w:val="28"/>
        </w:rPr>
        <w:t xml:space="preserve"> 0,0273). Подграф радиуса 3 строится за 87 </w:t>
      </w:r>
      <w:proofErr w:type="spellStart"/>
      <w:r w:rsidRPr="00BE0BF5">
        <w:rPr>
          <w:sz w:val="28"/>
          <w:szCs w:val="28"/>
        </w:rPr>
        <w:t>мс</w:t>
      </w:r>
      <w:proofErr w:type="spellEnd"/>
      <w:r w:rsidRPr="00BE0BF5">
        <w:rPr>
          <w:sz w:val="28"/>
          <w:szCs w:val="28"/>
        </w:rPr>
        <w:t xml:space="preserve">, матрица рисков N×N (N=22) вычисляется за 124 </w:t>
      </w:r>
      <w:proofErr w:type="spellStart"/>
      <w:r w:rsidRPr="00BE0BF5">
        <w:rPr>
          <w:sz w:val="28"/>
          <w:szCs w:val="28"/>
        </w:rPr>
        <w:t>мс</w:t>
      </w:r>
      <w:proofErr w:type="spellEnd"/>
      <w:r w:rsidRPr="00BE0BF5">
        <w:rPr>
          <w:sz w:val="28"/>
          <w:szCs w:val="28"/>
        </w:rPr>
        <w:t xml:space="preserve"> на NVIDIA A100. Порог риска 0,12 исключает 26% комбинаций. Метрика </w:t>
      </w:r>
      <w:proofErr w:type="spellStart"/>
      <w:r w:rsidRPr="00BE0BF5">
        <w:rPr>
          <w:sz w:val="28"/>
          <w:szCs w:val="28"/>
        </w:rPr>
        <w:t>link</w:t>
      </w:r>
      <w:proofErr w:type="spellEnd"/>
      <w:r w:rsidRPr="00BE0BF5">
        <w:rPr>
          <w:sz w:val="28"/>
          <w:szCs w:val="28"/>
        </w:rPr>
        <w:t xml:space="preserve"> </w:t>
      </w:r>
      <w:proofErr w:type="spellStart"/>
      <w:r w:rsidRPr="00BE0BF5">
        <w:rPr>
          <w:sz w:val="28"/>
          <w:szCs w:val="28"/>
        </w:rPr>
        <w:t>prediction</w:t>
      </w:r>
      <w:proofErr w:type="spellEnd"/>
      <w:r w:rsidRPr="00BE0BF5">
        <w:rPr>
          <w:sz w:val="28"/>
          <w:szCs w:val="28"/>
        </w:rPr>
        <w:t xml:space="preserve"> AUC 0,893, F1 0,847 превосходит </w:t>
      </w:r>
      <w:proofErr w:type="spellStart"/>
      <w:r w:rsidRPr="00BE0BF5">
        <w:rPr>
          <w:sz w:val="28"/>
          <w:szCs w:val="28"/>
        </w:rPr>
        <w:t>Micromedex</w:t>
      </w:r>
      <w:proofErr w:type="spellEnd"/>
      <w:r w:rsidRPr="00BE0BF5">
        <w:rPr>
          <w:sz w:val="28"/>
          <w:szCs w:val="28"/>
        </w:rPr>
        <w:t xml:space="preserve"> на 24,7%.</w:t>
      </w:r>
    </w:p>
    <w:p w14:paraId="6085284C" w14:textId="387BEDD9" w:rsidR="00496371" w:rsidRPr="00BE0BF5" w:rsidRDefault="00000000" w:rsidP="00DD7A1F">
      <w:pPr>
        <w:spacing w:line="276" w:lineRule="auto"/>
        <w:ind w:firstLine="709"/>
        <w:jc w:val="both"/>
        <w:rPr>
          <w:sz w:val="28"/>
          <w:szCs w:val="28"/>
        </w:rPr>
      </w:pPr>
      <w:r w:rsidRPr="00BE0BF5">
        <w:rPr>
          <w:sz w:val="28"/>
          <w:szCs w:val="28"/>
        </w:rPr>
        <w:t xml:space="preserve">Этап 3 - </w:t>
      </w:r>
      <w:proofErr w:type="spellStart"/>
      <w:r w:rsidRPr="00BE0BF5">
        <w:rPr>
          <w:sz w:val="28"/>
          <w:szCs w:val="28"/>
        </w:rPr>
        <w:t>LightGBM</w:t>
      </w:r>
      <w:proofErr w:type="spellEnd"/>
      <w:r w:rsidRPr="00BE0BF5">
        <w:rPr>
          <w:sz w:val="28"/>
          <w:szCs w:val="28"/>
        </w:rPr>
        <w:t xml:space="preserve"> ранжирование использует </w:t>
      </w:r>
      <w:proofErr w:type="spellStart"/>
      <w:r w:rsidRPr="00BE0BF5">
        <w:rPr>
          <w:sz w:val="28"/>
          <w:szCs w:val="28"/>
        </w:rPr>
        <w:t>LambdaRank</w:t>
      </w:r>
      <w:proofErr w:type="spellEnd"/>
      <w:r w:rsidRPr="00BE0BF5">
        <w:rPr>
          <w:sz w:val="28"/>
          <w:szCs w:val="28"/>
        </w:rPr>
        <w:t xml:space="preserve"> с 2 184 деревьями (глубина 11, L1=0,1, L2=0,5). Модель обрабатывает 142 признака (68 клинических, 42 фармакологических, 32 синтетических) за 34 </w:t>
      </w:r>
      <w:proofErr w:type="spellStart"/>
      <w:r w:rsidRPr="00BE0BF5">
        <w:rPr>
          <w:sz w:val="28"/>
          <w:szCs w:val="28"/>
        </w:rPr>
        <w:t>мс</w:t>
      </w:r>
      <w:proofErr w:type="spellEnd"/>
      <w:r w:rsidRPr="00BE0BF5">
        <w:rPr>
          <w:sz w:val="28"/>
          <w:szCs w:val="28"/>
        </w:rPr>
        <w:t xml:space="preserve"> на CPU. nDCG при 5 = 0,823, Точность при 3 = 0,784, Отзыв при 5 = 0,817. </w:t>
      </w:r>
      <w:proofErr w:type="spellStart"/>
      <w:r w:rsidRPr="00BE0BF5">
        <w:rPr>
          <w:sz w:val="28"/>
          <w:szCs w:val="28"/>
        </w:rPr>
        <w:t>Feature</w:t>
      </w:r>
      <w:proofErr w:type="spellEnd"/>
      <w:r w:rsidRPr="00BE0BF5">
        <w:rPr>
          <w:sz w:val="28"/>
          <w:szCs w:val="28"/>
        </w:rPr>
        <w:t xml:space="preserve"> </w:t>
      </w:r>
      <w:proofErr w:type="spellStart"/>
      <w:r w:rsidRPr="00BE0BF5">
        <w:rPr>
          <w:sz w:val="28"/>
          <w:szCs w:val="28"/>
        </w:rPr>
        <w:t>importance</w:t>
      </w:r>
      <w:proofErr w:type="spellEnd"/>
      <w:r w:rsidRPr="00BE0BF5">
        <w:rPr>
          <w:sz w:val="28"/>
          <w:szCs w:val="28"/>
        </w:rPr>
        <w:t xml:space="preserve">: </w:t>
      </w:r>
      <w:proofErr w:type="spellStart"/>
      <w:r w:rsidRPr="00BE0BF5">
        <w:rPr>
          <w:sz w:val="28"/>
          <w:szCs w:val="28"/>
        </w:rPr>
        <w:t>eGFR</w:t>
      </w:r>
      <w:proofErr w:type="spellEnd"/>
      <w:r w:rsidRPr="00BE0BF5">
        <w:rPr>
          <w:sz w:val="28"/>
          <w:szCs w:val="28"/>
        </w:rPr>
        <w:t xml:space="preserve"> (0,183), возраст (0,147), CYP2D6 (0,112). Модель </w:t>
      </w:r>
      <w:proofErr w:type="spellStart"/>
      <w:r w:rsidRPr="00BE0BF5">
        <w:rPr>
          <w:sz w:val="28"/>
          <w:szCs w:val="28"/>
        </w:rPr>
        <w:t>версионируется</w:t>
      </w:r>
      <w:proofErr w:type="spellEnd"/>
      <w:r w:rsidRPr="00BE0BF5">
        <w:rPr>
          <w:sz w:val="28"/>
          <w:szCs w:val="28"/>
        </w:rPr>
        <w:t xml:space="preserve"> </w:t>
      </w:r>
      <w:proofErr w:type="spellStart"/>
      <w:r w:rsidRPr="00BE0BF5">
        <w:rPr>
          <w:sz w:val="28"/>
          <w:szCs w:val="28"/>
        </w:rPr>
        <w:t>MLflow</w:t>
      </w:r>
      <w:proofErr w:type="spellEnd"/>
      <w:r w:rsidRPr="00BE0BF5">
        <w:rPr>
          <w:sz w:val="28"/>
          <w:szCs w:val="28"/>
        </w:rPr>
        <w:t xml:space="preserve"> (v47.2, R²=0,891).</w:t>
      </w:r>
    </w:p>
    <w:p w14:paraId="6F67E4C4" w14:textId="4C213361" w:rsidR="00496371" w:rsidRPr="00BE0BF5" w:rsidRDefault="00000000" w:rsidP="00DD7A1F">
      <w:pPr>
        <w:spacing w:line="276" w:lineRule="auto"/>
        <w:ind w:firstLine="709"/>
        <w:jc w:val="both"/>
        <w:rPr>
          <w:sz w:val="28"/>
          <w:szCs w:val="28"/>
        </w:rPr>
      </w:pPr>
      <w:sdt>
        <w:sdtPr>
          <w:tag w:val="goog_rdk_4"/>
          <w:id w:val="133361960"/>
        </w:sdtPr>
        <w:sdtContent>
          <w:r w:rsidRPr="00BE0BF5">
            <w:rPr>
              <w:rFonts w:eastAsia="Gungsuh"/>
              <w:sz w:val="28"/>
              <w:szCs w:val="28"/>
            </w:rPr>
            <w:t xml:space="preserve">Этап 4 </w:t>
          </w:r>
          <w:r w:rsidR="00AA18A2">
            <w:rPr>
              <w:rFonts w:eastAsia="Gungsuh"/>
              <w:sz w:val="28"/>
              <w:szCs w:val="28"/>
            </w:rPr>
            <w:t>-</w:t>
          </w:r>
          <w:r w:rsidRPr="00BE0BF5">
            <w:rPr>
              <w:rFonts w:eastAsia="Gungsuh"/>
              <w:sz w:val="28"/>
              <w:szCs w:val="28"/>
            </w:rPr>
            <w:t xml:space="preserve"> SHAP объяснимость применяет </w:t>
          </w:r>
          <w:proofErr w:type="spellStart"/>
          <w:r w:rsidRPr="00BE0BF5">
            <w:rPr>
              <w:rFonts w:eastAsia="Gungsuh"/>
              <w:sz w:val="28"/>
              <w:szCs w:val="28"/>
            </w:rPr>
            <w:t>TreeSHAP</w:t>
          </w:r>
          <w:proofErr w:type="spellEnd"/>
          <w:r w:rsidRPr="00BE0BF5">
            <w:rPr>
              <w:rFonts w:eastAsia="Gungsuh"/>
              <w:sz w:val="28"/>
              <w:szCs w:val="28"/>
            </w:rPr>
            <w:t xml:space="preserve"> для топ-5 рекомендаций (1,24с). </w:t>
          </w:r>
          <w:proofErr w:type="spellStart"/>
          <w:r w:rsidRPr="00BE0BF5">
            <w:rPr>
              <w:rFonts w:eastAsia="Gungsuh"/>
              <w:sz w:val="28"/>
              <w:szCs w:val="28"/>
            </w:rPr>
            <w:t>KernelExplainer</w:t>
          </w:r>
          <w:proofErr w:type="spellEnd"/>
          <w:r w:rsidRPr="00BE0BF5">
            <w:rPr>
              <w:rFonts w:eastAsia="Gungsuh"/>
              <w:sz w:val="28"/>
              <w:szCs w:val="28"/>
            </w:rPr>
            <w:t xml:space="preserve"> аппроксимирует 142</w:t>
          </w:r>
          <w:r w:rsidR="006614E5">
            <w:rPr>
              <w:rFonts w:eastAsia="Gungsuh"/>
              <w:sz w:val="28"/>
              <w:szCs w:val="28"/>
            </w:rPr>
            <w:t>-</w:t>
          </w:r>
          <w:r w:rsidRPr="00BE0BF5">
            <w:rPr>
              <w:rFonts w:eastAsia="Gungsuh"/>
              <w:sz w:val="28"/>
              <w:szCs w:val="28"/>
            </w:rPr>
            <w:t xml:space="preserve">15 ключевых </w:t>
          </w:r>
          <w:r w:rsidRPr="00BE0BF5">
            <w:rPr>
              <w:rFonts w:eastAsia="Gungsuh"/>
              <w:sz w:val="28"/>
              <w:szCs w:val="28"/>
            </w:rPr>
            <w:lastRenderedPageBreak/>
            <w:t>факторов. Объяснение содержит числовые вклады (π=0,917), текстовое описание (</w:t>
          </w:r>
          <w:r w:rsidR="00106830">
            <w:rPr>
              <w:rFonts w:eastAsia="Gungsuh"/>
              <w:sz w:val="28"/>
              <w:szCs w:val="28"/>
            </w:rPr>
            <w:t>«</w:t>
          </w:r>
          <w:proofErr w:type="spellStart"/>
          <w:r w:rsidRPr="00BE0BF5">
            <w:rPr>
              <w:rFonts w:eastAsia="Gungsuh"/>
              <w:sz w:val="28"/>
              <w:szCs w:val="28"/>
            </w:rPr>
            <w:t>амлодипин</w:t>
          </w:r>
          <w:proofErr w:type="spellEnd"/>
          <w:r w:rsidRPr="00BE0BF5">
            <w:rPr>
              <w:rFonts w:eastAsia="Gungsuh"/>
              <w:sz w:val="28"/>
              <w:szCs w:val="28"/>
            </w:rPr>
            <w:t xml:space="preserve"> предпочтительнее из-за </w:t>
          </w:r>
          <w:proofErr w:type="spellStart"/>
          <w:r w:rsidRPr="00BE0BF5">
            <w:rPr>
              <w:rFonts w:eastAsia="Gungsuh"/>
              <w:sz w:val="28"/>
              <w:szCs w:val="28"/>
            </w:rPr>
            <w:t>eGFR</w:t>
          </w:r>
          <w:proofErr w:type="spellEnd"/>
          <w:r w:rsidRPr="00BE0BF5">
            <w:rPr>
              <w:rFonts w:eastAsia="Gungsuh"/>
              <w:sz w:val="28"/>
              <w:szCs w:val="28"/>
            </w:rPr>
            <w:t xml:space="preserve"> 68 мл/мин +1,47 балла</w:t>
          </w:r>
          <w:r w:rsidR="00106830">
            <w:rPr>
              <w:rFonts w:eastAsia="Gungsuh"/>
              <w:sz w:val="28"/>
              <w:szCs w:val="28"/>
            </w:rPr>
            <w:t>»</w:t>
          </w:r>
          <w:r w:rsidRPr="00BE0BF5">
            <w:rPr>
              <w:rFonts w:eastAsia="Gungsuh"/>
              <w:sz w:val="28"/>
              <w:szCs w:val="28"/>
            </w:rPr>
            <w:t xml:space="preserve">) и </w:t>
          </w:r>
          <w:proofErr w:type="spellStart"/>
          <w:r w:rsidRPr="00BE0BF5">
            <w:rPr>
              <w:rFonts w:eastAsia="Gungsuh"/>
              <w:sz w:val="28"/>
              <w:szCs w:val="28"/>
            </w:rPr>
            <w:t>force</w:t>
          </w:r>
          <w:proofErr w:type="spellEnd"/>
          <w:r w:rsidRPr="00BE0BF5">
            <w:rPr>
              <w:rFonts w:eastAsia="Gungsuh"/>
              <w:sz w:val="28"/>
              <w:szCs w:val="28"/>
            </w:rPr>
            <w:t xml:space="preserve"> </w:t>
          </w:r>
          <w:proofErr w:type="spellStart"/>
          <w:r w:rsidRPr="00BE0BF5">
            <w:rPr>
              <w:rFonts w:eastAsia="Gungsuh"/>
              <w:sz w:val="28"/>
              <w:szCs w:val="28"/>
            </w:rPr>
            <w:t>plot</w:t>
          </w:r>
          <w:proofErr w:type="spellEnd"/>
          <w:r w:rsidRPr="00BE0BF5">
            <w:rPr>
              <w:rFonts w:eastAsia="Gungsuh"/>
              <w:sz w:val="28"/>
              <w:szCs w:val="28"/>
            </w:rPr>
            <w:t xml:space="preserve"> (SVG 1,2 КБ). Валидация фармакологами: согласованность 94,6%.</w:t>
          </w:r>
        </w:sdtContent>
      </w:sdt>
    </w:p>
    <w:p w14:paraId="7FC02863" w14:textId="77777777" w:rsidR="00496371" w:rsidRPr="00BE0BF5" w:rsidRDefault="00000000" w:rsidP="00DD7A1F">
      <w:pPr>
        <w:spacing w:line="276" w:lineRule="auto"/>
        <w:ind w:firstLine="709"/>
        <w:jc w:val="both"/>
        <w:rPr>
          <w:sz w:val="28"/>
          <w:szCs w:val="28"/>
        </w:rPr>
      </w:pPr>
      <w:proofErr w:type="spellStart"/>
      <w:r w:rsidRPr="00BE0BF5">
        <w:rPr>
          <w:sz w:val="28"/>
          <w:szCs w:val="28"/>
        </w:rPr>
        <w:t>Микросервисная</w:t>
      </w:r>
      <w:proofErr w:type="spellEnd"/>
      <w:r w:rsidRPr="00BE0BF5">
        <w:rPr>
          <w:sz w:val="28"/>
          <w:szCs w:val="28"/>
        </w:rPr>
        <w:t xml:space="preserve"> архитектура включает 28 сервисов: 8 </w:t>
      </w:r>
      <w:proofErr w:type="spellStart"/>
      <w:r w:rsidRPr="00BE0BF5">
        <w:rPr>
          <w:sz w:val="28"/>
          <w:szCs w:val="28"/>
        </w:rPr>
        <w:t>core</w:t>
      </w:r>
      <w:proofErr w:type="spellEnd"/>
      <w:r w:rsidRPr="00BE0BF5">
        <w:rPr>
          <w:sz w:val="28"/>
          <w:szCs w:val="28"/>
        </w:rPr>
        <w:t xml:space="preserve"> (</w:t>
      </w:r>
      <w:proofErr w:type="spellStart"/>
      <w:r w:rsidRPr="00BE0BF5">
        <w:rPr>
          <w:sz w:val="28"/>
          <w:szCs w:val="28"/>
        </w:rPr>
        <w:t>recommendation</w:t>
      </w:r>
      <w:proofErr w:type="spellEnd"/>
      <w:r w:rsidRPr="00BE0BF5">
        <w:rPr>
          <w:sz w:val="28"/>
          <w:szCs w:val="28"/>
        </w:rPr>
        <w:t xml:space="preserve">, </w:t>
      </w:r>
      <w:proofErr w:type="spellStart"/>
      <w:r w:rsidRPr="00BE0BF5">
        <w:rPr>
          <w:sz w:val="28"/>
          <w:szCs w:val="28"/>
        </w:rPr>
        <w:t>rules</w:t>
      </w:r>
      <w:proofErr w:type="spellEnd"/>
      <w:r w:rsidRPr="00BE0BF5">
        <w:rPr>
          <w:sz w:val="28"/>
          <w:szCs w:val="28"/>
        </w:rPr>
        <w:t xml:space="preserve">, </w:t>
      </w:r>
      <w:proofErr w:type="spellStart"/>
      <w:r w:rsidRPr="00BE0BF5">
        <w:rPr>
          <w:sz w:val="28"/>
          <w:szCs w:val="28"/>
        </w:rPr>
        <w:t>gnn</w:t>
      </w:r>
      <w:proofErr w:type="spellEnd"/>
      <w:r w:rsidRPr="00BE0BF5">
        <w:rPr>
          <w:sz w:val="28"/>
          <w:szCs w:val="28"/>
        </w:rPr>
        <w:t xml:space="preserve">, </w:t>
      </w:r>
      <w:proofErr w:type="spellStart"/>
      <w:r w:rsidRPr="00BE0BF5">
        <w:rPr>
          <w:sz w:val="28"/>
          <w:szCs w:val="28"/>
        </w:rPr>
        <w:t>ranking</w:t>
      </w:r>
      <w:proofErr w:type="spellEnd"/>
      <w:r w:rsidRPr="00BE0BF5">
        <w:rPr>
          <w:sz w:val="28"/>
          <w:szCs w:val="28"/>
        </w:rPr>
        <w:t xml:space="preserve">, </w:t>
      </w:r>
      <w:proofErr w:type="spellStart"/>
      <w:r w:rsidRPr="00BE0BF5">
        <w:rPr>
          <w:sz w:val="28"/>
          <w:szCs w:val="28"/>
        </w:rPr>
        <w:t>shap</w:t>
      </w:r>
      <w:proofErr w:type="spellEnd"/>
      <w:r w:rsidRPr="00BE0BF5">
        <w:rPr>
          <w:sz w:val="28"/>
          <w:szCs w:val="28"/>
        </w:rPr>
        <w:t xml:space="preserve">, </w:t>
      </w:r>
      <w:proofErr w:type="spellStart"/>
      <w:r w:rsidRPr="00BE0BF5">
        <w:rPr>
          <w:sz w:val="28"/>
          <w:szCs w:val="28"/>
        </w:rPr>
        <w:t>auth</w:t>
      </w:r>
      <w:proofErr w:type="spellEnd"/>
      <w:r w:rsidRPr="00BE0BF5">
        <w:rPr>
          <w:sz w:val="28"/>
          <w:szCs w:val="28"/>
        </w:rPr>
        <w:t xml:space="preserve">, </w:t>
      </w:r>
      <w:proofErr w:type="spellStart"/>
      <w:r w:rsidRPr="00BE0BF5">
        <w:rPr>
          <w:sz w:val="28"/>
          <w:szCs w:val="28"/>
        </w:rPr>
        <w:t>audit</w:t>
      </w:r>
      <w:proofErr w:type="spellEnd"/>
      <w:r w:rsidRPr="00BE0BF5">
        <w:rPr>
          <w:sz w:val="28"/>
          <w:szCs w:val="28"/>
        </w:rPr>
        <w:t xml:space="preserve">, </w:t>
      </w:r>
      <w:proofErr w:type="spellStart"/>
      <w:r w:rsidRPr="00BE0BF5">
        <w:rPr>
          <w:sz w:val="28"/>
          <w:szCs w:val="28"/>
        </w:rPr>
        <w:t>monitoring</w:t>
      </w:r>
      <w:proofErr w:type="spellEnd"/>
      <w:r w:rsidRPr="00BE0BF5">
        <w:rPr>
          <w:sz w:val="28"/>
          <w:szCs w:val="28"/>
        </w:rPr>
        <w:t xml:space="preserve">), 12 </w:t>
      </w:r>
      <w:proofErr w:type="spellStart"/>
      <w:r w:rsidRPr="00BE0BF5">
        <w:rPr>
          <w:sz w:val="28"/>
          <w:szCs w:val="28"/>
        </w:rPr>
        <w:t>data</w:t>
      </w:r>
      <w:proofErr w:type="spellEnd"/>
      <w:r w:rsidRPr="00BE0BF5">
        <w:rPr>
          <w:sz w:val="28"/>
          <w:szCs w:val="28"/>
        </w:rPr>
        <w:t xml:space="preserve"> (</w:t>
      </w:r>
      <w:proofErr w:type="spellStart"/>
      <w:r w:rsidRPr="00BE0BF5">
        <w:rPr>
          <w:sz w:val="28"/>
          <w:szCs w:val="28"/>
        </w:rPr>
        <w:t>postgres</w:t>
      </w:r>
      <w:proofErr w:type="spellEnd"/>
      <w:r w:rsidRPr="00BE0BF5">
        <w:rPr>
          <w:sz w:val="28"/>
          <w:szCs w:val="28"/>
        </w:rPr>
        <w:t xml:space="preserve">, neo4j, </w:t>
      </w:r>
      <w:proofErr w:type="spellStart"/>
      <w:r w:rsidRPr="00BE0BF5">
        <w:rPr>
          <w:sz w:val="28"/>
          <w:szCs w:val="28"/>
        </w:rPr>
        <w:t>redis</w:t>
      </w:r>
      <w:proofErr w:type="spellEnd"/>
      <w:r w:rsidRPr="00BE0BF5">
        <w:rPr>
          <w:sz w:val="28"/>
          <w:szCs w:val="28"/>
        </w:rPr>
        <w:t xml:space="preserve">, </w:t>
      </w:r>
      <w:proofErr w:type="spellStart"/>
      <w:r w:rsidRPr="00BE0BF5">
        <w:rPr>
          <w:sz w:val="28"/>
          <w:szCs w:val="28"/>
        </w:rPr>
        <w:t>elasticsearch</w:t>
      </w:r>
      <w:proofErr w:type="spellEnd"/>
      <w:r w:rsidRPr="00BE0BF5">
        <w:rPr>
          <w:sz w:val="28"/>
          <w:szCs w:val="28"/>
        </w:rPr>
        <w:t xml:space="preserve">, </w:t>
      </w:r>
      <w:proofErr w:type="spellStart"/>
      <w:r w:rsidRPr="00BE0BF5">
        <w:rPr>
          <w:sz w:val="28"/>
          <w:szCs w:val="28"/>
        </w:rPr>
        <w:t>minio</w:t>
      </w:r>
      <w:proofErr w:type="spellEnd"/>
      <w:r w:rsidRPr="00BE0BF5">
        <w:rPr>
          <w:sz w:val="28"/>
          <w:szCs w:val="28"/>
        </w:rPr>
        <w:t xml:space="preserve">), 8 </w:t>
      </w:r>
      <w:proofErr w:type="spellStart"/>
      <w:r w:rsidRPr="00BE0BF5">
        <w:rPr>
          <w:sz w:val="28"/>
          <w:szCs w:val="28"/>
        </w:rPr>
        <w:t>infra</w:t>
      </w:r>
      <w:proofErr w:type="spellEnd"/>
      <w:r w:rsidRPr="00BE0BF5">
        <w:rPr>
          <w:sz w:val="28"/>
          <w:szCs w:val="28"/>
        </w:rPr>
        <w:t xml:space="preserve"> (</w:t>
      </w:r>
      <w:proofErr w:type="spellStart"/>
      <w:r w:rsidRPr="00BE0BF5">
        <w:rPr>
          <w:sz w:val="28"/>
          <w:szCs w:val="28"/>
        </w:rPr>
        <w:t>kong-api</w:t>
      </w:r>
      <w:proofErr w:type="spellEnd"/>
      <w:r w:rsidRPr="00BE0BF5">
        <w:rPr>
          <w:sz w:val="28"/>
          <w:szCs w:val="28"/>
        </w:rPr>
        <w:t xml:space="preserve">, </w:t>
      </w:r>
      <w:proofErr w:type="spellStart"/>
      <w:r w:rsidRPr="00BE0BF5">
        <w:rPr>
          <w:sz w:val="28"/>
          <w:szCs w:val="28"/>
        </w:rPr>
        <w:t>kafka</w:t>
      </w:r>
      <w:proofErr w:type="spellEnd"/>
      <w:r w:rsidRPr="00BE0BF5">
        <w:rPr>
          <w:sz w:val="28"/>
          <w:szCs w:val="28"/>
        </w:rPr>
        <w:t xml:space="preserve">, </w:t>
      </w:r>
      <w:proofErr w:type="spellStart"/>
      <w:r w:rsidRPr="00BE0BF5">
        <w:rPr>
          <w:sz w:val="28"/>
          <w:szCs w:val="28"/>
        </w:rPr>
        <w:t>prometheus</w:t>
      </w:r>
      <w:proofErr w:type="spellEnd"/>
      <w:r w:rsidRPr="00BE0BF5">
        <w:rPr>
          <w:sz w:val="28"/>
          <w:szCs w:val="28"/>
        </w:rPr>
        <w:t xml:space="preserve">, </w:t>
      </w:r>
      <w:proofErr w:type="spellStart"/>
      <w:r w:rsidRPr="00BE0BF5">
        <w:rPr>
          <w:sz w:val="28"/>
          <w:szCs w:val="28"/>
        </w:rPr>
        <w:t>grafana</w:t>
      </w:r>
      <w:proofErr w:type="spellEnd"/>
      <w:r w:rsidRPr="00BE0BF5">
        <w:rPr>
          <w:sz w:val="28"/>
          <w:szCs w:val="28"/>
        </w:rPr>
        <w:t xml:space="preserve">, </w:t>
      </w:r>
      <w:proofErr w:type="spellStart"/>
      <w:r w:rsidRPr="00BE0BF5">
        <w:rPr>
          <w:sz w:val="28"/>
          <w:szCs w:val="28"/>
        </w:rPr>
        <w:t>argo-cd</w:t>
      </w:r>
      <w:proofErr w:type="spellEnd"/>
      <w:r w:rsidRPr="00BE0BF5">
        <w:rPr>
          <w:sz w:val="28"/>
          <w:szCs w:val="28"/>
        </w:rPr>
        <w:t xml:space="preserve">, </w:t>
      </w:r>
      <w:proofErr w:type="spellStart"/>
      <w:r w:rsidRPr="00BE0BF5">
        <w:rPr>
          <w:sz w:val="28"/>
          <w:szCs w:val="28"/>
        </w:rPr>
        <w:t>cert-manager</w:t>
      </w:r>
      <w:proofErr w:type="spellEnd"/>
      <w:r w:rsidRPr="00BE0BF5">
        <w:rPr>
          <w:sz w:val="28"/>
          <w:szCs w:val="28"/>
        </w:rPr>
        <w:t xml:space="preserve">, </w:t>
      </w:r>
      <w:proofErr w:type="spellStart"/>
      <w:r w:rsidRPr="00BE0BF5">
        <w:rPr>
          <w:sz w:val="28"/>
          <w:szCs w:val="28"/>
        </w:rPr>
        <w:t>fluentd</w:t>
      </w:r>
      <w:proofErr w:type="spellEnd"/>
      <w:r w:rsidRPr="00BE0BF5">
        <w:rPr>
          <w:sz w:val="28"/>
          <w:szCs w:val="28"/>
        </w:rPr>
        <w:t xml:space="preserve">, </w:t>
      </w:r>
      <w:proofErr w:type="spellStart"/>
      <w:r w:rsidRPr="00BE0BF5">
        <w:rPr>
          <w:sz w:val="28"/>
          <w:szCs w:val="28"/>
        </w:rPr>
        <w:t>jaeger</w:t>
      </w:r>
      <w:proofErr w:type="spellEnd"/>
      <w:r w:rsidRPr="00BE0BF5">
        <w:rPr>
          <w:sz w:val="28"/>
          <w:szCs w:val="28"/>
        </w:rPr>
        <w:t xml:space="preserve">). Взаимодействие </w:t>
      </w:r>
      <w:proofErr w:type="spellStart"/>
      <w:r w:rsidRPr="00BE0BF5">
        <w:rPr>
          <w:sz w:val="28"/>
          <w:szCs w:val="28"/>
        </w:rPr>
        <w:t>gRPC</w:t>
      </w:r>
      <w:proofErr w:type="spellEnd"/>
      <w:r w:rsidRPr="00BE0BF5">
        <w:rPr>
          <w:sz w:val="28"/>
          <w:szCs w:val="28"/>
        </w:rPr>
        <w:t>/</w:t>
      </w:r>
      <w:proofErr w:type="spellStart"/>
      <w:r w:rsidRPr="00BE0BF5">
        <w:rPr>
          <w:sz w:val="28"/>
          <w:szCs w:val="28"/>
        </w:rPr>
        <w:t>protobuf</w:t>
      </w:r>
      <w:proofErr w:type="spellEnd"/>
      <w:r w:rsidRPr="00BE0BF5">
        <w:rPr>
          <w:sz w:val="28"/>
          <w:szCs w:val="28"/>
        </w:rPr>
        <w:t xml:space="preserve"> 3.22 с авто-генерацией 184 типизаций </w:t>
      </w:r>
      <w:proofErr w:type="spellStart"/>
      <w:r w:rsidRPr="00BE0BF5">
        <w:rPr>
          <w:sz w:val="28"/>
          <w:szCs w:val="28"/>
        </w:rPr>
        <w:t>TypeScript</w:t>
      </w:r>
      <w:proofErr w:type="spellEnd"/>
      <w:r w:rsidRPr="00BE0BF5">
        <w:rPr>
          <w:sz w:val="28"/>
          <w:szCs w:val="28"/>
        </w:rPr>
        <w:t xml:space="preserve">/Python. </w:t>
      </w:r>
      <w:proofErr w:type="spellStart"/>
      <w:r w:rsidRPr="00BE0BF5">
        <w:rPr>
          <w:sz w:val="28"/>
          <w:szCs w:val="28"/>
        </w:rPr>
        <w:t>Kubernetes</w:t>
      </w:r>
      <w:proofErr w:type="spellEnd"/>
      <w:r w:rsidRPr="00BE0BF5">
        <w:rPr>
          <w:sz w:val="28"/>
          <w:szCs w:val="28"/>
        </w:rPr>
        <w:t xml:space="preserve"> манифесты </w:t>
      </w:r>
      <w:proofErr w:type="spellStart"/>
      <w:r w:rsidRPr="00BE0BF5">
        <w:rPr>
          <w:sz w:val="28"/>
          <w:szCs w:val="28"/>
        </w:rPr>
        <w:t>Helm</w:t>
      </w:r>
      <w:proofErr w:type="spellEnd"/>
      <w:r w:rsidRPr="00BE0BF5">
        <w:rPr>
          <w:sz w:val="28"/>
          <w:szCs w:val="28"/>
        </w:rPr>
        <w:t xml:space="preserve"> 3.14 (420 </w:t>
      </w:r>
      <w:proofErr w:type="spellStart"/>
      <w:r w:rsidRPr="00BE0BF5">
        <w:rPr>
          <w:sz w:val="28"/>
          <w:szCs w:val="28"/>
        </w:rPr>
        <w:t>yaml</w:t>
      </w:r>
      <w:proofErr w:type="spellEnd"/>
      <w:r w:rsidRPr="00BE0BF5">
        <w:rPr>
          <w:sz w:val="28"/>
          <w:szCs w:val="28"/>
        </w:rPr>
        <w:t>), HPA по CPU 70%/GPU 80%.</w:t>
      </w:r>
    </w:p>
    <w:p w14:paraId="09DA6178" w14:textId="123E36C2" w:rsidR="00496371" w:rsidRPr="00BE0BF5" w:rsidRDefault="00000000" w:rsidP="00DD7A1F">
      <w:pPr>
        <w:spacing w:line="276" w:lineRule="auto"/>
        <w:ind w:firstLine="709"/>
        <w:jc w:val="both"/>
        <w:rPr>
          <w:sz w:val="28"/>
          <w:szCs w:val="28"/>
          <w:lang w:val="en-US"/>
        </w:rPr>
      </w:pPr>
      <w:r w:rsidRPr="00BE0BF5">
        <w:rPr>
          <w:sz w:val="28"/>
          <w:szCs w:val="28"/>
          <w:lang w:val="en-US"/>
        </w:rPr>
        <w:t xml:space="preserve">Backend </w:t>
      </w:r>
      <w:proofErr w:type="spellStart"/>
      <w:r w:rsidRPr="00BE0BF5">
        <w:rPr>
          <w:sz w:val="28"/>
          <w:szCs w:val="28"/>
          <w:lang w:val="en-US"/>
        </w:rPr>
        <w:t>FastAPI</w:t>
      </w:r>
      <w:proofErr w:type="spellEnd"/>
      <w:r w:rsidRPr="00BE0BF5">
        <w:rPr>
          <w:sz w:val="28"/>
          <w:szCs w:val="28"/>
          <w:lang w:val="en-US"/>
        </w:rPr>
        <w:t xml:space="preserve"> 0.115 </w:t>
      </w:r>
      <w:r w:rsidRPr="00BE0BF5">
        <w:rPr>
          <w:sz w:val="28"/>
          <w:szCs w:val="28"/>
        </w:rPr>
        <w:t>с</w:t>
      </w:r>
      <w:r w:rsidRPr="00BE0BF5">
        <w:rPr>
          <w:sz w:val="28"/>
          <w:szCs w:val="28"/>
          <w:lang w:val="en-US"/>
        </w:rPr>
        <w:t xml:space="preserve"> </w:t>
      </w:r>
      <w:proofErr w:type="spellStart"/>
      <w:r w:rsidRPr="00BE0BF5">
        <w:rPr>
          <w:sz w:val="28"/>
          <w:szCs w:val="28"/>
          <w:lang w:val="en-US"/>
        </w:rPr>
        <w:t>Pydantic</w:t>
      </w:r>
      <w:proofErr w:type="spellEnd"/>
      <w:r w:rsidRPr="00BE0BF5">
        <w:rPr>
          <w:sz w:val="28"/>
          <w:szCs w:val="28"/>
          <w:lang w:val="en-US"/>
        </w:rPr>
        <w:t xml:space="preserve"> v2.9 (142 </w:t>
      </w:r>
      <w:r w:rsidRPr="00BE0BF5">
        <w:rPr>
          <w:sz w:val="28"/>
          <w:szCs w:val="28"/>
        </w:rPr>
        <w:t>модели</w:t>
      </w:r>
      <w:r w:rsidRPr="00BE0BF5">
        <w:rPr>
          <w:sz w:val="28"/>
          <w:szCs w:val="28"/>
          <w:lang w:val="en-US"/>
        </w:rPr>
        <w:t xml:space="preserve"> </w:t>
      </w:r>
      <w:r w:rsidRPr="00BE0BF5">
        <w:rPr>
          <w:sz w:val="28"/>
          <w:szCs w:val="28"/>
        </w:rPr>
        <w:t>данных</w:t>
      </w:r>
      <w:r w:rsidRPr="00BE0BF5">
        <w:rPr>
          <w:sz w:val="28"/>
          <w:szCs w:val="28"/>
          <w:lang w:val="en-US"/>
        </w:rPr>
        <w:t xml:space="preserve">), </w:t>
      </w:r>
      <w:proofErr w:type="spellStart"/>
      <w:r w:rsidRPr="00BE0BF5">
        <w:rPr>
          <w:sz w:val="28"/>
          <w:szCs w:val="28"/>
          <w:lang w:val="en-US"/>
        </w:rPr>
        <w:t>SQLAlchemy</w:t>
      </w:r>
      <w:proofErr w:type="spellEnd"/>
      <w:r w:rsidRPr="00BE0BF5">
        <w:rPr>
          <w:sz w:val="28"/>
          <w:szCs w:val="28"/>
          <w:lang w:val="en-US"/>
        </w:rPr>
        <w:t xml:space="preserve"> 2.0 + </w:t>
      </w:r>
      <w:proofErr w:type="spellStart"/>
      <w:r w:rsidRPr="00BE0BF5">
        <w:rPr>
          <w:sz w:val="28"/>
          <w:szCs w:val="28"/>
          <w:lang w:val="en-US"/>
        </w:rPr>
        <w:t>asyncpg</w:t>
      </w:r>
      <w:proofErr w:type="spellEnd"/>
      <w:r w:rsidRPr="00BE0BF5">
        <w:rPr>
          <w:sz w:val="28"/>
          <w:szCs w:val="28"/>
          <w:lang w:val="en-US"/>
        </w:rPr>
        <w:t>. PostgreSQL 16.4 (</w:t>
      </w:r>
      <w:proofErr w:type="spellStart"/>
      <w:r w:rsidRPr="00BE0BF5">
        <w:rPr>
          <w:sz w:val="28"/>
          <w:szCs w:val="28"/>
          <w:lang w:val="en-US"/>
        </w:rPr>
        <w:t>TimescaleDB</w:t>
      </w:r>
      <w:proofErr w:type="spellEnd"/>
      <w:r w:rsidRPr="00BE0BF5">
        <w:rPr>
          <w:sz w:val="28"/>
          <w:szCs w:val="28"/>
          <w:lang w:val="en-US"/>
        </w:rPr>
        <w:t xml:space="preserve"> 2.15) - 1,84 </w:t>
      </w:r>
      <w:r w:rsidRPr="00BE0BF5">
        <w:rPr>
          <w:sz w:val="28"/>
          <w:szCs w:val="28"/>
        </w:rPr>
        <w:t>ТБ</w:t>
      </w:r>
      <w:r w:rsidRPr="00BE0BF5">
        <w:rPr>
          <w:sz w:val="28"/>
          <w:szCs w:val="28"/>
          <w:lang w:val="en-US"/>
        </w:rPr>
        <w:t xml:space="preserve">, 1800 TPS. Neo4j 5.21 - 24K </w:t>
      </w:r>
      <w:r w:rsidRPr="00BE0BF5">
        <w:rPr>
          <w:sz w:val="28"/>
          <w:szCs w:val="28"/>
        </w:rPr>
        <w:t>узлов</w:t>
      </w:r>
      <w:r w:rsidRPr="00BE0BF5">
        <w:rPr>
          <w:sz w:val="28"/>
          <w:szCs w:val="28"/>
          <w:lang w:val="en-US"/>
        </w:rPr>
        <w:t xml:space="preserve">, 2,94M </w:t>
      </w:r>
      <w:r w:rsidRPr="00BE0BF5">
        <w:rPr>
          <w:sz w:val="28"/>
          <w:szCs w:val="28"/>
        </w:rPr>
        <w:t>ребер</w:t>
      </w:r>
      <w:r w:rsidRPr="00BE0BF5">
        <w:rPr>
          <w:sz w:val="28"/>
          <w:szCs w:val="28"/>
          <w:lang w:val="en-US"/>
        </w:rPr>
        <w:t xml:space="preserve">. Кластер Redis 7.4 - процент попаданий 99,99%. Kafka 3.8 - 12 </w:t>
      </w:r>
      <w:proofErr w:type="spellStart"/>
      <w:r w:rsidRPr="00BE0BF5">
        <w:rPr>
          <w:sz w:val="28"/>
          <w:szCs w:val="28"/>
        </w:rPr>
        <w:t>партиций</w:t>
      </w:r>
      <w:proofErr w:type="spellEnd"/>
      <w:r w:rsidRPr="00BE0BF5">
        <w:rPr>
          <w:sz w:val="28"/>
          <w:szCs w:val="28"/>
          <w:lang w:val="en-US"/>
        </w:rPr>
        <w:t xml:space="preserve">, </w:t>
      </w:r>
      <w:proofErr w:type="spellStart"/>
      <w:r w:rsidRPr="00BE0BF5">
        <w:rPr>
          <w:sz w:val="28"/>
          <w:szCs w:val="28"/>
          <w:lang w:val="en-US"/>
        </w:rPr>
        <w:t>пропускная</w:t>
      </w:r>
      <w:proofErr w:type="spellEnd"/>
      <w:r w:rsidRPr="00BE0BF5">
        <w:rPr>
          <w:sz w:val="28"/>
          <w:szCs w:val="28"/>
          <w:lang w:val="en-US"/>
        </w:rPr>
        <w:t xml:space="preserve"> </w:t>
      </w:r>
      <w:proofErr w:type="spellStart"/>
      <w:r w:rsidRPr="00BE0BF5">
        <w:rPr>
          <w:sz w:val="28"/>
          <w:szCs w:val="28"/>
          <w:lang w:val="en-US"/>
        </w:rPr>
        <w:t>способность</w:t>
      </w:r>
      <w:proofErr w:type="spellEnd"/>
      <w:r w:rsidRPr="00BE0BF5">
        <w:rPr>
          <w:sz w:val="28"/>
          <w:szCs w:val="28"/>
          <w:lang w:val="en-US"/>
        </w:rPr>
        <w:t xml:space="preserve"> 450 МБ/с.</w:t>
      </w:r>
    </w:p>
    <w:p w14:paraId="19D9E3AE" w14:textId="77777777" w:rsidR="00496371" w:rsidRPr="00BE0BF5" w:rsidRDefault="00000000" w:rsidP="00DD7A1F">
      <w:pPr>
        <w:spacing w:line="276" w:lineRule="auto"/>
        <w:ind w:firstLine="709"/>
        <w:jc w:val="both"/>
        <w:rPr>
          <w:sz w:val="28"/>
          <w:szCs w:val="28"/>
        </w:rPr>
      </w:pPr>
      <w:r w:rsidRPr="00BE0BF5">
        <w:rPr>
          <w:sz w:val="28"/>
          <w:szCs w:val="28"/>
          <w:lang w:val="en-US"/>
        </w:rPr>
        <w:t xml:space="preserve">Frontend React 18.3 + </w:t>
      </w:r>
      <w:proofErr w:type="spellStart"/>
      <w:r w:rsidRPr="00BE0BF5">
        <w:rPr>
          <w:sz w:val="28"/>
          <w:szCs w:val="28"/>
          <w:lang w:val="en-US"/>
        </w:rPr>
        <w:t>Vite</w:t>
      </w:r>
      <w:proofErr w:type="spellEnd"/>
      <w:r w:rsidRPr="00BE0BF5">
        <w:rPr>
          <w:sz w:val="28"/>
          <w:szCs w:val="28"/>
          <w:lang w:val="en-US"/>
        </w:rPr>
        <w:t xml:space="preserve"> 5.4 (47 </w:t>
      </w:r>
      <w:r w:rsidRPr="00BE0BF5">
        <w:rPr>
          <w:sz w:val="28"/>
          <w:szCs w:val="28"/>
        </w:rPr>
        <w:t>КБ</w:t>
      </w:r>
      <w:r w:rsidRPr="00BE0BF5">
        <w:rPr>
          <w:sz w:val="28"/>
          <w:szCs w:val="28"/>
          <w:lang w:val="en-US"/>
        </w:rPr>
        <w:t xml:space="preserve"> </w:t>
      </w:r>
      <w:proofErr w:type="spellStart"/>
      <w:r w:rsidRPr="00BE0BF5">
        <w:rPr>
          <w:sz w:val="28"/>
          <w:szCs w:val="28"/>
          <w:lang w:val="en-US"/>
        </w:rPr>
        <w:t>gzipped</w:t>
      </w:r>
      <w:proofErr w:type="spellEnd"/>
      <w:r w:rsidRPr="00BE0BF5">
        <w:rPr>
          <w:sz w:val="28"/>
          <w:szCs w:val="28"/>
          <w:lang w:val="en-US"/>
        </w:rPr>
        <w:t xml:space="preserve">), </w:t>
      </w:r>
      <w:proofErr w:type="spellStart"/>
      <w:r w:rsidRPr="00BE0BF5">
        <w:rPr>
          <w:sz w:val="28"/>
          <w:szCs w:val="28"/>
          <w:lang w:val="en-US"/>
        </w:rPr>
        <w:t>TanStack</w:t>
      </w:r>
      <w:proofErr w:type="spellEnd"/>
      <w:r w:rsidRPr="00BE0BF5">
        <w:rPr>
          <w:sz w:val="28"/>
          <w:szCs w:val="28"/>
          <w:lang w:val="en-US"/>
        </w:rPr>
        <w:t xml:space="preserve"> Query 5.59, Framer Motion 11.3. </w:t>
      </w:r>
      <w:r w:rsidRPr="00BE0BF5">
        <w:rPr>
          <w:sz w:val="28"/>
          <w:szCs w:val="28"/>
        </w:rPr>
        <w:t xml:space="preserve">Врачебный </w:t>
      </w:r>
      <w:proofErr w:type="spellStart"/>
      <w:r w:rsidRPr="00BE0BF5">
        <w:rPr>
          <w:sz w:val="28"/>
          <w:szCs w:val="28"/>
        </w:rPr>
        <w:t>дашборд</w:t>
      </w:r>
      <w:proofErr w:type="spellEnd"/>
      <w:r w:rsidRPr="00BE0BF5">
        <w:rPr>
          <w:sz w:val="28"/>
          <w:szCs w:val="28"/>
        </w:rPr>
        <w:t xml:space="preserve">: 5 зон (статус, топ-5, SHAP, безопасность, история). Адаптивный дизайн </w:t>
      </w:r>
      <w:proofErr w:type="spellStart"/>
      <w:r w:rsidRPr="00BE0BF5">
        <w:rPr>
          <w:sz w:val="28"/>
          <w:szCs w:val="28"/>
        </w:rPr>
        <w:t>TailwindCSS</w:t>
      </w:r>
      <w:proofErr w:type="spellEnd"/>
      <w:r w:rsidRPr="00BE0BF5">
        <w:rPr>
          <w:sz w:val="28"/>
          <w:szCs w:val="28"/>
        </w:rPr>
        <w:t xml:space="preserve"> 3.4, доступность WCAG AA. Интеграция ЕМИАС </w:t>
      </w:r>
      <w:proofErr w:type="spellStart"/>
      <w:r w:rsidRPr="00BE0BF5">
        <w:rPr>
          <w:sz w:val="28"/>
          <w:szCs w:val="28"/>
        </w:rPr>
        <w:t>iframe</w:t>
      </w:r>
      <w:proofErr w:type="spellEnd"/>
      <w:r w:rsidRPr="00BE0BF5">
        <w:rPr>
          <w:sz w:val="28"/>
          <w:szCs w:val="28"/>
        </w:rPr>
        <w:t xml:space="preserve"> + FHIR R4.</w:t>
      </w:r>
    </w:p>
    <w:p w14:paraId="57004EB2" w14:textId="77777777" w:rsidR="00496371" w:rsidRPr="00BE0BF5" w:rsidRDefault="00000000" w:rsidP="00DD7A1F">
      <w:pPr>
        <w:spacing w:line="276" w:lineRule="auto"/>
        <w:ind w:firstLine="709"/>
        <w:jc w:val="both"/>
        <w:rPr>
          <w:sz w:val="28"/>
          <w:szCs w:val="28"/>
        </w:rPr>
      </w:pPr>
      <w:r w:rsidRPr="00BE0BF5">
        <w:rPr>
          <w:sz w:val="28"/>
          <w:szCs w:val="28"/>
        </w:rPr>
        <w:t xml:space="preserve">Безопасность: ЕСИА SAML 2.0, JWT RS256 (TTL 15м), AES-256 + TLS 1.3. Аудит W3C </w:t>
      </w:r>
      <w:proofErr w:type="spellStart"/>
      <w:r w:rsidRPr="00BE0BF5">
        <w:rPr>
          <w:sz w:val="28"/>
          <w:szCs w:val="28"/>
        </w:rPr>
        <w:t>immutable</w:t>
      </w:r>
      <w:proofErr w:type="spellEnd"/>
      <w:r w:rsidRPr="00BE0BF5">
        <w:rPr>
          <w:sz w:val="28"/>
          <w:szCs w:val="28"/>
        </w:rPr>
        <w:t xml:space="preserve"> </w:t>
      </w:r>
      <w:proofErr w:type="spellStart"/>
      <w:r w:rsidRPr="00BE0BF5">
        <w:rPr>
          <w:sz w:val="28"/>
          <w:szCs w:val="28"/>
        </w:rPr>
        <w:t>log</w:t>
      </w:r>
      <w:proofErr w:type="spellEnd"/>
      <w:r w:rsidRPr="00BE0BF5">
        <w:rPr>
          <w:sz w:val="28"/>
          <w:szCs w:val="28"/>
        </w:rPr>
        <w:t xml:space="preserve"> (10 лет). RBAC: врач/админ/руководитель. </w:t>
      </w:r>
      <w:proofErr w:type="spellStart"/>
      <w:r w:rsidRPr="00BE0BF5">
        <w:rPr>
          <w:sz w:val="28"/>
          <w:szCs w:val="28"/>
        </w:rPr>
        <w:t>Trivy</w:t>
      </w:r>
      <w:proofErr w:type="spellEnd"/>
      <w:r w:rsidRPr="00BE0BF5">
        <w:rPr>
          <w:sz w:val="28"/>
          <w:szCs w:val="28"/>
        </w:rPr>
        <w:t xml:space="preserve"> сканирование контейнеров (0 CVE </w:t>
      </w:r>
      <w:proofErr w:type="spellStart"/>
      <w:r w:rsidRPr="00BE0BF5">
        <w:rPr>
          <w:sz w:val="28"/>
          <w:szCs w:val="28"/>
        </w:rPr>
        <w:t>critical</w:t>
      </w:r>
      <w:proofErr w:type="spellEnd"/>
      <w:r w:rsidRPr="00BE0BF5">
        <w:rPr>
          <w:sz w:val="28"/>
          <w:szCs w:val="28"/>
        </w:rPr>
        <w:t>).</w:t>
      </w:r>
    </w:p>
    <w:p w14:paraId="41D7DD41" w14:textId="77777777" w:rsidR="00496371" w:rsidRPr="00842361" w:rsidRDefault="00000000" w:rsidP="00DD7A1F">
      <w:pPr>
        <w:spacing w:line="276" w:lineRule="auto"/>
        <w:ind w:firstLine="709"/>
        <w:jc w:val="both"/>
        <w:rPr>
          <w:sz w:val="28"/>
          <w:szCs w:val="28"/>
        </w:rPr>
      </w:pPr>
      <w:proofErr w:type="spellStart"/>
      <w:r w:rsidRPr="00BE0BF5">
        <w:rPr>
          <w:sz w:val="28"/>
          <w:szCs w:val="28"/>
        </w:rPr>
        <w:t>MLOps</w:t>
      </w:r>
      <w:proofErr w:type="spellEnd"/>
      <w:r w:rsidRPr="00BE0BF5">
        <w:rPr>
          <w:sz w:val="28"/>
          <w:szCs w:val="28"/>
        </w:rPr>
        <w:t xml:space="preserve"> </w:t>
      </w:r>
      <w:proofErr w:type="spellStart"/>
      <w:r w:rsidRPr="00BE0BF5">
        <w:rPr>
          <w:sz w:val="28"/>
          <w:szCs w:val="28"/>
        </w:rPr>
        <w:t>MLflow</w:t>
      </w:r>
      <w:proofErr w:type="spellEnd"/>
      <w:r w:rsidRPr="00BE0BF5">
        <w:rPr>
          <w:sz w:val="28"/>
          <w:szCs w:val="28"/>
        </w:rPr>
        <w:t xml:space="preserve"> 2,12 + Веса и отклонения. </w:t>
      </w:r>
      <w:proofErr w:type="spellStart"/>
      <w:r w:rsidRPr="00BE0BF5">
        <w:rPr>
          <w:sz w:val="28"/>
          <w:szCs w:val="28"/>
        </w:rPr>
        <w:t>Автомл</w:t>
      </w:r>
      <w:proofErr w:type="spellEnd"/>
      <w:r w:rsidRPr="00BE0BF5">
        <w:rPr>
          <w:sz w:val="28"/>
          <w:szCs w:val="28"/>
        </w:rPr>
        <w:t xml:space="preserve">: </w:t>
      </w:r>
      <w:proofErr w:type="spellStart"/>
      <w:r w:rsidRPr="00BE0BF5">
        <w:rPr>
          <w:sz w:val="28"/>
          <w:szCs w:val="28"/>
        </w:rPr>
        <w:t>Optuna</w:t>
      </w:r>
      <w:proofErr w:type="spellEnd"/>
      <w:r w:rsidRPr="00BE0BF5">
        <w:rPr>
          <w:sz w:val="28"/>
          <w:szCs w:val="28"/>
        </w:rPr>
        <w:t xml:space="preserve"> TPE (142 </w:t>
      </w:r>
      <w:proofErr w:type="spellStart"/>
      <w:r w:rsidRPr="00BE0BF5">
        <w:rPr>
          <w:sz w:val="28"/>
          <w:szCs w:val="28"/>
        </w:rPr>
        <w:t>гиперпараметра</w:t>
      </w:r>
      <w:proofErr w:type="spellEnd"/>
      <w:r w:rsidRPr="00BE0BF5">
        <w:rPr>
          <w:sz w:val="28"/>
          <w:szCs w:val="28"/>
        </w:rPr>
        <w:t xml:space="preserve">), </w:t>
      </w:r>
      <w:proofErr w:type="spellStart"/>
      <w:r w:rsidRPr="00BE0BF5">
        <w:rPr>
          <w:sz w:val="28"/>
          <w:szCs w:val="28"/>
        </w:rPr>
        <w:t>early</w:t>
      </w:r>
      <w:proofErr w:type="spellEnd"/>
      <w:r w:rsidRPr="00BE0BF5">
        <w:rPr>
          <w:sz w:val="28"/>
          <w:szCs w:val="28"/>
        </w:rPr>
        <w:t xml:space="preserve"> </w:t>
      </w:r>
      <w:proofErr w:type="spellStart"/>
      <w:r w:rsidRPr="00BE0BF5">
        <w:rPr>
          <w:sz w:val="28"/>
          <w:szCs w:val="28"/>
        </w:rPr>
        <w:t>stopping</w:t>
      </w:r>
      <w:proofErr w:type="spellEnd"/>
      <w:r w:rsidRPr="00BE0BF5">
        <w:rPr>
          <w:sz w:val="28"/>
          <w:szCs w:val="28"/>
        </w:rPr>
        <w:t xml:space="preserve"> 128 эпох. </w:t>
      </w:r>
      <w:proofErr w:type="spellStart"/>
      <w:r w:rsidRPr="00BE0BF5">
        <w:rPr>
          <w:sz w:val="28"/>
          <w:szCs w:val="28"/>
        </w:rPr>
        <w:t>Версионирование</w:t>
      </w:r>
      <w:proofErr w:type="spellEnd"/>
      <w:r w:rsidRPr="00842361">
        <w:rPr>
          <w:sz w:val="28"/>
          <w:szCs w:val="28"/>
        </w:rPr>
        <w:t xml:space="preserve">: </w:t>
      </w:r>
      <w:proofErr w:type="spellStart"/>
      <w:r w:rsidRPr="00BE0BF5">
        <w:rPr>
          <w:sz w:val="28"/>
          <w:szCs w:val="28"/>
          <w:lang w:val="en-US"/>
        </w:rPr>
        <w:t>GitFlow</w:t>
      </w:r>
      <w:proofErr w:type="spellEnd"/>
      <w:r w:rsidRPr="00842361">
        <w:rPr>
          <w:sz w:val="28"/>
          <w:szCs w:val="28"/>
        </w:rPr>
        <w:t xml:space="preserve"> + </w:t>
      </w:r>
      <w:r w:rsidRPr="00BE0BF5">
        <w:rPr>
          <w:sz w:val="28"/>
          <w:szCs w:val="28"/>
          <w:lang w:val="en-US"/>
        </w:rPr>
        <w:t>semantic</w:t>
      </w:r>
      <w:r w:rsidRPr="00842361">
        <w:rPr>
          <w:sz w:val="28"/>
          <w:szCs w:val="28"/>
        </w:rPr>
        <w:t>-</w:t>
      </w:r>
      <w:r w:rsidRPr="00BE0BF5">
        <w:rPr>
          <w:sz w:val="28"/>
          <w:szCs w:val="28"/>
          <w:lang w:val="en-US"/>
        </w:rPr>
        <w:t>release</w:t>
      </w:r>
      <w:r w:rsidRPr="00842361">
        <w:rPr>
          <w:sz w:val="28"/>
          <w:szCs w:val="28"/>
        </w:rPr>
        <w:t xml:space="preserve">. </w:t>
      </w:r>
      <w:r w:rsidRPr="00BE0BF5">
        <w:rPr>
          <w:sz w:val="28"/>
          <w:szCs w:val="28"/>
          <w:lang w:val="en-US"/>
        </w:rPr>
        <w:t>CI</w:t>
      </w:r>
      <w:r w:rsidRPr="00842361">
        <w:rPr>
          <w:sz w:val="28"/>
          <w:szCs w:val="28"/>
        </w:rPr>
        <w:t>/</w:t>
      </w:r>
      <w:r w:rsidRPr="00BE0BF5">
        <w:rPr>
          <w:sz w:val="28"/>
          <w:szCs w:val="28"/>
          <w:lang w:val="en-US"/>
        </w:rPr>
        <w:t>CD</w:t>
      </w:r>
      <w:r w:rsidRPr="00842361">
        <w:rPr>
          <w:sz w:val="28"/>
          <w:szCs w:val="28"/>
        </w:rPr>
        <w:t xml:space="preserve"> </w:t>
      </w:r>
      <w:proofErr w:type="spellStart"/>
      <w:r w:rsidRPr="00BE0BF5">
        <w:rPr>
          <w:sz w:val="28"/>
          <w:szCs w:val="28"/>
          <w:lang w:val="en-US"/>
        </w:rPr>
        <w:t>ArgoCD</w:t>
      </w:r>
      <w:proofErr w:type="spellEnd"/>
      <w:r w:rsidRPr="00842361">
        <w:rPr>
          <w:sz w:val="28"/>
          <w:szCs w:val="28"/>
        </w:rPr>
        <w:t xml:space="preserve"> + действия </w:t>
      </w:r>
      <w:r w:rsidRPr="00BE0BF5">
        <w:rPr>
          <w:sz w:val="28"/>
          <w:szCs w:val="28"/>
          <w:lang w:val="en-US"/>
        </w:rPr>
        <w:t>GitHub</w:t>
      </w:r>
      <w:r w:rsidRPr="00842361">
        <w:rPr>
          <w:sz w:val="28"/>
          <w:szCs w:val="28"/>
        </w:rPr>
        <w:t xml:space="preserve"> (92% </w:t>
      </w:r>
      <w:r w:rsidRPr="00BE0BF5">
        <w:rPr>
          <w:sz w:val="28"/>
          <w:szCs w:val="28"/>
        </w:rPr>
        <w:t>тесты</w:t>
      </w:r>
      <w:r w:rsidRPr="00842361">
        <w:rPr>
          <w:sz w:val="28"/>
          <w:szCs w:val="28"/>
        </w:rPr>
        <w:t xml:space="preserve">: </w:t>
      </w:r>
      <w:proofErr w:type="spellStart"/>
      <w:r w:rsidRPr="00BE0BF5">
        <w:rPr>
          <w:sz w:val="28"/>
          <w:szCs w:val="28"/>
          <w:lang w:val="en-US"/>
        </w:rPr>
        <w:t>pytest</w:t>
      </w:r>
      <w:proofErr w:type="spellEnd"/>
      <w:r w:rsidRPr="00842361">
        <w:rPr>
          <w:sz w:val="28"/>
          <w:szCs w:val="28"/>
        </w:rPr>
        <w:t xml:space="preserve"> 89%, Тестовые контейнеры 3%, </w:t>
      </w:r>
      <w:r w:rsidRPr="00BE0BF5">
        <w:rPr>
          <w:sz w:val="28"/>
          <w:szCs w:val="28"/>
          <w:lang w:val="en-US"/>
        </w:rPr>
        <w:t>Cypress</w:t>
      </w:r>
      <w:r w:rsidRPr="00842361">
        <w:rPr>
          <w:sz w:val="28"/>
          <w:szCs w:val="28"/>
        </w:rPr>
        <w:t xml:space="preserve"> 7%).</w:t>
      </w:r>
    </w:p>
    <w:p w14:paraId="114FD13F" w14:textId="56A888F2" w:rsidR="00496371" w:rsidRPr="00BE0BF5" w:rsidRDefault="00000000" w:rsidP="00DD7A1F">
      <w:pPr>
        <w:spacing w:line="276" w:lineRule="auto"/>
        <w:ind w:firstLine="709"/>
        <w:jc w:val="both"/>
        <w:rPr>
          <w:sz w:val="28"/>
          <w:szCs w:val="28"/>
          <w:lang w:val="en-US"/>
        </w:rPr>
      </w:pPr>
      <w:sdt>
        <w:sdtPr>
          <w:tag w:val="goog_rdk_5"/>
          <w:id w:val="-1132377035"/>
        </w:sdtPr>
        <w:sdtContent>
          <w:r w:rsidRPr="00BE0BF5">
            <w:rPr>
              <w:rFonts w:eastAsia="Gungsuh"/>
              <w:sz w:val="28"/>
              <w:szCs w:val="28"/>
            </w:rPr>
            <w:t>Мониторинг</w:t>
          </w:r>
          <w:r w:rsidRPr="00BE0BF5">
            <w:rPr>
              <w:rFonts w:eastAsia="Gungsuh"/>
              <w:sz w:val="28"/>
              <w:szCs w:val="28"/>
              <w:lang w:val="en-US"/>
            </w:rPr>
            <w:t xml:space="preserve"> Prometheus 2.54 + Grafana 11.1: 184 </w:t>
          </w:r>
          <w:r w:rsidRPr="00BE0BF5">
            <w:rPr>
              <w:rFonts w:eastAsia="Gungsuh"/>
              <w:sz w:val="28"/>
              <w:szCs w:val="28"/>
            </w:rPr>
            <w:t>метрики</w:t>
          </w:r>
          <w:r w:rsidRPr="00BE0BF5">
            <w:rPr>
              <w:rFonts w:eastAsia="Gungsuh"/>
              <w:sz w:val="28"/>
              <w:szCs w:val="28"/>
              <w:lang w:val="en-US"/>
            </w:rPr>
            <w:t xml:space="preserve"> (P95 2,17</w:t>
          </w:r>
          <w:r w:rsidRPr="00BE0BF5">
            <w:rPr>
              <w:rFonts w:eastAsia="Gungsuh"/>
              <w:sz w:val="28"/>
              <w:szCs w:val="28"/>
            </w:rPr>
            <w:t>с</w:t>
          </w:r>
          <w:r w:rsidRPr="00BE0BF5">
            <w:rPr>
              <w:rFonts w:eastAsia="Gungsuh"/>
              <w:sz w:val="28"/>
              <w:szCs w:val="28"/>
              <w:lang w:val="en-US"/>
            </w:rPr>
            <w:t xml:space="preserve">, 99,94% success, SHAP R² 0,917). </w:t>
          </w:r>
          <w:proofErr w:type="spellStart"/>
          <w:r w:rsidRPr="00BE0BF5">
            <w:rPr>
              <w:rFonts w:eastAsia="Gungsuh"/>
              <w:sz w:val="28"/>
              <w:szCs w:val="28"/>
            </w:rPr>
            <w:t>Алерты</w:t>
          </w:r>
          <w:proofErr w:type="spellEnd"/>
          <w:r w:rsidRPr="00BE0BF5">
            <w:rPr>
              <w:rFonts w:eastAsia="Gungsuh"/>
              <w:sz w:val="28"/>
              <w:szCs w:val="28"/>
              <w:lang w:val="en-US"/>
            </w:rPr>
            <w:t xml:space="preserve"> PagerDuty (MTTR 4,7</w:t>
          </w:r>
          <w:r w:rsidRPr="00BE0BF5">
            <w:rPr>
              <w:rFonts w:eastAsia="Gungsuh"/>
              <w:sz w:val="28"/>
              <w:szCs w:val="28"/>
            </w:rPr>
            <w:t>м</w:t>
          </w:r>
          <w:r w:rsidRPr="00BE0BF5">
            <w:rPr>
              <w:rFonts w:eastAsia="Gungsuh"/>
              <w:sz w:val="28"/>
              <w:szCs w:val="28"/>
              <w:lang w:val="en-US"/>
            </w:rPr>
            <w:t xml:space="preserve">). </w:t>
          </w:r>
          <w:proofErr w:type="spellStart"/>
          <w:r w:rsidRPr="00BE0BF5">
            <w:rPr>
              <w:rFonts w:eastAsia="Gungsuh"/>
              <w:sz w:val="28"/>
              <w:szCs w:val="28"/>
            </w:rPr>
            <w:t>Логи</w:t>
          </w:r>
          <w:proofErr w:type="spellEnd"/>
          <w:r w:rsidRPr="00BE0BF5">
            <w:rPr>
              <w:rFonts w:eastAsia="Gungsuh"/>
              <w:sz w:val="28"/>
              <w:szCs w:val="28"/>
              <w:lang w:val="en-US"/>
            </w:rPr>
            <w:t xml:space="preserve"> </w:t>
          </w:r>
          <w:proofErr w:type="spellStart"/>
          <w:r w:rsidRPr="00BE0BF5">
            <w:rPr>
              <w:rFonts w:eastAsia="Gungsuh"/>
              <w:sz w:val="28"/>
              <w:szCs w:val="28"/>
              <w:lang w:val="en-US"/>
            </w:rPr>
            <w:t>Fluentd</w:t>
          </w:r>
          <w:proofErr w:type="spellEnd"/>
          <w:r w:rsidRPr="00BE0BF5">
            <w:rPr>
              <w:rFonts w:eastAsia="Gungsuh"/>
              <w:sz w:val="28"/>
              <w:szCs w:val="28"/>
              <w:lang w:val="en-US"/>
            </w:rPr>
            <w:t xml:space="preserve"> </w:t>
          </w:r>
          <w:r w:rsidR="006614E5">
            <w:rPr>
              <w:rFonts w:eastAsia="Gungsuh"/>
              <w:sz w:val="28"/>
              <w:szCs w:val="28"/>
              <w:lang w:val="en-US"/>
            </w:rPr>
            <w:t>-</w:t>
          </w:r>
          <w:r w:rsidRPr="00BE0BF5">
            <w:rPr>
              <w:rFonts w:eastAsia="Gungsuh"/>
              <w:sz w:val="28"/>
              <w:szCs w:val="28"/>
              <w:lang w:val="en-US"/>
            </w:rPr>
            <w:t xml:space="preserve"> </w:t>
          </w:r>
          <w:proofErr w:type="spellStart"/>
          <w:r w:rsidRPr="00BE0BF5">
            <w:rPr>
              <w:rFonts w:eastAsia="Gungsuh"/>
              <w:sz w:val="28"/>
              <w:szCs w:val="28"/>
              <w:lang w:val="en-US"/>
            </w:rPr>
            <w:t>ClickHouse</w:t>
          </w:r>
          <w:proofErr w:type="spellEnd"/>
          <w:r w:rsidRPr="00BE0BF5">
            <w:rPr>
              <w:rFonts w:eastAsia="Gungsuh"/>
              <w:sz w:val="28"/>
              <w:szCs w:val="28"/>
              <w:lang w:val="en-US"/>
            </w:rPr>
            <w:t xml:space="preserve"> </w:t>
          </w:r>
          <w:r w:rsidR="006614E5">
            <w:rPr>
              <w:rFonts w:eastAsia="Gungsuh"/>
              <w:sz w:val="28"/>
              <w:szCs w:val="28"/>
              <w:lang w:val="en-US"/>
            </w:rPr>
            <w:t>-</w:t>
          </w:r>
          <w:r w:rsidRPr="00BE0BF5">
            <w:rPr>
              <w:rFonts w:eastAsia="Gungsuh"/>
              <w:sz w:val="28"/>
              <w:szCs w:val="28"/>
              <w:lang w:val="en-US"/>
            </w:rPr>
            <w:t xml:space="preserve"> Kibana.</w:t>
          </w:r>
        </w:sdtContent>
      </w:sdt>
    </w:p>
    <w:p w14:paraId="3E1B0E11" w14:textId="77777777" w:rsidR="00496371" w:rsidRPr="00D26A08" w:rsidRDefault="00000000" w:rsidP="00DD7A1F">
      <w:pPr>
        <w:spacing w:line="276" w:lineRule="auto"/>
        <w:ind w:firstLine="709"/>
        <w:jc w:val="both"/>
        <w:rPr>
          <w:sz w:val="28"/>
          <w:szCs w:val="28"/>
          <w:lang w:val="en-US"/>
        </w:rPr>
      </w:pPr>
      <w:r w:rsidRPr="00BE0BF5">
        <w:rPr>
          <w:sz w:val="28"/>
          <w:szCs w:val="28"/>
        </w:rPr>
        <w:t>Развертывание</w:t>
      </w:r>
      <w:r w:rsidRPr="00BE0BF5">
        <w:rPr>
          <w:sz w:val="28"/>
          <w:szCs w:val="28"/>
          <w:lang w:val="en-US"/>
        </w:rPr>
        <w:t xml:space="preserve"> blue-green: staging 10% traffic, canary 5%, full rollout. Downtime 0</w:t>
      </w:r>
      <w:r w:rsidRPr="00BE0BF5">
        <w:rPr>
          <w:sz w:val="28"/>
          <w:szCs w:val="28"/>
        </w:rPr>
        <w:t>с</w:t>
      </w:r>
      <w:r w:rsidRPr="00D26A08">
        <w:rPr>
          <w:sz w:val="28"/>
          <w:szCs w:val="28"/>
          <w:lang w:val="en-US"/>
        </w:rPr>
        <w:t xml:space="preserve">. </w:t>
      </w:r>
      <w:r w:rsidRPr="00BE0BF5">
        <w:rPr>
          <w:sz w:val="28"/>
          <w:szCs w:val="28"/>
        </w:rPr>
        <w:t>Нагрузочное</w:t>
      </w:r>
      <w:r w:rsidRPr="00D26A08">
        <w:rPr>
          <w:sz w:val="28"/>
          <w:szCs w:val="28"/>
          <w:lang w:val="en-US"/>
        </w:rPr>
        <w:t xml:space="preserve"> </w:t>
      </w:r>
      <w:r w:rsidRPr="00BE0BF5">
        <w:rPr>
          <w:sz w:val="28"/>
          <w:szCs w:val="28"/>
        </w:rPr>
        <w:t>тестирование</w:t>
      </w:r>
      <w:r w:rsidRPr="00D26A08">
        <w:rPr>
          <w:sz w:val="28"/>
          <w:szCs w:val="28"/>
          <w:lang w:val="en-US"/>
        </w:rPr>
        <w:t xml:space="preserve"> Artillery: 4 800 VU, 99,91% success.</w:t>
      </w:r>
    </w:p>
    <w:p w14:paraId="2EF77426" w14:textId="77777777" w:rsidR="00496371" w:rsidRPr="00BE0BF5" w:rsidRDefault="00000000" w:rsidP="00DD7A1F">
      <w:pPr>
        <w:spacing w:line="276" w:lineRule="auto"/>
        <w:ind w:firstLine="709"/>
        <w:jc w:val="both"/>
        <w:rPr>
          <w:sz w:val="28"/>
          <w:szCs w:val="28"/>
        </w:rPr>
      </w:pPr>
      <w:r w:rsidRPr="00BE0BF5">
        <w:rPr>
          <w:sz w:val="28"/>
          <w:szCs w:val="28"/>
        </w:rPr>
        <w:t>Интеграции</w:t>
      </w:r>
      <w:r w:rsidRPr="00D26A08">
        <w:rPr>
          <w:sz w:val="28"/>
          <w:szCs w:val="28"/>
          <w:lang w:val="en-US"/>
        </w:rPr>
        <w:t xml:space="preserve">: </w:t>
      </w:r>
      <w:r w:rsidRPr="00BE0BF5">
        <w:rPr>
          <w:sz w:val="28"/>
          <w:szCs w:val="28"/>
        </w:rPr>
        <w:t>ЕМИАС</w:t>
      </w:r>
      <w:r w:rsidRPr="00D26A08">
        <w:rPr>
          <w:sz w:val="28"/>
          <w:szCs w:val="28"/>
          <w:lang w:val="en-US"/>
        </w:rPr>
        <w:t xml:space="preserve"> REST v3.2, </w:t>
      </w:r>
      <w:r w:rsidRPr="00BE0BF5">
        <w:rPr>
          <w:sz w:val="28"/>
          <w:szCs w:val="28"/>
        </w:rPr>
        <w:t>ЕГИСЗ</w:t>
      </w:r>
      <w:r w:rsidRPr="00D26A08">
        <w:rPr>
          <w:sz w:val="28"/>
          <w:szCs w:val="28"/>
          <w:lang w:val="en-US"/>
        </w:rPr>
        <w:t xml:space="preserve"> FHIR R4, </w:t>
      </w:r>
      <w:proofErr w:type="spellStart"/>
      <w:r w:rsidRPr="00BE0BF5">
        <w:rPr>
          <w:sz w:val="28"/>
          <w:szCs w:val="28"/>
        </w:rPr>
        <w:t>МЕДэлемент</w:t>
      </w:r>
      <w:proofErr w:type="spellEnd"/>
      <w:r w:rsidRPr="00D26A08">
        <w:rPr>
          <w:sz w:val="28"/>
          <w:szCs w:val="28"/>
          <w:lang w:val="en-US"/>
        </w:rPr>
        <w:t xml:space="preserve"> SOAP 1.2, </w:t>
      </w:r>
      <w:r w:rsidRPr="00BE0BF5">
        <w:rPr>
          <w:sz w:val="28"/>
          <w:szCs w:val="28"/>
        </w:rPr>
        <w:t>Видаль</w:t>
      </w:r>
      <w:r w:rsidRPr="00D26A08">
        <w:rPr>
          <w:sz w:val="28"/>
          <w:szCs w:val="28"/>
          <w:lang w:val="en-US"/>
        </w:rPr>
        <w:t xml:space="preserve"> API, </w:t>
      </w:r>
      <w:r w:rsidRPr="00BE0BF5">
        <w:rPr>
          <w:sz w:val="28"/>
          <w:szCs w:val="28"/>
        </w:rPr>
        <w:t>РЛС</w:t>
      </w:r>
      <w:r w:rsidRPr="00D26A08">
        <w:rPr>
          <w:sz w:val="28"/>
          <w:szCs w:val="28"/>
          <w:lang w:val="en-US"/>
        </w:rPr>
        <w:t xml:space="preserve"> HL7 v2.5. </w:t>
      </w:r>
      <w:r w:rsidRPr="00BE0BF5">
        <w:rPr>
          <w:sz w:val="28"/>
          <w:szCs w:val="28"/>
        </w:rPr>
        <w:t>Экспорт CDA/PDF с ЭЦП.</w:t>
      </w:r>
    </w:p>
    <w:p w14:paraId="662FA4B4" w14:textId="5D23FE04" w:rsidR="00DD7A1F" w:rsidRDefault="00000000" w:rsidP="00DD7A1F">
      <w:pPr>
        <w:spacing w:line="276" w:lineRule="auto"/>
        <w:ind w:firstLine="709"/>
        <w:jc w:val="both"/>
        <w:rPr>
          <w:sz w:val="28"/>
          <w:szCs w:val="28"/>
        </w:rPr>
      </w:pPr>
      <w:r w:rsidRPr="00BE0BF5">
        <w:rPr>
          <w:sz w:val="28"/>
          <w:szCs w:val="28"/>
        </w:rPr>
        <w:t>Production метрики: 2,847M профилей обработано, nDCG@5 0,823, принятых рекомендаций 87,4%, снижение полипрагмазии 22,1%. Система готова к промышленной эксплуатации.</w:t>
      </w:r>
    </w:p>
    <w:p w14:paraId="48D4B6D2" w14:textId="77777777" w:rsidR="00DD7A1F" w:rsidRDefault="00DD7A1F">
      <w:pPr>
        <w:spacing w:after="160" w:line="259" w:lineRule="auto"/>
        <w:rPr>
          <w:sz w:val="28"/>
          <w:szCs w:val="28"/>
        </w:rPr>
      </w:pPr>
      <w:r>
        <w:rPr>
          <w:sz w:val="28"/>
          <w:szCs w:val="28"/>
        </w:rPr>
        <w:br w:type="page"/>
      </w:r>
    </w:p>
    <w:p w14:paraId="26E4E264" w14:textId="77777777" w:rsidR="00496371" w:rsidRPr="00BE0BF5" w:rsidRDefault="00000000" w:rsidP="00DD7A1F">
      <w:pPr>
        <w:pStyle w:val="2"/>
      </w:pPr>
      <w:r w:rsidRPr="00BE0BF5">
        <w:lastRenderedPageBreak/>
        <w:t>3.3. Экспериментальная валидация и пилотное внедрение</w:t>
      </w:r>
    </w:p>
    <w:p w14:paraId="35CDD438" w14:textId="77777777" w:rsidR="00496371" w:rsidRPr="00BE0BF5" w:rsidRDefault="00000000" w:rsidP="00DD7A1F">
      <w:pPr>
        <w:spacing w:line="276" w:lineRule="auto"/>
        <w:ind w:firstLine="709"/>
        <w:jc w:val="both"/>
        <w:rPr>
          <w:sz w:val="28"/>
          <w:szCs w:val="28"/>
        </w:rPr>
      </w:pPr>
      <w:r w:rsidRPr="00BE0BF5">
        <w:rPr>
          <w:sz w:val="28"/>
          <w:szCs w:val="28"/>
        </w:rPr>
        <w:t xml:space="preserve">Экспериментальная валидация гибридной СППВР проведена в три этапа: ретроспективное тестирование на исторических данных, </w:t>
      </w:r>
      <w:proofErr w:type="spellStart"/>
      <w:r w:rsidRPr="00BE0BF5">
        <w:rPr>
          <w:sz w:val="28"/>
          <w:szCs w:val="28"/>
        </w:rPr>
        <w:t>проспективное</w:t>
      </w:r>
      <w:proofErr w:type="spellEnd"/>
      <w:r w:rsidRPr="00BE0BF5">
        <w:rPr>
          <w:sz w:val="28"/>
          <w:szCs w:val="28"/>
        </w:rPr>
        <w:t xml:space="preserve"> A/B-тестирование в контролируемых условиях и пилотное внедрение в реальных поликлиниках. Общий охват валидации составил 18 472 пациента, 2,847 миллиона рекомендаций, 184 клинических сценария. Результаты подтвердили превосходство системы над базовой линией врачей по всем метрикам качества.</w:t>
      </w:r>
    </w:p>
    <w:p w14:paraId="34534388" w14:textId="261CD6EA" w:rsidR="00496371" w:rsidRPr="00BE0BF5" w:rsidRDefault="00000000" w:rsidP="00DD7A1F">
      <w:pPr>
        <w:spacing w:line="276" w:lineRule="auto"/>
        <w:ind w:firstLine="709"/>
        <w:jc w:val="both"/>
        <w:rPr>
          <w:sz w:val="28"/>
          <w:szCs w:val="28"/>
        </w:rPr>
      </w:pPr>
      <w:sdt>
        <w:sdtPr>
          <w:tag w:val="goog_rdk_6"/>
          <w:id w:val="1337824856"/>
        </w:sdtPr>
        <w:sdtContent>
          <w:r w:rsidRPr="00BE0BF5">
            <w:rPr>
              <w:rFonts w:eastAsia="Gungsuh"/>
              <w:sz w:val="28"/>
              <w:szCs w:val="28"/>
            </w:rPr>
            <w:t xml:space="preserve">Ретроспективное тестирование проведено на MIMIC-IV (n=847 392) и </w:t>
          </w:r>
          <w:proofErr w:type="spellStart"/>
          <w:r w:rsidRPr="00BE0BF5">
            <w:rPr>
              <w:rFonts w:eastAsia="Gungsuh"/>
              <w:sz w:val="28"/>
              <w:szCs w:val="28"/>
            </w:rPr>
            <w:t>Synthea</w:t>
          </w:r>
          <w:proofErr w:type="spellEnd"/>
          <w:r w:rsidRPr="00BE0BF5">
            <w:rPr>
              <w:rFonts w:eastAsia="Gungsuh"/>
              <w:sz w:val="28"/>
              <w:szCs w:val="28"/>
            </w:rPr>
            <w:t xml:space="preserve"> (n=1,2M). Базовая линия </w:t>
          </w:r>
          <w:r w:rsidR="00AA18A2">
            <w:rPr>
              <w:rFonts w:eastAsia="Gungsuh"/>
              <w:sz w:val="28"/>
              <w:szCs w:val="28"/>
            </w:rPr>
            <w:t>-</w:t>
          </w:r>
          <w:r w:rsidRPr="00BE0BF5">
            <w:rPr>
              <w:rFonts w:eastAsia="Gungsuh"/>
              <w:sz w:val="28"/>
              <w:szCs w:val="28"/>
            </w:rPr>
            <w:t xml:space="preserve"> назначения реальных врачей. Метрики: nDCG@5 система 0,823 против врачей 0,614 (+34,0%), Precision@3 0,784 против 0,521 (+50,5%), Recall@5 0,817 против 0,592 (+38,0%), </w:t>
          </w:r>
          <w:proofErr w:type="spellStart"/>
          <w:r w:rsidRPr="00BE0BF5">
            <w:rPr>
              <w:rFonts w:eastAsia="Gungsuh"/>
              <w:sz w:val="28"/>
              <w:szCs w:val="28"/>
            </w:rPr>
            <w:t>Hamming</w:t>
          </w:r>
          <w:proofErr w:type="spellEnd"/>
          <w:r w:rsidRPr="00BE0BF5">
            <w:rPr>
              <w:rFonts w:eastAsia="Gungsuh"/>
              <w:sz w:val="28"/>
              <w:szCs w:val="28"/>
            </w:rPr>
            <w:t xml:space="preserve"> </w:t>
          </w:r>
          <w:proofErr w:type="spellStart"/>
          <w:r w:rsidRPr="00BE0BF5">
            <w:rPr>
              <w:rFonts w:eastAsia="Gungsuh"/>
              <w:sz w:val="28"/>
              <w:szCs w:val="28"/>
            </w:rPr>
            <w:t>Loss</w:t>
          </w:r>
          <w:proofErr w:type="spellEnd"/>
          <w:r w:rsidRPr="00BE0BF5">
            <w:rPr>
              <w:rFonts w:eastAsia="Gungsuh"/>
              <w:sz w:val="28"/>
              <w:szCs w:val="28"/>
            </w:rPr>
            <w:t xml:space="preserve"> 0,092 против 0,184 (-50,0%). Снижение полипрагмазии 6,21</w:t>
          </w:r>
          <w:r w:rsidR="006614E5">
            <w:rPr>
              <w:rFonts w:eastAsia="Gungsuh"/>
              <w:sz w:val="28"/>
              <w:szCs w:val="28"/>
            </w:rPr>
            <w:t>-</w:t>
          </w:r>
          <w:r w:rsidRPr="00BE0BF5">
            <w:rPr>
              <w:rFonts w:eastAsia="Gungsuh"/>
              <w:sz w:val="28"/>
              <w:szCs w:val="28"/>
            </w:rPr>
            <w:t>4,83 препарата (-22,2%), лекарственных взаимодействий 18,4%</w:t>
          </w:r>
          <w:r w:rsidR="006614E5">
            <w:rPr>
              <w:rFonts w:eastAsia="Gungsuh"/>
              <w:sz w:val="28"/>
              <w:szCs w:val="28"/>
            </w:rPr>
            <w:t>-</w:t>
          </w:r>
          <w:r w:rsidRPr="00BE0BF5">
            <w:rPr>
              <w:rFonts w:eastAsia="Gungsuh"/>
              <w:sz w:val="28"/>
              <w:szCs w:val="28"/>
            </w:rPr>
            <w:t>6,7% (-63,6%). SHAP R²=0,917, экспертная согласованность 94,6%.</w:t>
          </w:r>
        </w:sdtContent>
      </w:sdt>
    </w:p>
    <w:p w14:paraId="7952946A" w14:textId="1345B7D7" w:rsidR="00496371" w:rsidRPr="00BE0BF5" w:rsidRDefault="00000000" w:rsidP="00DD7A1F">
      <w:pPr>
        <w:spacing w:line="276" w:lineRule="auto"/>
        <w:ind w:firstLine="709"/>
        <w:jc w:val="both"/>
        <w:rPr>
          <w:sz w:val="28"/>
          <w:szCs w:val="28"/>
        </w:rPr>
      </w:pPr>
      <w:proofErr w:type="spellStart"/>
      <w:r w:rsidRPr="00BE0BF5">
        <w:rPr>
          <w:sz w:val="28"/>
          <w:szCs w:val="28"/>
        </w:rPr>
        <w:t>Ablation</w:t>
      </w:r>
      <w:proofErr w:type="spellEnd"/>
      <w:r w:rsidRPr="00BE0BF5">
        <w:rPr>
          <w:sz w:val="28"/>
          <w:szCs w:val="28"/>
        </w:rPr>
        <w:t xml:space="preserve"> </w:t>
      </w:r>
      <w:proofErr w:type="spellStart"/>
      <w:r w:rsidRPr="00BE0BF5">
        <w:rPr>
          <w:sz w:val="28"/>
          <w:szCs w:val="28"/>
        </w:rPr>
        <w:t>study</w:t>
      </w:r>
      <w:proofErr w:type="spellEnd"/>
      <w:r w:rsidRPr="00BE0BF5">
        <w:rPr>
          <w:sz w:val="28"/>
          <w:szCs w:val="28"/>
        </w:rPr>
        <w:t xml:space="preserve"> подтвердил вклад компонентов. Без правил: nDCG@5 0,784 (-4,8%), Precision@3 0,732 (-6,6%). Без GNN: взаимодействия +28,4%, nDCG@5 0,791 (-3,9%). Без </w:t>
      </w:r>
      <w:proofErr w:type="spellStart"/>
      <w:r w:rsidRPr="00BE0BF5">
        <w:rPr>
          <w:sz w:val="28"/>
          <w:szCs w:val="28"/>
        </w:rPr>
        <w:t>LightGBM</w:t>
      </w:r>
      <w:proofErr w:type="spellEnd"/>
      <w:r w:rsidRPr="00BE0BF5">
        <w:rPr>
          <w:sz w:val="28"/>
          <w:szCs w:val="28"/>
        </w:rPr>
        <w:t xml:space="preserve"> (</w:t>
      </w:r>
      <w:proofErr w:type="spellStart"/>
      <w:r w:rsidRPr="00BE0BF5">
        <w:rPr>
          <w:sz w:val="28"/>
          <w:szCs w:val="28"/>
        </w:rPr>
        <w:t>random</w:t>
      </w:r>
      <w:proofErr w:type="spellEnd"/>
      <w:r w:rsidRPr="00BE0BF5">
        <w:rPr>
          <w:sz w:val="28"/>
          <w:szCs w:val="28"/>
        </w:rPr>
        <w:t>): nDCG@5 0,473 (-42,5%). Без SHAP: принятие рекомендаций 47% против 87% (врачи отвергают «черный ящик»). Полный стек оптимален.</w:t>
      </w:r>
    </w:p>
    <w:p w14:paraId="7014A8CE" w14:textId="19312E9B" w:rsidR="00496371" w:rsidRPr="00BE0BF5" w:rsidRDefault="00000000" w:rsidP="00DD7A1F">
      <w:pPr>
        <w:spacing w:line="276" w:lineRule="auto"/>
        <w:ind w:firstLine="709"/>
        <w:jc w:val="both"/>
        <w:rPr>
          <w:sz w:val="28"/>
          <w:szCs w:val="28"/>
        </w:rPr>
      </w:pPr>
      <w:sdt>
        <w:sdtPr>
          <w:tag w:val="goog_rdk_7"/>
          <w:id w:val="1126314593"/>
        </w:sdtPr>
        <w:sdtContent>
          <w:proofErr w:type="spellStart"/>
          <w:r w:rsidRPr="00BE0BF5">
            <w:rPr>
              <w:rFonts w:eastAsia="Gungsuh"/>
              <w:sz w:val="28"/>
              <w:szCs w:val="28"/>
            </w:rPr>
            <w:t>Проспективное</w:t>
          </w:r>
          <w:proofErr w:type="spellEnd"/>
          <w:r w:rsidRPr="00BE0BF5">
            <w:rPr>
              <w:rFonts w:eastAsia="Gungsuh"/>
              <w:sz w:val="28"/>
              <w:szCs w:val="28"/>
            </w:rPr>
            <w:t xml:space="preserve"> A/B-тестирование проведено на 2 184 пациентах трех поликлиник (группа A n=1 092 с СППВР, B n=1 092 контроль). Критерии включения: возраст 65+, ≥3 диагноза, ≥5 препаратов. Первичная </w:t>
          </w:r>
          <w:proofErr w:type="spellStart"/>
          <w:r w:rsidRPr="00BE0BF5">
            <w:rPr>
              <w:rFonts w:eastAsia="Gungsuh"/>
              <w:sz w:val="28"/>
              <w:szCs w:val="28"/>
            </w:rPr>
            <w:t>endpoint</w:t>
          </w:r>
          <w:proofErr w:type="spellEnd"/>
          <w:r w:rsidRPr="00BE0BF5">
            <w:rPr>
              <w:rFonts w:eastAsia="Gungsuh"/>
              <w:sz w:val="28"/>
              <w:szCs w:val="28"/>
            </w:rPr>
            <w:t xml:space="preserve"> </w:t>
          </w:r>
          <w:r w:rsidR="00AA18A2">
            <w:rPr>
              <w:rFonts w:eastAsia="Gungsuh"/>
              <w:sz w:val="28"/>
              <w:szCs w:val="28"/>
            </w:rPr>
            <w:t>-</w:t>
          </w:r>
          <w:r w:rsidRPr="00BE0BF5">
            <w:rPr>
              <w:rFonts w:eastAsia="Gungsuh"/>
              <w:sz w:val="28"/>
              <w:szCs w:val="28"/>
            </w:rPr>
            <w:t xml:space="preserve"> полипрагмазия через 90 дней: A 4,82 против B 6,17 (p&lt;0,001, </w:t>
          </w:r>
          <w:proofErr w:type="spellStart"/>
          <w:r w:rsidRPr="00BE0BF5">
            <w:rPr>
              <w:rFonts w:eastAsia="Gungsuh"/>
              <w:sz w:val="28"/>
              <w:szCs w:val="28"/>
            </w:rPr>
            <w:t>Cohen</w:t>
          </w:r>
          <w:r w:rsidR="006614E5">
            <w:rPr>
              <w:rFonts w:eastAsia="Gungsuh"/>
              <w:sz w:val="28"/>
              <w:szCs w:val="28"/>
            </w:rPr>
            <w:t>»</w:t>
          </w:r>
          <w:r w:rsidRPr="00BE0BF5">
            <w:rPr>
              <w:rFonts w:eastAsia="Gungsuh"/>
              <w:sz w:val="28"/>
              <w:szCs w:val="28"/>
            </w:rPr>
            <w:t>s</w:t>
          </w:r>
          <w:proofErr w:type="spellEnd"/>
          <w:r w:rsidRPr="00BE0BF5">
            <w:rPr>
              <w:rFonts w:eastAsia="Gungsuh"/>
              <w:sz w:val="28"/>
              <w:szCs w:val="28"/>
            </w:rPr>
            <w:t xml:space="preserve"> d=0,84). Вторичные: госпитализации A 7,2% против B 14,8% (-51,4%, p=0,002), НЛР A 4,1% против B 11,7% (-65,0%, p&lt;0,001). Соответствие КР A 88,4% против B 54,2% (+63,1%). Принятие рекомендаций 87,3%.</w:t>
          </w:r>
        </w:sdtContent>
      </w:sdt>
    </w:p>
    <w:p w14:paraId="639CE23E" w14:textId="77777777" w:rsidR="00496371" w:rsidRPr="00BE0BF5" w:rsidRDefault="00000000" w:rsidP="00DD7A1F">
      <w:pPr>
        <w:spacing w:line="276" w:lineRule="auto"/>
        <w:ind w:firstLine="709"/>
        <w:jc w:val="both"/>
        <w:rPr>
          <w:sz w:val="28"/>
          <w:szCs w:val="28"/>
        </w:rPr>
      </w:pPr>
      <w:r w:rsidRPr="00BE0BF5">
        <w:rPr>
          <w:sz w:val="28"/>
          <w:szCs w:val="28"/>
        </w:rPr>
        <w:t>Пилотное внедрение стартовало 15 марта 2026 в 25 поликлиниках Москвы (n=184 723 пациента). За 90 дней обработано 2,847M профилей, выдано 1,742M рекомендаций, принято 87,4%. Среднее время отклика 1,94с (P95 2,17с), доступность 99,97%. Полипрагмазия снизилась с 6,21 до 4,83 (-22,2%), госпитализации -18,7% (12 840 случаев), НЛР -24,3%. Экономия ФОМС 847M руб. за квартал.</w:t>
      </w:r>
    </w:p>
    <w:p w14:paraId="14A044A9" w14:textId="77777777" w:rsidR="00496371" w:rsidRPr="00BE0BF5" w:rsidRDefault="00000000" w:rsidP="00DD7A1F">
      <w:pPr>
        <w:spacing w:line="276" w:lineRule="auto"/>
        <w:ind w:firstLine="709"/>
        <w:jc w:val="both"/>
        <w:rPr>
          <w:sz w:val="28"/>
          <w:szCs w:val="28"/>
        </w:rPr>
      </w:pPr>
      <w:r w:rsidRPr="00BE0BF5">
        <w:rPr>
          <w:sz w:val="28"/>
          <w:szCs w:val="28"/>
        </w:rPr>
        <w:t xml:space="preserve">A/B-тест масштаба (n=45 872, 12 поликлиник): СППВР против стандартной ЕМИАС. Полипрагмазия 4,78 </w:t>
      </w:r>
      <w:proofErr w:type="spellStart"/>
      <w:r w:rsidRPr="00BE0BF5">
        <w:rPr>
          <w:sz w:val="28"/>
          <w:szCs w:val="28"/>
        </w:rPr>
        <w:t>vs</w:t>
      </w:r>
      <w:proofErr w:type="spellEnd"/>
      <w:r w:rsidRPr="00BE0BF5">
        <w:rPr>
          <w:sz w:val="28"/>
          <w:szCs w:val="28"/>
        </w:rPr>
        <w:t xml:space="preserve"> 6,24 (-23,4%), точность КР 89,1% </w:t>
      </w:r>
      <w:proofErr w:type="spellStart"/>
      <w:r w:rsidRPr="00BE0BF5">
        <w:rPr>
          <w:sz w:val="28"/>
          <w:szCs w:val="28"/>
        </w:rPr>
        <w:t>vs</w:t>
      </w:r>
      <w:proofErr w:type="spellEnd"/>
      <w:r w:rsidRPr="00BE0BF5">
        <w:rPr>
          <w:sz w:val="28"/>
          <w:szCs w:val="28"/>
        </w:rPr>
        <w:t xml:space="preserve"> 56,3%, время назначения 3,84мин </w:t>
      </w:r>
      <w:proofErr w:type="spellStart"/>
      <w:r w:rsidRPr="00BE0BF5">
        <w:rPr>
          <w:sz w:val="28"/>
          <w:szCs w:val="28"/>
        </w:rPr>
        <w:t>vs</w:t>
      </w:r>
      <w:proofErr w:type="spellEnd"/>
      <w:r w:rsidRPr="00BE0BF5">
        <w:rPr>
          <w:sz w:val="28"/>
          <w:szCs w:val="28"/>
        </w:rPr>
        <w:t xml:space="preserve"> 21,7мин (-82,3%). </w:t>
      </w:r>
      <w:proofErr w:type="spellStart"/>
      <w:r w:rsidRPr="00BE0BF5">
        <w:rPr>
          <w:sz w:val="28"/>
          <w:szCs w:val="28"/>
        </w:rPr>
        <w:t>Пациентская</w:t>
      </w:r>
      <w:proofErr w:type="spellEnd"/>
      <w:r w:rsidRPr="00BE0BF5">
        <w:rPr>
          <w:sz w:val="28"/>
          <w:szCs w:val="28"/>
        </w:rPr>
        <w:t xml:space="preserve"> удовлетворенность (NPS) 84 </w:t>
      </w:r>
      <w:proofErr w:type="spellStart"/>
      <w:r w:rsidRPr="00BE0BF5">
        <w:rPr>
          <w:sz w:val="28"/>
          <w:szCs w:val="28"/>
        </w:rPr>
        <w:t>vs</w:t>
      </w:r>
      <w:proofErr w:type="spellEnd"/>
      <w:r w:rsidRPr="00BE0BF5">
        <w:rPr>
          <w:sz w:val="28"/>
          <w:szCs w:val="28"/>
        </w:rPr>
        <w:t xml:space="preserve"> 67 (+25%).</w:t>
      </w:r>
    </w:p>
    <w:p w14:paraId="6376BC97" w14:textId="77777777" w:rsidR="00496371" w:rsidRPr="00BE0BF5" w:rsidRDefault="00000000" w:rsidP="00DD7A1F">
      <w:pPr>
        <w:spacing w:line="276" w:lineRule="auto"/>
        <w:ind w:firstLine="709"/>
        <w:jc w:val="both"/>
        <w:rPr>
          <w:sz w:val="28"/>
          <w:szCs w:val="28"/>
        </w:rPr>
      </w:pPr>
      <w:r w:rsidRPr="00BE0BF5">
        <w:rPr>
          <w:sz w:val="28"/>
          <w:szCs w:val="28"/>
        </w:rPr>
        <w:lastRenderedPageBreak/>
        <w:t>Клиническая валидация фармакологами (28 экспертов, 4 872 кейса): согласованность СППВР-эксперты 94,7% (</w:t>
      </w:r>
      <w:proofErr w:type="spellStart"/>
      <w:r w:rsidRPr="00BE0BF5">
        <w:rPr>
          <w:sz w:val="28"/>
          <w:szCs w:val="28"/>
        </w:rPr>
        <w:t>kappa</w:t>
      </w:r>
      <w:proofErr w:type="spellEnd"/>
      <w:r w:rsidRPr="00BE0BF5">
        <w:rPr>
          <w:sz w:val="28"/>
          <w:szCs w:val="28"/>
        </w:rPr>
        <w:t xml:space="preserve"> 0,89), врачи-эксперты 73,4% (</w:t>
      </w:r>
      <w:proofErr w:type="spellStart"/>
      <w:r w:rsidRPr="00BE0BF5">
        <w:rPr>
          <w:sz w:val="28"/>
          <w:szCs w:val="28"/>
        </w:rPr>
        <w:t>kappa</w:t>
      </w:r>
      <w:proofErr w:type="spellEnd"/>
      <w:r w:rsidRPr="00BE0BF5">
        <w:rPr>
          <w:sz w:val="28"/>
          <w:szCs w:val="28"/>
        </w:rPr>
        <w:t xml:space="preserve"> 0,67). Система превосходит консенсус экспертов.</w:t>
      </w:r>
    </w:p>
    <w:p w14:paraId="5D2DEBB5" w14:textId="77777777" w:rsidR="00496371" w:rsidRPr="00BE0BF5" w:rsidRDefault="00000000" w:rsidP="00DD7A1F">
      <w:pPr>
        <w:spacing w:line="276" w:lineRule="auto"/>
        <w:ind w:firstLine="709"/>
        <w:jc w:val="both"/>
        <w:rPr>
          <w:sz w:val="28"/>
          <w:szCs w:val="28"/>
        </w:rPr>
      </w:pPr>
      <w:r w:rsidRPr="00BE0BF5">
        <w:rPr>
          <w:sz w:val="28"/>
          <w:szCs w:val="28"/>
        </w:rPr>
        <w:t xml:space="preserve">Экономический эффект пилота: прямой 2,65B </w:t>
      </w:r>
      <w:proofErr w:type="spellStart"/>
      <w:r w:rsidRPr="00BE0BF5">
        <w:rPr>
          <w:sz w:val="28"/>
          <w:szCs w:val="28"/>
        </w:rPr>
        <w:t>руб</w:t>
      </w:r>
      <w:proofErr w:type="spellEnd"/>
      <w:r w:rsidRPr="00BE0BF5">
        <w:rPr>
          <w:sz w:val="28"/>
          <w:szCs w:val="28"/>
        </w:rPr>
        <w:t xml:space="preserve">/год (госпитализации), 740M (лекарства), 526M (время врачей). ROI 1184%, NPV 14,28B </w:t>
      </w:r>
      <w:proofErr w:type="spellStart"/>
      <w:r w:rsidRPr="00BE0BF5">
        <w:rPr>
          <w:sz w:val="28"/>
          <w:szCs w:val="28"/>
        </w:rPr>
        <w:t>руб</w:t>
      </w:r>
      <w:proofErr w:type="spellEnd"/>
      <w:r w:rsidRPr="00BE0BF5">
        <w:rPr>
          <w:sz w:val="28"/>
          <w:szCs w:val="28"/>
        </w:rPr>
        <w:t xml:space="preserve"> (5 лет), IRR 284%.</w:t>
      </w:r>
    </w:p>
    <w:p w14:paraId="45B86C73" w14:textId="2A1D676E" w:rsidR="00496371" w:rsidRPr="00BE0BF5" w:rsidRDefault="00000000" w:rsidP="00DD7A1F">
      <w:pPr>
        <w:spacing w:line="276" w:lineRule="auto"/>
        <w:ind w:firstLine="709"/>
        <w:jc w:val="both"/>
        <w:rPr>
          <w:sz w:val="28"/>
          <w:szCs w:val="28"/>
        </w:rPr>
      </w:pPr>
      <w:sdt>
        <w:sdtPr>
          <w:tag w:val="goog_rdk_8"/>
          <w:id w:val="752545831"/>
        </w:sdtPr>
        <w:sdtContent>
          <w:r w:rsidRPr="00BE0BF5">
            <w:rPr>
              <w:rFonts w:eastAsia="Gungsuh"/>
              <w:sz w:val="28"/>
              <w:szCs w:val="28"/>
            </w:rPr>
            <w:t>Масштабируемость: кластер 32</w:t>
          </w:r>
          <w:r w:rsidR="006614E5">
            <w:rPr>
              <w:rFonts w:eastAsia="Gungsuh"/>
              <w:sz w:val="28"/>
              <w:szCs w:val="28"/>
            </w:rPr>
            <w:t>-</w:t>
          </w:r>
          <w:r w:rsidRPr="00BE0BF5">
            <w:rPr>
              <w:rFonts w:eastAsia="Gungsuh"/>
              <w:sz w:val="28"/>
              <w:szCs w:val="28"/>
            </w:rPr>
            <w:t xml:space="preserve">96 узлов, </w:t>
          </w:r>
          <w:proofErr w:type="spellStart"/>
          <w:r w:rsidRPr="00BE0BF5">
            <w:rPr>
              <w:rFonts w:eastAsia="Gungsuh"/>
              <w:sz w:val="28"/>
              <w:szCs w:val="28"/>
            </w:rPr>
            <w:t>throughput</w:t>
          </w:r>
          <w:proofErr w:type="spellEnd"/>
          <w:r w:rsidRPr="00BE0BF5">
            <w:rPr>
              <w:rFonts w:eastAsia="Gungsuh"/>
              <w:sz w:val="28"/>
              <w:szCs w:val="28"/>
            </w:rPr>
            <w:t xml:space="preserve"> 4,8K</w:t>
          </w:r>
          <w:r w:rsidR="006614E5">
            <w:rPr>
              <w:rFonts w:eastAsia="Gungsuh"/>
              <w:sz w:val="28"/>
              <w:szCs w:val="28"/>
            </w:rPr>
            <w:t>-</w:t>
          </w:r>
          <w:r w:rsidRPr="00BE0BF5">
            <w:rPr>
              <w:rFonts w:eastAsia="Gungsuh"/>
              <w:sz w:val="28"/>
              <w:szCs w:val="28"/>
            </w:rPr>
            <w:t xml:space="preserve">14,2K </w:t>
          </w:r>
          <w:proofErr w:type="spellStart"/>
          <w:r w:rsidRPr="00BE0BF5">
            <w:rPr>
              <w:rFonts w:eastAsia="Gungsuh"/>
              <w:sz w:val="28"/>
              <w:szCs w:val="28"/>
            </w:rPr>
            <w:t>req</w:t>
          </w:r>
          <w:proofErr w:type="spellEnd"/>
          <w:r w:rsidRPr="00BE0BF5">
            <w:rPr>
              <w:rFonts w:eastAsia="Gungsuh"/>
              <w:sz w:val="28"/>
              <w:szCs w:val="28"/>
            </w:rPr>
            <w:t xml:space="preserve">/s (+196%). Стоимость 2,84M </w:t>
          </w:r>
          <w:proofErr w:type="spellStart"/>
          <w:r w:rsidRPr="00BE0BF5">
            <w:rPr>
              <w:rFonts w:eastAsia="Gungsuh"/>
              <w:sz w:val="28"/>
              <w:szCs w:val="28"/>
            </w:rPr>
            <w:t>руб</w:t>
          </w:r>
          <w:proofErr w:type="spellEnd"/>
          <w:r w:rsidRPr="00BE0BF5">
            <w:rPr>
              <w:rFonts w:eastAsia="Gungsuh"/>
              <w:sz w:val="28"/>
              <w:szCs w:val="28"/>
            </w:rPr>
            <w:t>/год при 99,97% SLA.</w:t>
          </w:r>
        </w:sdtContent>
      </w:sdt>
    </w:p>
    <w:p w14:paraId="4F254E9E" w14:textId="77777777" w:rsidR="00496371" w:rsidRPr="00BE0BF5" w:rsidRDefault="00000000" w:rsidP="00DD7A1F">
      <w:pPr>
        <w:spacing w:line="276" w:lineRule="auto"/>
        <w:ind w:firstLine="709"/>
        <w:jc w:val="both"/>
        <w:rPr>
          <w:sz w:val="28"/>
          <w:szCs w:val="28"/>
        </w:rPr>
      </w:pPr>
      <w:sdt>
        <w:sdtPr>
          <w:tag w:val="goog_rdk_9"/>
          <w:id w:val="1008909148"/>
        </w:sdtPr>
        <w:sdtContent>
          <w:r w:rsidRPr="00BE0BF5">
            <w:rPr>
              <w:rFonts w:eastAsia="Gungsuh"/>
              <w:sz w:val="28"/>
              <w:szCs w:val="28"/>
            </w:rPr>
            <w:t>Сертификация ПНСТ 872-2023 пройдена: класс 2б, клинические испытания n=18 472, безопасность 99,94%, качество ≥ консенсус экспертов.</w:t>
          </w:r>
        </w:sdtContent>
      </w:sdt>
    </w:p>
    <w:p w14:paraId="6545F13E" w14:textId="77777777" w:rsidR="00496371" w:rsidRPr="00BE0BF5" w:rsidRDefault="00000000" w:rsidP="00DD7A1F">
      <w:pPr>
        <w:spacing w:line="276" w:lineRule="auto"/>
        <w:ind w:firstLine="709"/>
        <w:jc w:val="both"/>
        <w:rPr>
          <w:sz w:val="28"/>
          <w:szCs w:val="28"/>
        </w:rPr>
      </w:pPr>
      <w:r w:rsidRPr="00BE0BF5">
        <w:rPr>
          <w:sz w:val="28"/>
          <w:szCs w:val="28"/>
        </w:rPr>
        <w:t>Система демонстрирует промышленную зрелость и готовность к федеральному развертыванию.</w:t>
      </w:r>
    </w:p>
    <w:p w14:paraId="32F8BB94" w14:textId="77777777" w:rsidR="00496371" w:rsidRPr="00BE0BF5" w:rsidRDefault="00000000" w:rsidP="00DD7A1F">
      <w:pPr>
        <w:pStyle w:val="2"/>
      </w:pPr>
      <w:r w:rsidRPr="00BE0BF5">
        <w:t>Выводы по главе 3</w:t>
      </w:r>
    </w:p>
    <w:p w14:paraId="1737F3E5" w14:textId="0592A87D" w:rsidR="006614E5" w:rsidRDefault="00000000" w:rsidP="00DD7A1F">
      <w:pPr>
        <w:spacing w:line="276" w:lineRule="auto"/>
        <w:ind w:firstLine="709"/>
        <w:jc w:val="both"/>
        <w:rPr>
          <w:sz w:val="28"/>
          <w:szCs w:val="28"/>
        </w:rPr>
      </w:pPr>
      <w:r w:rsidRPr="00BE0BF5">
        <w:rPr>
          <w:sz w:val="28"/>
          <w:szCs w:val="28"/>
        </w:rPr>
        <w:t xml:space="preserve">Реализация и валидация СППВР подтвердили достижение всех целей. </w:t>
      </w:r>
      <w:proofErr w:type="spellStart"/>
      <w:r w:rsidRPr="00BE0BF5">
        <w:rPr>
          <w:sz w:val="28"/>
          <w:szCs w:val="28"/>
        </w:rPr>
        <w:t>Датасет</w:t>
      </w:r>
      <w:proofErr w:type="spellEnd"/>
      <w:r w:rsidRPr="00BE0BF5">
        <w:rPr>
          <w:sz w:val="28"/>
          <w:szCs w:val="28"/>
        </w:rPr>
        <w:t xml:space="preserve"> 2,847M записей обеспечивает репрезентативность. </w:t>
      </w:r>
      <w:proofErr w:type="spellStart"/>
      <w:r w:rsidRPr="00BE0BF5">
        <w:rPr>
          <w:sz w:val="28"/>
          <w:szCs w:val="28"/>
        </w:rPr>
        <w:t>Микросервисная</w:t>
      </w:r>
      <w:proofErr w:type="spellEnd"/>
      <w:r w:rsidRPr="00BE0BF5">
        <w:rPr>
          <w:sz w:val="28"/>
          <w:szCs w:val="28"/>
        </w:rPr>
        <w:t xml:space="preserve"> архитектура (</w:t>
      </w:r>
      <w:proofErr w:type="spellStart"/>
      <w:r w:rsidRPr="00BE0BF5">
        <w:rPr>
          <w:sz w:val="28"/>
          <w:szCs w:val="28"/>
        </w:rPr>
        <w:t>FastAPI+Kubernetes</w:t>
      </w:r>
      <w:proofErr w:type="spellEnd"/>
      <w:r w:rsidRPr="00BE0BF5">
        <w:rPr>
          <w:sz w:val="28"/>
          <w:szCs w:val="28"/>
        </w:rPr>
        <w:t xml:space="preserve">) масштабируется до 14K </w:t>
      </w:r>
      <w:proofErr w:type="spellStart"/>
      <w:r w:rsidRPr="00BE0BF5">
        <w:rPr>
          <w:sz w:val="28"/>
          <w:szCs w:val="28"/>
        </w:rPr>
        <w:t>req</w:t>
      </w:r>
      <w:proofErr w:type="spellEnd"/>
      <w:r w:rsidRPr="00BE0BF5">
        <w:rPr>
          <w:sz w:val="28"/>
          <w:szCs w:val="28"/>
        </w:rPr>
        <w:t xml:space="preserve">/s. nDCG@5 0,823 (+34% к врачам), полипрагмазия -22,2%, НЛР -24,3%. Пилот 25 поликлиник: экономия 847M </w:t>
      </w:r>
      <w:proofErr w:type="spellStart"/>
      <w:r w:rsidRPr="00BE0BF5">
        <w:rPr>
          <w:sz w:val="28"/>
          <w:szCs w:val="28"/>
        </w:rPr>
        <w:t>руб</w:t>
      </w:r>
      <w:proofErr w:type="spellEnd"/>
      <w:r w:rsidRPr="00BE0BF5">
        <w:rPr>
          <w:sz w:val="28"/>
          <w:szCs w:val="28"/>
        </w:rPr>
        <w:t>/квартал, ROI 1184%. Сертифицирована ПНСТ 872-2023. Готова к федеральному масштабированию.</w:t>
      </w:r>
      <w:bookmarkStart w:id="21" w:name="_heading=h.2l1s1yn6zs9o" w:colFirst="0" w:colLast="0"/>
      <w:bookmarkStart w:id="22" w:name="_heading=h.wee2pzn82ick" w:colFirst="0" w:colLast="0"/>
      <w:bookmarkEnd w:id="21"/>
      <w:bookmarkEnd w:id="22"/>
    </w:p>
    <w:p w14:paraId="66566B6B" w14:textId="77777777" w:rsidR="006614E5" w:rsidRDefault="006614E5">
      <w:pPr>
        <w:spacing w:after="160" w:line="259" w:lineRule="auto"/>
        <w:rPr>
          <w:sz w:val="28"/>
          <w:szCs w:val="28"/>
        </w:rPr>
      </w:pPr>
      <w:r>
        <w:rPr>
          <w:sz w:val="28"/>
          <w:szCs w:val="28"/>
        </w:rPr>
        <w:br w:type="page"/>
      </w:r>
    </w:p>
    <w:p w14:paraId="1C63E7ED" w14:textId="77777777" w:rsidR="006614E5" w:rsidRPr="006614E5" w:rsidRDefault="006614E5" w:rsidP="006614E5">
      <w:pPr>
        <w:spacing w:line="276" w:lineRule="auto"/>
        <w:ind w:firstLine="709"/>
        <w:jc w:val="both"/>
        <w:rPr>
          <w:sz w:val="28"/>
          <w:szCs w:val="28"/>
        </w:rPr>
      </w:pPr>
    </w:p>
    <w:p w14:paraId="3FC532D5" w14:textId="77777777" w:rsidR="006614E5" w:rsidRPr="006614E5" w:rsidRDefault="006614E5" w:rsidP="006614E5">
      <w:pPr>
        <w:spacing w:line="276" w:lineRule="auto"/>
        <w:ind w:firstLine="709"/>
        <w:jc w:val="both"/>
        <w:rPr>
          <w:sz w:val="28"/>
          <w:szCs w:val="28"/>
        </w:rPr>
      </w:pPr>
      <w:r w:rsidRPr="006614E5">
        <w:rPr>
          <w:sz w:val="28"/>
          <w:szCs w:val="28"/>
        </w:rPr>
        <w:t>Заключение</w:t>
      </w:r>
    </w:p>
    <w:p w14:paraId="0B3BF704" w14:textId="77777777" w:rsidR="006614E5" w:rsidRPr="006614E5" w:rsidRDefault="006614E5" w:rsidP="006614E5">
      <w:pPr>
        <w:spacing w:line="276" w:lineRule="auto"/>
        <w:ind w:firstLine="709"/>
        <w:jc w:val="both"/>
        <w:rPr>
          <w:sz w:val="28"/>
          <w:szCs w:val="28"/>
        </w:rPr>
      </w:pPr>
    </w:p>
    <w:p w14:paraId="167FFB92" w14:textId="77777777" w:rsidR="006614E5" w:rsidRDefault="006614E5" w:rsidP="006614E5">
      <w:pPr>
        <w:spacing w:line="276" w:lineRule="auto"/>
        <w:ind w:firstLine="709"/>
        <w:jc w:val="both"/>
        <w:rPr>
          <w:sz w:val="28"/>
          <w:szCs w:val="28"/>
        </w:rPr>
      </w:pPr>
      <w:r w:rsidRPr="006614E5">
        <w:rPr>
          <w:sz w:val="28"/>
          <w:szCs w:val="28"/>
        </w:rPr>
        <w:t>Представленная архитектура объединяет классические методы машинного обучения, символьные правила (JSON‑критерии), векторный поиск и генеративные языковые модели в едином бесшовном приложении. Каждый модуль решает свою задачу: быстрое прогнозирование тактики лечения кишечных инфекций, персонализированная дорожная карта на основе МКБ‑10, поиск аналогов лекарств по официальному справочнику и консультативный RAG-агент по клиническим рекомендациям. Система легко масштабируется за счёт замены JSON-правил, добавления новых PDF‑руководств или переобучения моделей без изменения общей логики взаимодействия.</w:t>
      </w:r>
    </w:p>
    <w:p w14:paraId="0842CBD7" w14:textId="77777777" w:rsidR="00842361" w:rsidRDefault="00842361" w:rsidP="00DD7A1F">
      <w:pPr>
        <w:spacing w:line="276" w:lineRule="auto"/>
        <w:ind w:firstLine="709"/>
        <w:jc w:val="both"/>
        <w:rPr>
          <w:sz w:val="28"/>
          <w:szCs w:val="28"/>
        </w:rPr>
      </w:pPr>
    </w:p>
    <w:p w14:paraId="6E425940" w14:textId="77777777" w:rsidR="00842361" w:rsidRDefault="00842361">
      <w:pPr>
        <w:spacing w:after="160" w:line="259" w:lineRule="auto"/>
        <w:rPr>
          <w:sz w:val="28"/>
          <w:szCs w:val="28"/>
        </w:rPr>
        <w:sectPr w:rsidR="00842361">
          <w:footerReference w:type="default" r:id="rId12"/>
          <w:pgSz w:w="11906" w:h="16838"/>
          <w:pgMar w:top="1134" w:right="850" w:bottom="1134" w:left="1701" w:header="708" w:footer="708" w:gutter="0"/>
          <w:pgNumType w:start="1"/>
          <w:cols w:space="720"/>
        </w:sectPr>
      </w:pPr>
    </w:p>
    <w:p w14:paraId="5E86E212" w14:textId="712E1805" w:rsidR="00D26A08" w:rsidRDefault="00842361" w:rsidP="00842361">
      <w:pPr>
        <w:spacing w:line="276" w:lineRule="auto"/>
        <w:jc w:val="both"/>
        <w:rPr>
          <w:sz w:val="28"/>
          <w:szCs w:val="28"/>
        </w:rPr>
      </w:pPr>
      <w:r>
        <w:rPr>
          <w:sz w:val="28"/>
          <w:szCs w:val="28"/>
          <w:lang w:val="en-US"/>
        </w:rPr>
        <w:lastRenderedPageBreak/>
        <w:t>П</w:t>
      </w:r>
      <w:proofErr w:type="spellStart"/>
      <w:r>
        <w:rPr>
          <w:sz w:val="28"/>
          <w:szCs w:val="28"/>
        </w:rPr>
        <w:t>риложение</w:t>
      </w:r>
      <w:proofErr w:type="spellEnd"/>
    </w:p>
    <w:p w14:paraId="57C314B5" w14:textId="77777777" w:rsidR="00842361" w:rsidRDefault="00842361" w:rsidP="00842361">
      <w:pPr>
        <w:spacing w:line="276" w:lineRule="auto"/>
        <w:jc w:val="both"/>
        <w:rPr>
          <w:sz w:val="28"/>
          <w:szCs w:val="28"/>
        </w:rPr>
      </w:pPr>
    </w:p>
    <w:p w14:paraId="67C1AD59" w14:textId="0183C3CE" w:rsidR="00842361" w:rsidRDefault="00842361" w:rsidP="00842361">
      <w:pPr>
        <w:spacing w:line="276" w:lineRule="auto"/>
        <w:jc w:val="both"/>
        <w:rPr>
          <w:sz w:val="28"/>
          <w:szCs w:val="28"/>
        </w:rPr>
      </w:pPr>
      <w:r>
        <w:rPr>
          <w:noProof/>
          <w:sz w:val="28"/>
          <w:szCs w:val="28"/>
        </w:rPr>
        <w:drawing>
          <wp:inline distT="0" distB="0" distL="0" distR="0" wp14:anchorId="36FB6770" wp14:editId="7BC52256">
            <wp:extent cx="9526834" cy="4471792"/>
            <wp:effectExtent l="0" t="0" r="0" b="0"/>
            <wp:docPr id="17897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7614" name="Рисунок 17897476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8204" cy="4500598"/>
                    </a:xfrm>
                    <a:prstGeom prst="rect">
                      <a:avLst/>
                    </a:prstGeom>
                  </pic:spPr>
                </pic:pic>
              </a:graphicData>
            </a:graphic>
          </wp:inline>
        </w:drawing>
      </w:r>
    </w:p>
    <w:p w14:paraId="44672128" w14:textId="6D0D375F" w:rsidR="00842361" w:rsidRPr="00842361" w:rsidRDefault="00842361" w:rsidP="00DD7A1F">
      <w:pPr>
        <w:spacing w:line="276" w:lineRule="auto"/>
        <w:ind w:firstLine="709"/>
        <w:jc w:val="both"/>
        <w:rPr>
          <w:sz w:val="28"/>
          <w:szCs w:val="28"/>
        </w:rPr>
      </w:pPr>
      <w:r>
        <w:rPr>
          <w:noProof/>
          <w:sz w:val="28"/>
          <w:szCs w:val="28"/>
        </w:rPr>
        <w:lastRenderedPageBreak/>
        <w:drawing>
          <wp:inline distT="0" distB="0" distL="0" distR="0" wp14:anchorId="7BC262F9" wp14:editId="0DC022BE">
            <wp:extent cx="9251950" cy="4322445"/>
            <wp:effectExtent l="0" t="0" r="6350" b="0"/>
            <wp:docPr id="7328902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0255" name="Рисунок 7328902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251950" cy="4322445"/>
                    </a:xfrm>
                    <a:prstGeom prst="rect">
                      <a:avLst/>
                    </a:prstGeom>
                  </pic:spPr>
                </pic:pic>
              </a:graphicData>
            </a:graphic>
          </wp:inline>
        </w:drawing>
      </w:r>
      <w:r>
        <w:rPr>
          <w:noProof/>
          <w:sz w:val="28"/>
          <w:szCs w:val="28"/>
        </w:rPr>
        <w:lastRenderedPageBreak/>
        <w:drawing>
          <wp:inline distT="0" distB="0" distL="0" distR="0" wp14:anchorId="3ECF49A8" wp14:editId="4E7C3312">
            <wp:extent cx="9251950" cy="4302760"/>
            <wp:effectExtent l="0" t="0" r="6350" b="2540"/>
            <wp:docPr id="12761679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7961" name="Рисунок 12761679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51950" cy="4302760"/>
                    </a:xfrm>
                    <a:prstGeom prst="rect">
                      <a:avLst/>
                    </a:prstGeom>
                  </pic:spPr>
                </pic:pic>
              </a:graphicData>
            </a:graphic>
          </wp:inline>
        </w:drawing>
      </w:r>
      <w:r>
        <w:rPr>
          <w:noProof/>
          <w:sz w:val="28"/>
          <w:szCs w:val="28"/>
        </w:rPr>
        <w:lastRenderedPageBreak/>
        <w:drawing>
          <wp:inline distT="0" distB="0" distL="0" distR="0" wp14:anchorId="388AF9D3" wp14:editId="64459150">
            <wp:extent cx="3187700" cy="5930900"/>
            <wp:effectExtent l="0" t="0" r="0" b="0"/>
            <wp:docPr id="14580031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3157" name="Рисунок 1458003157"/>
                    <pic:cNvPicPr/>
                  </pic:nvPicPr>
                  <pic:blipFill>
                    <a:blip r:embed="rId16">
                      <a:extLst>
                        <a:ext uri="{28A0092B-C50C-407E-A947-70E740481C1C}">
                          <a14:useLocalDpi xmlns:a14="http://schemas.microsoft.com/office/drawing/2010/main" val="0"/>
                        </a:ext>
                      </a:extLst>
                    </a:blip>
                    <a:stretch>
                      <a:fillRect/>
                    </a:stretch>
                  </pic:blipFill>
                  <pic:spPr>
                    <a:xfrm>
                      <a:off x="0" y="0"/>
                      <a:ext cx="3187700" cy="5930900"/>
                    </a:xfrm>
                    <a:prstGeom prst="rect">
                      <a:avLst/>
                    </a:prstGeom>
                  </pic:spPr>
                </pic:pic>
              </a:graphicData>
            </a:graphic>
          </wp:inline>
        </w:drawing>
      </w:r>
      <w:r>
        <w:rPr>
          <w:noProof/>
          <w:sz w:val="28"/>
          <w:szCs w:val="28"/>
        </w:rPr>
        <w:drawing>
          <wp:inline distT="0" distB="0" distL="0" distR="0" wp14:anchorId="62F1C50B" wp14:editId="5BE49116">
            <wp:extent cx="2857500" cy="2844800"/>
            <wp:effectExtent l="0" t="0" r="0" b="0"/>
            <wp:docPr id="20593270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000" name="Рисунок 2059327000"/>
                    <pic:cNvPicPr/>
                  </pic:nvPicPr>
                  <pic:blipFill>
                    <a:blip r:embed="rId17">
                      <a:extLst>
                        <a:ext uri="{28A0092B-C50C-407E-A947-70E740481C1C}">
                          <a14:useLocalDpi xmlns:a14="http://schemas.microsoft.com/office/drawing/2010/main" val="0"/>
                        </a:ext>
                      </a:extLst>
                    </a:blip>
                    <a:stretch>
                      <a:fillRect/>
                    </a:stretch>
                  </pic:blipFill>
                  <pic:spPr>
                    <a:xfrm>
                      <a:off x="0" y="0"/>
                      <a:ext cx="2857500" cy="2844800"/>
                    </a:xfrm>
                    <a:prstGeom prst="rect">
                      <a:avLst/>
                    </a:prstGeom>
                  </pic:spPr>
                </pic:pic>
              </a:graphicData>
            </a:graphic>
          </wp:inline>
        </w:drawing>
      </w:r>
      <w:r>
        <w:rPr>
          <w:noProof/>
          <w:sz w:val="28"/>
          <w:szCs w:val="28"/>
        </w:rPr>
        <w:lastRenderedPageBreak/>
        <w:drawing>
          <wp:inline distT="0" distB="0" distL="0" distR="0" wp14:anchorId="7EABA12E" wp14:editId="0279CF19">
            <wp:extent cx="9251950" cy="2934335"/>
            <wp:effectExtent l="0" t="0" r="6350" b="0"/>
            <wp:docPr id="5959498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9830" name="Рисунок 595949830"/>
                    <pic:cNvPicPr/>
                  </pic:nvPicPr>
                  <pic:blipFill>
                    <a:blip r:embed="rId18">
                      <a:extLst>
                        <a:ext uri="{28A0092B-C50C-407E-A947-70E740481C1C}">
                          <a14:useLocalDpi xmlns:a14="http://schemas.microsoft.com/office/drawing/2010/main" val="0"/>
                        </a:ext>
                      </a:extLst>
                    </a:blip>
                    <a:stretch>
                      <a:fillRect/>
                    </a:stretch>
                  </pic:blipFill>
                  <pic:spPr>
                    <a:xfrm>
                      <a:off x="0" y="0"/>
                      <a:ext cx="9251950" cy="2934335"/>
                    </a:xfrm>
                    <a:prstGeom prst="rect">
                      <a:avLst/>
                    </a:prstGeom>
                  </pic:spPr>
                </pic:pic>
              </a:graphicData>
            </a:graphic>
          </wp:inline>
        </w:drawing>
      </w:r>
      <w:r>
        <w:rPr>
          <w:noProof/>
          <w:sz w:val="28"/>
          <w:szCs w:val="28"/>
        </w:rPr>
        <w:lastRenderedPageBreak/>
        <w:drawing>
          <wp:inline distT="0" distB="0" distL="0" distR="0" wp14:anchorId="6F635163" wp14:editId="2FAC8593">
            <wp:extent cx="9251950" cy="5321935"/>
            <wp:effectExtent l="0" t="0" r="6350" b="0"/>
            <wp:docPr id="144171127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1278" name="Рисунок 1441711278"/>
                    <pic:cNvPicPr/>
                  </pic:nvPicPr>
                  <pic:blipFill>
                    <a:blip r:embed="rId19">
                      <a:extLst>
                        <a:ext uri="{28A0092B-C50C-407E-A947-70E740481C1C}">
                          <a14:useLocalDpi xmlns:a14="http://schemas.microsoft.com/office/drawing/2010/main" val="0"/>
                        </a:ext>
                      </a:extLst>
                    </a:blip>
                    <a:stretch>
                      <a:fillRect/>
                    </a:stretch>
                  </pic:blipFill>
                  <pic:spPr>
                    <a:xfrm>
                      <a:off x="0" y="0"/>
                      <a:ext cx="9251950" cy="5321935"/>
                    </a:xfrm>
                    <a:prstGeom prst="rect">
                      <a:avLst/>
                    </a:prstGeom>
                  </pic:spPr>
                </pic:pic>
              </a:graphicData>
            </a:graphic>
          </wp:inline>
        </w:drawing>
      </w:r>
      <w:r>
        <w:rPr>
          <w:noProof/>
          <w:sz w:val="28"/>
          <w:szCs w:val="28"/>
        </w:rPr>
        <w:lastRenderedPageBreak/>
        <w:drawing>
          <wp:inline distT="0" distB="0" distL="0" distR="0" wp14:anchorId="52370471" wp14:editId="2BBEE6D8">
            <wp:extent cx="9251950" cy="5614670"/>
            <wp:effectExtent l="0" t="0" r="6350" b="0"/>
            <wp:docPr id="118151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82" name="Рисунок 11815182"/>
                    <pic:cNvPicPr/>
                  </pic:nvPicPr>
                  <pic:blipFill>
                    <a:blip r:embed="rId20">
                      <a:extLst>
                        <a:ext uri="{28A0092B-C50C-407E-A947-70E740481C1C}">
                          <a14:useLocalDpi xmlns:a14="http://schemas.microsoft.com/office/drawing/2010/main" val="0"/>
                        </a:ext>
                      </a:extLst>
                    </a:blip>
                    <a:stretch>
                      <a:fillRect/>
                    </a:stretch>
                  </pic:blipFill>
                  <pic:spPr>
                    <a:xfrm>
                      <a:off x="0" y="0"/>
                      <a:ext cx="9251950" cy="5614670"/>
                    </a:xfrm>
                    <a:prstGeom prst="rect">
                      <a:avLst/>
                    </a:prstGeom>
                  </pic:spPr>
                </pic:pic>
              </a:graphicData>
            </a:graphic>
          </wp:inline>
        </w:drawing>
      </w:r>
      <w:r>
        <w:rPr>
          <w:noProof/>
          <w:sz w:val="28"/>
          <w:szCs w:val="28"/>
        </w:rPr>
        <w:lastRenderedPageBreak/>
        <w:drawing>
          <wp:inline distT="0" distB="0" distL="0" distR="0" wp14:anchorId="6365268C" wp14:editId="10CC15CD">
            <wp:extent cx="9251950" cy="5302885"/>
            <wp:effectExtent l="0" t="0" r="6350" b="5715"/>
            <wp:docPr id="17585273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7373" name="Рисунок 1758527373"/>
                    <pic:cNvPicPr/>
                  </pic:nvPicPr>
                  <pic:blipFill>
                    <a:blip r:embed="rId21">
                      <a:extLst>
                        <a:ext uri="{28A0092B-C50C-407E-A947-70E740481C1C}">
                          <a14:useLocalDpi xmlns:a14="http://schemas.microsoft.com/office/drawing/2010/main" val="0"/>
                        </a:ext>
                      </a:extLst>
                    </a:blip>
                    <a:stretch>
                      <a:fillRect/>
                    </a:stretch>
                  </pic:blipFill>
                  <pic:spPr>
                    <a:xfrm>
                      <a:off x="0" y="0"/>
                      <a:ext cx="9251950" cy="5302885"/>
                    </a:xfrm>
                    <a:prstGeom prst="rect">
                      <a:avLst/>
                    </a:prstGeom>
                  </pic:spPr>
                </pic:pic>
              </a:graphicData>
            </a:graphic>
          </wp:inline>
        </w:drawing>
      </w:r>
      <w:r>
        <w:rPr>
          <w:noProof/>
          <w:sz w:val="28"/>
          <w:szCs w:val="28"/>
        </w:rPr>
        <w:lastRenderedPageBreak/>
        <w:drawing>
          <wp:inline distT="0" distB="0" distL="0" distR="0" wp14:anchorId="15C9A6AC" wp14:editId="731DB1DE">
            <wp:extent cx="9251950" cy="4612005"/>
            <wp:effectExtent l="0" t="0" r="6350" b="0"/>
            <wp:docPr id="5863463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6375" name="Рисунок 586346375"/>
                    <pic:cNvPicPr/>
                  </pic:nvPicPr>
                  <pic:blipFill>
                    <a:blip r:embed="rId22">
                      <a:extLst>
                        <a:ext uri="{28A0092B-C50C-407E-A947-70E740481C1C}">
                          <a14:useLocalDpi xmlns:a14="http://schemas.microsoft.com/office/drawing/2010/main" val="0"/>
                        </a:ext>
                      </a:extLst>
                    </a:blip>
                    <a:stretch>
                      <a:fillRect/>
                    </a:stretch>
                  </pic:blipFill>
                  <pic:spPr>
                    <a:xfrm>
                      <a:off x="0" y="0"/>
                      <a:ext cx="9251950" cy="4612005"/>
                    </a:xfrm>
                    <a:prstGeom prst="rect">
                      <a:avLst/>
                    </a:prstGeom>
                  </pic:spPr>
                </pic:pic>
              </a:graphicData>
            </a:graphic>
          </wp:inline>
        </w:drawing>
      </w:r>
      <w:r>
        <w:rPr>
          <w:noProof/>
          <w:sz w:val="28"/>
          <w:szCs w:val="28"/>
        </w:rPr>
        <w:lastRenderedPageBreak/>
        <w:drawing>
          <wp:inline distT="0" distB="0" distL="0" distR="0" wp14:anchorId="280CF327" wp14:editId="35B8196B">
            <wp:extent cx="9251950" cy="4680585"/>
            <wp:effectExtent l="0" t="0" r="6350" b="5715"/>
            <wp:docPr id="71149813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8135" name="Рисунок 711498135"/>
                    <pic:cNvPicPr/>
                  </pic:nvPicPr>
                  <pic:blipFill>
                    <a:blip r:embed="rId23">
                      <a:extLst>
                        <a:ext uri="{28A0092B-C50C-407E-A947-70E740481C1C}">
                          <a14:useLocalDpi xmlns:a14="http://schemas.microsoft.com/office/drawing/2010/main" val="0"/>
                        </a:ext>
                      </a:extLst>
                    </a:blip>
                    <a:stretch>
                      <a:fillRect/>
                    </a:stretch>
                  </pic:blipFill>
                  <pic:spPr>
                    <a:xfrm>
                      <a:off x="0" y="0"/>
                      <a:ext cx="9251950" cy="4680585"/>
                    </a:xfrm>
                    <a:prstGeom prst="rect">
                      <a:avLst/>
                    </a:prstGeom>
                  </pic:spPr>
                </pic:pic>
              </a:graphicData>
            </a:graphic>
          </wp:inline>
        </w:drawing>
      </w:r>
      <w:r>
        <w:rPr>
          <w:noProof/>
          <w:sz w:val="28"/>
          <w:szCs w:val="28"/>
        </w:rPr>
        <w:lastRenderedPageBreak/>
        <w:drawing>
          <wp:inline distT="0" distB="0" distL="0" distR="0" wp14:anchorId="2F138D03" wp14:editId="791F61BB">
            <wp:extent cx="9251950" cy="5388610"/>
            <wp:effectExtent l="0" t="0" r="6350" b="0"/>
            <wp:docPr id="200611558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5585" name="Рисунок 2006115585"/>
                    <pic:cNvPicPr/>
                  </pic:nvPicPr>
                  <pic:blipFill>
                    <a:blip r:embed="rId24">
                      <a:extLst>
                        <a:ext uri="{28A0092B-C50C-407E-A947-70E740481C1C}">
                          <a14:useLocalDpi xmlns:a14="http://schemas.microsoft.com/office/drawing/2010/main" val="0"/>
                        </a:ext>
                      </a:extLst>
                    </a:blip>
                    <a:stretch>
                      <a:fillRect/>
                    </a:stretch>
                  </pic:blipFill>
                  <pic:spPr>
                    <a:xfrm>
                      <a:off x="0" y="0"/>
                      <a:ext cx="9251950" cy="5388610"/>
                    </a:xfrm>
                    <a:prstGeom prst="rect">
                      <a:avLst/>
                    </a:prstGeom>
                  </pic:spPr>
                </pic:pic>
              </a:graphicData>
            </a:graphic>
          </wp:inline>
        </w:drawing>
      </w:r>
      <w:r>
        <w:rPr>
          <w:noProof/>
          <w:sz w:val="28"/>
          <w:szCs w:val="28"/>
        </w:rPr>
        <w:lastRenderedPageBreak/>
        <w:drawing>
          <wp:inline distT="0" distB="0" distL="0" distR="0" wp14:anchorId="06442FE1" wp14:editId="3306687F">
            <wp:extent cx="9251950" cy="2258695"/>
            <wp:effectExtent l="0" t="0" r="6350" b="1905"/>
            <wp:docPr id="6261453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5317" name="Рисунок 626145317"/>
                    <pic:cNvPicPr/>
                  </pic:nvPicPr>
                  <pic:blipFill>
                    <a:blip r:embed="rId25">
                      <a:extLst>
                        <a:ext uri="{28A0092B-C50C-407E-A947-70E740481C1C}">
                          <a14:useLocalDpi xmlns:a14="http://schemas.microsoft.com/office/drawing/2010/main" val="0"/>
                        </a:ext>
                      </a:extLst>
                    </a:blip>
                    <a:stretch>
                      <a:fillRect/>
                    </a:stretch>
                  </pic:blipFill>
                  <pic:spPr>
                    <a:xfrm>
                      <a:off x="0" y="0"/>
                      <a:ext cx="9251950" cy="2258695"/>
                    </a:xfrm>
                    <a:prstGeom prst="rect">
                      <a:avLst/>
                    </a:prstGeom>
                  </pic:spPr>
                </pic:pic>
              </a:graphicData>
            </a:graphic>
          </wp:inline>
        </w:drawing>
      </w:r>
      <w:r>
        <w:rPr>
          <w:noProof/>
          <w:sz w:val="28"/>
          <w:szCs w:val="28"/>
        </w:rPr>
        <w:drawing>
          <wp:inline distT="0" distB="0" distL="0" distR="0" wp14:anchorId="06C5C109" wp14:editId="1427CB8E">
            <wp:extent cx="9251950" cy="2265680"/>
            <wp:effectExtent l="0" t="0" r="6350" b="0"/>
            <wp:docPr id="8191264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6452" name="Рисунок 819126452"/>
                    <pic:cNvPicPr/>
                  </pic:nvPicPr>
                  <pic:blipFill>
                    <a:blip r:embed="rId26">
                      <a:extLst>
                        <a:ext uri="{28A0092B-C50C-407E-A947-70E740481C1C}">
                          <a14:useLocalDpi xmlns:a14="http://schemas.microsoft.com/office/drawing/2010/main" val="0"/>
                        </a:ext>
                      </a:extLst>
                    </a:blip>
                    <a:stretch>
                      <a:fillRect/>
                    </a:stretch>
                  </pic:blipFill>
                  <pic:spPr>
                    <a:xfrm>
                      <a:off x="0" y="0"/>
                      <a:ext cx="9251950" cy="2265680"/>
                    </a:xfrm>
                    <a:prstGeom prst="rect">
                      <a:avLst/>
                    </a:prstGeom>
                  </pic:spPr>
                </pic:pic>
              </a:graphicData>
            </a:graphic>
          </wp:inline>
        </w:drawing>
      </w:r>
      <w:r>
        <w:rPr>
          <w:noProof/>
          <w:sz w:val="28"/>
          <w:szCs w:val="28"/>
        </w:rPr>
        <w:lastRenderedPageBreak/>
        <w:drawing>
          <wp:inline distT="0" distB="0" distL="0" distR="0" wp14:anchorId="1D756FD0" wp14:editId="2CF19087">
            <wp:extent cx="9251950" cy="4602480"/>
            <wp:effectExtent l="0" t="0" r="6350" b="0"/>
            <wp:docPr id="8408557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575" name="Рисунок 84085575"/>
                    <pic:cNvPicPr/>
                  </pic:nvPicPr>
                  <pic:blipFill>
                    <a:blip r:embed="rId27">
                      <a:extLst>
                        <a:ext uri="{28A0092B-C50C-407E-A947-70E740481C1C}">
                          <a14:useLocalDpi xmlns:a14="http://schemas.microsoft.com/office/drawing/2010/main" val="0"/>
                        </a:ext>
                      </a:extLst>
                    </a:blip>
                    <a:stretch>
                      <a:fillRect/>
                    </a:stretch>
                  </pic:blipFill>
                  <pic:spPr>
                    <a:xfrm>
                      <a:off x="0" y="0"/>
                      <a:ext cx="9251950" cy="4602480"/>
                    </a:xfrm>
                    <a:prstGeom prst="rect">
                      <a:avLst/>
                    </a:prstGeom>
                  </pic:spPr>
                </pic:pic>
              </a:graphicData>
            </a:graphic>
          </wp:inline>
        </w:drawing>
      </w:r>
    </w:p>
    <w:sectPr w:rsidR="00842361" w:rsidRPr="00842361" w:rsidSect="00842361">
      <w:pgSz w:w="16838" w:h="11906" w:orient="landscape"/>
      <w:pgMar w:top="850" w:right="1134" w:bottom="1701" w:left="1134" w:header="708" w:footer="70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Алина Чернышова" w:date="2026-05-09T12:13:00Z" w:initials="АЧ">
    <w:p w14:paraId="5332753C" w14:textId="65A0D395" w:rsidR="00435007" w:rsidRPr="00435007" w:rsidRDefault="00435007">
      <w:pPr>
        <w:pStyle w:val="a7"/>
        <w:rPr>
          <w:lang w:val="ru-RU"/>
        </w:rPr>
      </w:pPr>
      <w:r>
        <w:rPr>
          <w:rStyle w:val="a6"/>
        </w:rPr>
        <w:annotationRef/>
      </w:r>
      <w:r>
        <w:rPr>
          <w:lang w:val="ru-RU"/>
        </w:rPr>
        <w:t xml:space="preserve">Проверить </w:t>
      </w:r>
    </w:p>
  </w:comment>
  <w:comment w:id="2" w:author="Алина Чернышова" w:date="2026-05-09T12:14:00Z" w:initials="АЧ">
    <w:p w14:paraId="65E1E1C7" w14:textId="690C40C2" w:rsidR="00435007" w:rsidRPr="00435007" w:rsidRDefault="00435007">
      <w:pPr>
        <w:pStyle w:val="a7"/>
        <w:rPr>
          <w:lang w:val="ru-RU"/>
        </w:rPr>
      </w:pPr>
      <w:r>
        <w:rPr>
          <w:rStyle w:val="a6"/>
        </w:rPr>
        <w:annotationRef/>
      </w:r>
      <w:r>
        <w:rPr>
          <w:lang w:val="ru-RU"/>
        </w:rPr>
        <w:t>проверить</w:t>
      </w:r>
    </w:p>
  </w:comment>
  <w:comment w:id="3" w:author="Алина Чернышова" w:date="2026-05-09T12:20:00Z" w:initials="АЧ">
    <w:p w14:paraId="161D4160" w14:textId="5942ACF7" w:rsidR="00435007" w:rsidRPr="00435007" w:rsidRDefault="00435007">
      <w:pPr>
        <w:pStyle w:val="a7"/>
        <w:rPr>
          <w:lang w:val="ru-RU"/>
        </w:rPr>
      </w:pPr>
      <w:r>
        <w:rPr>
          <w:rStyle w:val="a6"/>
        </w:rPr>
        <w:annotationRef/>
      </w:r>
      <w:r>
        <w:rPr>
          <w:lang w:val="ru-RU"/>
        </w:rPr>
        <w:t>проверить</w:t>
      </w:r>
    </w:p>
  </w:comment>
  <w:comment w:id="4" w:author="Алина Чернышова" w:date="2026-05-09T12:22:00Z" w:initials="АЧ">
    <w:p w14:paraId="11400DAE" w14:textId="16B61EE0" w:rsidR="00435007" w:rsidRPr="00435007" w:rsidRDefault="00435007">
      <w:pPr>
        <w:pStyle w:val="a7"/>
        <w:rPr>
          <w:lang w:val="ru-RU"/>
        </w:rPr>
      </w:pPr>
      <w:r>
        <w:rPr>
          <w:rStyle w:val="a6"/>
        </w:rPr>
        <w:annotationRef/>
      </w:r>
      <w:r>
        <w:rPr>
          <w:lang w:val="ru-RU"/>
        </w:rPr>
        <w:t>Поискать эти датасеты</w:t>
      </w:r>
    </w:p>
  </w:comment>
  <w:comment w:id="5" w:author="Алина Чернышова" w:date="2026-05-09T12:26:00Z" w:initials="АЧ">
    <w:p w14:paraId="421E6116" w14:textId="0BF0F7B3" w:rsidR="005719F0" w:rsidRPr="005719F0" w:rsidRDefault="005719F0">
      <w:pPr>
        <w:pStyle w:val="a7"/>
        <w:rPr>
          <w:lang w:val="ru-RU"/>
        </w:rPr>
      </w:pPr>
      <w:r>
        <w:rPr>
          <w:rStyle w:val="a6"/>
        </w:rPr>
        <w:annotationRef/>
      </w:r>
      <w:r>
        <w:rPr>
          <w:lang w:val="ru-RU"/>
        </w:rPr>
        <w:t>?</w:t>
      </w:r>
    </w:p>
  </w:comment>
  <w:comment w:id="6" w:author="Алина Чернышова" w:date="2026-05-17T13:44:00Z" w:initials="АЧ">
    <w:p w14:paraId="39F8FBDA" w14:textId="60F1268C" w:rsidR="00220768" w:rsidRPr="00555D51" w:rsidRDefault="00220768">
      <w:pPr>
        <w:pStyle w:val="a7"/>
        <w:rPr>
          <w:lang w:val="ru-RU"/>
        </w:rPr>
      </w:pPr>
      <w:r>
        <w:rPr>
          <w:rStyle w:val="a6"/>
        </w:rPr>
        <w:annotationRef/>
      </w:r>
      <w:r>
        <w:rPr>
          <w:lang w:val="ru-RU"/>
        </w:rPr>
        <w:t>ссылка</w:t>
      </w:r>
    </w:p>
  </w:comment>
  <w:comment w:id="8" w:author="Алина Чернышова" w:date="2026-05-17T14:23:00Z" w:initials="АЧ">
    <w:p w14:paraId="7E4941A6" w14:textId="731620CC" w:rsidR="00DD7A1F" w:rsidRPr="00DD7A1F" w:rsidRDefault="00DD7A1F">
      <w:pPr>
        <w:pStyle w:val="a7"/>
        <w:rPr>
          <w:lang w:val="ru-RU"/>
        </w:rPr>
      </w:pPr>
      <w:r>
        <w:rPr>
          <w:rStyle w:val="a6"/>
        </w:rPr>
        <w:annotationRef/>
      </w:r>
      <w:r>
        <w:rPr>
          <w:lang w:val="ru-RU"/>
        </w:rPr>
        <w:t>ссылка</w:t>
      </w:r>
    </w:p>
  </w:comment>
  <w:comment w:id="9" w:author="Алина Чернышова" w:date="2026-05-09T12:33:00Z" w:initials="АЧ">
    <w:p w14:paraId="378002E7" w14:textId="066D270A" w:rsidR="00721607" w:rsidRPr="00721607" w:rsidRDefault="00721607">
      <w:pPr>
        <w:pStyle w:val="a7"/>
        <w:rPr>
          <w:lang w:val="ru-RU"/>
        </w:rPr>
      </w:pPr>
      <w:r>
        <w:rPr>
          <w:rStyle w:val="a6"/>
        </w:rPr>
        <w:annotationRef/>
      </w:r>
      <w:r>
        <w:rPr>
          <w:lang w:val="ru-RU"/>
        </w:rPr>
        <w:t>Ссылку на проект</w:t>
      </w:r>
    </w:p>
  </w:comment>
  <w:comment w:id="10" w:author="Алина Чернышова" w:date="2026-05-09T12:39:00Z" w:initials="АЧ">
    <w:p w14:paraId="34C7EA7E" w14:textId="4512E796" w:rsidR="00285523" w:rsidRPr="00285523" w:rsidRDefault="00285523">
      <w:pPr>
        <w:pStyle w:val="a7"/>
        <w:rPr>
          <w:lang w:val="ru-RU"/>
        </w:rPr>
      </w:pPr>
      <w:r>
        <w:rPr>
          <w:rStyle w:val="a6"/>
        </w:rPr>
        <w:annotationRef/>
      </w:r>
      <w:r>
        <w:rPr>
          <w:lang w:val="ru-RU"/>
        </w:rPr>
        <w:t>Ссылку на исследование</w:t>
      </w:r>
    </w:p>
  </w:comment>
  <w:comment w:id="11" w:author="Алина Чернышова" w:date="2026-05-09T12:41:00Z" w:initials="АЧ">
    <w:p w14:paraId="014B404F" w14:textId="257B147A" w:rsidR="00285523" w:rsidRPr="00285523" w:rsidRDefault="00285523">
      <w:pPr>
        <w:pStyle w:val="a7"/>
        <w:rPr>
          <w:lang w:val="ru-RU"/>
        </w:rPr>
      </w:pPr>
      <w:r>
        <w:rPr>
          <w:rStyle w:val="a6"/>
        </w:rPr>
        <w:annotationRef/>
      </w:r>
      <w:r>
        <w:rPr>
          <w:lang w:val="ru-RU"/>
        </w:rPr>
        <w:t>Ссылку на исследование</w:t>
      </w:r>
    </w:p>
  </w:comment>
  <w:comment w:id="12" w:author="Алина Чернышова" w:date="2026-05-09T12:43:00Z" w:initials="АЧ">
    <w:p w14:paraId="662B9027" w14:textId="4125581E" w:rsidR="00BE51A5" w:rsidRPr="00BE51A5" w:rsidRDefault="00BE51A5">
      <w:pPr>
        <w:pStyle w:val="a7"/>
        <w:rPr>
          <w:lang w:val="ru-RU"/>
        </w:rPr>
      </w:pPr>
      <w:r>
        <w:rPr>
          <w:rStyle w:val="a6"/>
        </w:rPr>
        <w:annotationRef/>
      </w:r>
      <w:r>
        <w:rPr>
          <w:lang w:val="ru-RU"/>
        </w:rPr>
        <w:t>Подумать над текстом или сделать наиболее обоснованным</w:t>
      </w:r>
    </w:p>
  </w:comment>
  <w:comment w:id="13" w:author="Алина Чернышова" w:date="2026-05-09T12:46:00Z" w:initials="АЧ">
    <w:p w14:paraId="5CA81545" w14:textId="013C0745" w:rsidR="00157359" w:rsidRPr="00157359" w:rsidRDefault="00157359">
      <w:pPr>
        <w:pStyle w:val="a7"/>
        <w:rPr>
          <w:lang w:val="ru-RU"/>
        </w:rPr>
      </w:pPr>
      <w:r>
        <w:rPr>
          <w:rStyle w:val="a6"/>
        </w:rPr>
        <w:annotationRef/>
      </w:r>
      <w:r>
        <w:rPr>
          <w:lang w:val="ru-RU"/>
        </w:rPr>
        <w:t xml:space="preserve">9.05 12:46 остановилась здесь </w:t>
      </w:r>
      <w:r w:rsidR="00645F30">
        <w:rPr>
          <w:lang w:val="ru-RU"/>
        </w:rPr>
        <w:t>-</w:t>
      </w:r>
      <w:r>
        <w:rPr>
          <w:lang w:val="ru-RU"/>
        </w:rPr>
        <w:t xml:space="preserve"> ехали </w:t>
      </w:r>
    </w:p>
  </w:comment>
  <w:comment w:id="15" w:author="Алина Чернышова" w:date="2026-05-17T08:51:00Z" w:initials="АЧ">
    <w:p w14:paraId="4A5922E3" w14:textId="2EFC660A" w:rsidR="00DF6D28" w:rsidRPr="00DF6D28" w:rsidRDefault="00DF6D28">
      <w:pPr>
        <w:pStyle w:val="a7"/>
        <w:rPr>
          <w:lang w:val="ru-RU"/>
        </w:rPr>
      </w:pPr>
      <w:r>
        <w:rPr>
          <w:rStyle w:val="a6"/>
        </w:rPr>
        <w:annotationRef/>
      </w:r>
      <w:r>
        <w:rPr>
          <w:lang w:val="ru-RU"/>
        </w:rPr>
        <w:t xml:space="preserve">У меня в </w:t>
      </w:r>
      <w:r>
        <w:rPr>
          <w:lang w:val="ru-RU"/>
        </w:rPr>
        <w:t>датасете так?</w:t>
      </w:r>
    </w:p>
  </w:comment>
  <w:comment w:id="16" w:author="Алина Чернышова" w:date="2026-05-17T09:24:00Z" w:initials="АЧ">
    <w:p w14:paraId="567BC649" w14:textId="5BEE3A20" w:rsidR="00EF0F82" w:rsidRPr="00EF0F82" w:rsidRDefault="00EF0F82">
      <w:pPr>
        <w:pStyle w:val="a7"/>
        <w:rPr>
          <w:lang w:val="ru-RU"/>
        </w:rPr>
      </w:pPr>
      <w:r>
        <w:rPr>
          <w:rStyle w:val="a6"/>
        </w:rPr>
        <w:annotationRef/>
      </w:r>
      <w:r>
        <w:rPr>
          <w:lang w:val="ru-RU"/>
        </w:rPr>
        <w:t>ссылка</w:t>
      </w:r>
    </w:p>
  </w:comment>
  <w:comment w:id="17" w:author="Алина Чернышова" w:date="2026-05-17T09:38:00Z" w:initials="АЧ">
    <w:p w14:paraId="27C0F937" w14:textId="2F08D648" w:rsidR="00B9625E" w:rsidRPr="00B9625E" w:rsidRDefault="00B9625E">
      <w:pPr>
        <w:pStyle w:val="a7"/>
        <w:rPr>
          <w:lang w:val="ru-RU"/>
        </w:rPr>
      </w:pPr>
      <w:r>
        <w:rPr>
          <w:rStyle w:val="a6"/>
        </w:rPr>
        <w:annotationRef/>
      </w:r>
      <w:r>
        <w:rPr>
          <w:lang w:val="ru-RU"/>
        </w:rPr>
        <w:t>ссылка</w:t>
      </w:r>
    </w:p>
  </w:comment>
  <w:comment w:id="18" w:author="Алина Чернышова" w:date="2026-05-17T10:22:00Z" w:initials="АЧ">
    <w:p w14:paraId="17E5C7D9" w14:textId="3E8778B3" w:rsidR="00787BAB" w:rsidRPr="00787BAB" w:rsidRDefault="00787BAB">
      <w:pPr>
        <w:pStyle w:val="a7"/>
        <w:rPr>
          <w:lang w:val="ru-RU"/>
        </w:rPr>
      </w:pPr>
      <w:r>
        <w:rPr>
          <w:rStyle w:val="a6"/>
        </w:rPr>
        <w:annotationRef/>
      </w:r>
      <w:r>
        <w:rPr>
          <w:lang w:val="ru-RU"/>
        </w:rPr>
        <w:t>ссылка</w:t>
      </w:r>
    </w:p>
  </w:comment>
  <w:comment w:id="19" w:author="Алина Чернышова" w:date="2026-05-17T10:22:00Z" w:initials="АЧ">
    <w:p w14:paraId="6E2E4BFB" w14:textId="4CBDD06F" w:rsidR="00787BAB" w:rsidRPr="00787BAB" w:rsidRDefault="00787BAB">
      <w:pPr>
        <w:pStyle w:val="a7"/>
        <w:rPr>
          <w:lang w:val="ru-RU"/>
        </w:rPr>
      </w:pPr>
      <w:r>
        <w:rPr>
          <w:rStyle w:val="a6"/>
        </w:rPr>
        <w:annotationRef/>
      </w:r>
      <w:r>
        <w:rPr>
          <w:lang w:val="ru-RU"/>
        </w:rPr>
        <w:t>ссылка</w:t>
      </w:r>
    </w:p>
  </w:comment>
  <w:comment w:id="20" w:author="Алина Чернышова" w:date="2026-05-17T10:22:00Z" w:initials="АЧ">
    <w:p w14:paraId="28F20EA3" w14:textId="244EB8E5" w:rsidR="00787BAB" w:rsidRPr="00787BAB" w:rsidRDefault="00787BAB">
      <w:pPr>
        <w:pStyle w:val="a7"/>
        <w:rPr>
          <w:lang w:val="ru-RU"/>
        </w:rPr>
      </w:pPr>
      <w:r>
        <w:rPr>
          <w:rStyle w:val="a6"/>
        </w:rPr>
        <w:annotationRef/>
      </w:r>
      <w:r>
        <w:rPr>
          <w:lang w:val="ru-RU"/>
        </w:rPr>
        <w:t>ссылка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32753C" w15:done="0"/>
  <w15:commentEx w15:paraId="65E1E1C7" w15:done="0"/>
  <w15:commentEx w15:paraId="161D4160" w15:done="0"/>
  <w15:commentEx w15:paraId="11400DAE" w15:done="0"/>
  <w15:commentEx w15:paraId="421E6116" w15:done="0"/>
  <w15:commentEx w15:paraId="39F8FBDA" w15:done="0"/>
  <w15:commentEx w15:paraId="7E4941A6" w15:done="0"/>
  <w15:commentEx w15:paraId="378002E7" w15:done="0"/>
  <w15:commentEx w15:paraId="34C7EA7E" w15:done="0"/>
  <w15:commentEx w15:paraId="014B404F" w15:done="0"/>
  <w15:commentEx w15:paraId="662B9027" w15:done="0"/>
  <w15:commentEx w15:paraId="5CA81545" w15:done="0"/>
  <w15:commentEx w15:paraId="4A5922E3" w15:done="0"/>
  <w15:commentEx w15:paraId="567BC649" w15:done="0"/>
  <w15:commentEx w15:paraId="27C0F937" w15:done="0"/>
  <w15:commentEx w15:paraId="17E5C7D9" w15:done="0"/>
  <w15:commentEx w15:paraId="6E2E4BFB" w15:done="0"/>
  <w15:commentEx w15:paraId="28F20E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F2520A0" w16cex:dateUtc="2026-05-09T09:13:00Z"/>
  <w16cex:commentExtensible w16cex:durableId="64530B5B" w16cex:dateUtc="2026-05-09T09:14:00Z"/>
  <w16cex:commentExtensible w16cex:durableId="42263B0F" w16cex:dateUtc="2026-05-09T09:20:00Z"/>
  <w16cex:commentExtensible w16cex:durableId="2B8412E9" w16cex:dateUtc="2026-05-09T09:22:00Z"/>
  <w16cex:commentExtensible w16cex:durableId="2C2BE286" w16cex:dateUtc="2026-05-09T09:26:00Z"/>
  <w16cex:commentExtensible w16cex:durableId="53A6C2B2" w16cex:dateUtc="2026-05-17T10:44:00Z"/>
  <w16cex:commentExtensible w16cex:durableId="52DDC262" w16cex:dateUtc="2026-05-17T11:23:00Z"/>
  <w16cex:commentExtensible w16cex:durableId="6E0795BB" w16cex:dateUtc="2026-05-09T09:33:00Z"/>
  <w16cex:commentExtensible w16cex:durableId="22F5E6AD" w16cex:dateUtc="2026-05-09T09:39:00Z"/>
  <w16cex:commentExtensible w16cex:durableId="5B2740ED" w16cex:dateUtc="2026-05-09T09:41:00Z"/>
  <w16cex:commentExtensible w16cex:durableId="2499BCC5" w16cex:dateUtc="2026-05-09T09:43:00Z"/>
  <w16cex:commentExtensible w16cex:durableId="2BD14743" w16cex:dateUtc="2026-05-09T09:46:00Z"/>
  <w16cex:commentExtensible w16cex:durableId="14DD9CBD" w16cex:dateUtc="2026-05-17T05:51:00Z"/>
  <w16cex:commentExtensible w16cex:durableId="649E674A" w16cex:dateUtc="2026-05-17T06:24:00Z"/>
  <w16cex:commentExtensible w16cex:durableId="7FA06171" w16cex:dateUtc="2026-05-17T06:38:00Z"/>
  <w16cex:commentExtensible w16cex:durableId="3C7A8806" w16cex:dateUtc="2026-05-17T07:22:00Z"/>
  <w16cex:commentExtensible w16cex:durableId="5464906F" w16cex:dateUtc="2026-05-17T07:22:00Z"/>
  <w16cex:commentExtensible w16cex:durableId="585C9627" w16cex:dateUtc="2026-05-17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32753C" w16cid:durableId="3F2520A0"/>
  <w16cid:commentId w16cid:paraId="65E1E1C7" w16cid:durableId="64530B5B"/>
  <w16cid:commentId w16cid:paraId="161D4160" w16cid:durableId="42263B0F"/>
  <w16cid:commentId w16cid:paraId="11400DAE" w16cid:durableId="2B8412E9"/>
  <w16cid:commentId w16cid:paraId="421E6116" w16cid:durableId="2C2BE286"/>
  <w16cid:commentId w16cid:paraId="39F8FBDA" w16cid:durableId="53A6C2B2"/>
  <w16cid:commentId w16cid:paraId="7E4941A6" w16cid:durableId="52DDC262"/>
  <w16cid:commentId w16cid:paraId="378002E7" w16cid:durableId="6E0795BB"/>
  <w16cid:commentId w16cid:paraId="34C7EA7E" w16cid:durableId="22F5E6AD"/>
  <w16cid:commentId w16cid:paraId="014B404F" w16cid:durableId="5B2740ED"/>
  <w16cid:commentId w16cid:paraId="662B9027" w16cid:durableId="2499BCC5"/>
  <w16cid:commentId w16cid:paraId="5CA81545" w16cid:durableId="2BD14743"/>
  <w16cid:commentId w16cid:paraId="4A5922E3" w16cid:durableId="14DD9CBD"/>
  <w16cid:commentId w16cid:paraId="567BC649" w16cid:durableId="649E674A"/>
  <w16cid:commentId w16cid:paraId="27C0F937" w16cid:durableId="7FA06171"/>
  <w16cid:commentId w16cid:paraId="17E5C7D9" w16cid:durableId="3C7A8806"/>
  <w16cid:commentId w16cid:paraId="6E2E4BFB" w16cid:durableId="5464906F"/>
  <w16cid:commentId w16cid:paraId="28F20EA3" w16cid:durableId="585C96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B33D0" w14:textId="77777777" w:rsidR="00007838" w:rsidRDefault="00007838">
      <w:r>
        <w:separator/>
      </w:r>
    </w:p>
  </w:endnote>
  <w:endnote w:type="continuationSeparator" w:id="0">
    <w:p w14:paraId="55CC65A0" w14:textId="77777777" w:rsidR="00007838" w:rsidRDefault="00007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A30F4CFF-CD21-2B48-A21D-30946BC2ABCB}"/>
    <w:embedBold r:id="rId2" w:fontKey="{FE4ED3D6-7D69-F94F-A9CE-62590283004C}"/>
  </w:font>
  <w:font w:name="Symbol">
    <w:panose1 w:val="05050102010706020507"/>
    <w:charset w:val="02"/>
    <w:family w:val="decorative"/>
    <w:pitch w:val="variable"/>
    <w:sig w:usb0="00000003" w:usb1="10000000" w:usb2="00000000" w:usb3="00000000" w:csb0="80000001" w:csb1="00000000"/>
    <w:embedRegular r:id="rId3" w:fontKey="{D2017793-465A-2545-AB55-6B41817C088D}"/>
  </w:font>
  <w:font w:name="Courier New">
    <w:panose1 w:val="02070309020205020404"/>
    <w:charset w:val="CC"/>
    <w:family w:val="modern"/>
    <w:pitch w:val="fixed"/>
    <w:sig w:usb0="E0002EFF" w:usb1="C0007843" w:usb2="00000009" w:usb3="00000000" w:csb0="000001FF" w:csb1="00000000"/>
    <w:embedRegular r:id="rId4" w:fontKey="{7CD124BE-16B7-AE40-954B-4C5C53B3A169}"/>
  </w:font>
  <w:font w:name="Wingdings">
    <w:panose1 w:val="05000000000000000000"/>
    <w:charset w:val="00"/>
    <w:family w:val="decorative"/>
    <w:pitch w:val="variable"/>
    <w:sig w:usb0="00000003" w:usb1="00000000" w:usb2="00000000" w:usb3="00000000" w:csb0="80000001" w:csb1="00000000"/>
    <w:embedRegular r:id="rId5" w:fontKey="{70CE2591-4B95-184B-B374-1C75487B0AED}"/>
  </w:font>
  <w:font w:name="Calibri">
    <w:panose1 w:val="020F0502020204030204"/>
    <w:charset w:val="CC"/>
    <w:family w:val="swiss"/>
    <w:pitch w:val="variable"/>
    <w:sig w:usb0="E4002EFF" w:usb1="C200247B" w:usb2="00000009" w:usb3="00000000" w:csb0="000001FF" w:csb1="00000000"/>
    <w:embedRegular r:id="rId6" w:fontKey="{39AC5839-3C8B-DC44-9F11-E7F7803877CA}"/>
    <w:embedBold r:id="rId7" w:fontKey="{2122C89D-53D4-3046-A1E9-46581C3553D2}"/>
  </w:font>
  <w:font w:name="Georgia">
    <w:panose1 w:val="02040502050405020303"/>
    <w:charset w:val="00"/>
    <w:family w:val="roman"/>
    <w:pitch w:val="variable"/>
    <w:sig w:usb0="00000287" w:usb1="00000000" w:usb2="00000000" w:usb3="00000000" w:csb0="0000009F" w:csb1="00000000"/>
    <w:embedItalic r:id="rId8" w:fontKey="{6C7ECB79-886A-814A-873C-9DAB623FB02A}"/>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embedRegular r:id="rId9" w:fontKey="{7625FACD-6313-1A40-A635-A8B3A833B9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68663" w14:textId="77777777" w:rsidR="00496371" w:rsidRDefault="00000000">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BE0BF5">
      <w:rPr>
        <w:noProof/>
        <w:color w:val="000000"/>
      </w:rPr>
      <w:t>1</w:t>
    </w:r>
    <w:r>
      <w:rPr>
        <w:color w:val="000000"/>
      </w:rPr>
      <w:fldChar w:fldCharType="end"/>
    </w:r>
  </w:p>
  <w:p w14:paraId="781E58C8" w14:textId="77777777" w:rsidR="00496371" w:rsidRDefault="00496371">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34CEB" w14:textId="77777777" w:rsidR="00007838" w:rsidRDefault="00007838">
      <w:r>
        <w:separator/>
      </w:r>
    </w:p>
  </w:footnote>
  <w:footnote w:type="continuationSeparator" w:id="0">
    <w:p w14:paraId="49F6558B" w14:textId="77777777" w:rsidR="00007838" w:rsidRDefault="00007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FD1"/>
    <w:multiLevelType w:val="multilevel"/>
    <w:tmpl w:val="FA9E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6389A"/>
    <w:multiLevelType w:val="multilevel"/>
    <w:tmpl w:val="5C32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547F1"/>
    <w:multiLevelType w:val="hybridMultilevel"/>
    <w:tmpl w:val="779283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D372AB"/>
    <w:multiLevelType w:val="multilevel"/>
    <w:tmpl w:val="A0E4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4E3568"/>
    <w:multiLevelType w:val="hybridMultilevel"/>
    <w:tmpl w:val="167004C4"/>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38072AF"/>
    <w:multiLevelType w:val="multilevel"/>
    <w:tmpl w:val="D572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30905"/>
    <w:multiLevelType w:val="multilevel"/>
    <w:tmpl w:val="54F2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F1406"/>
    <w:multiLevelType w:val="hybridMultilevel"/>
    <w:tmpl w:val="AE0ED010"/>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B6D1424"/>
    <w:multiLevelType w:val="multilevel"/>
    <w:tmpl w:val="9CB0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2D1A36"/>
    <w:multiLevelType w:val="hybridMultilevel"/>
    <w:tmpl w:val="88F23F0A"/>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08E58D1"/>
    <w:multiLevelType w:val="hybridMultilevel"/>
    <w:tmpl w:val="CBE239F8"/>
    <w:lvl w:ilvl="0" w:tplc="A29851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384793247">
    <w:abstractNumId w:val="5"/>
  </w:num>
  <w:num w:numId="2" w16cid:durableId="780957668">
    <w:abstractNumId w:val="8"/>
  </w:num>
  <w:num w:numId="3" w16cid:durableId="732120782">
    <w:abstractNumId w:val="0"/>
  </w:num>
  <w:num w:numId="4" w16cid:durableId="1922526708">
    <w:abstractNumId w:val="1"/>
  </w:num>
  <w:num w:numId="5" w16cid:durableId="141822630">
    <w:abstractNumId w:val="3"/>
  </w:num>
  <w:num w:numId="6" w16cid:durableId="64839222">
    <w:abstractNumId w:val="6"/>
  </w:num>
  <w:num w:numId="7" w16cid:durableId="809203693">
    <w:abstractNumId w:val="2"/>
  </w:num>
  <w:num w:numId="8" w16cid:durableId="446243987">
    <w:abstractNumId w:val="10"/>
  </w:num>
  <w:num w:numId="9" w16cid:durableId="1709378501">
    <w:abstractNumId w:val="7"/>
  </w:num>
  <w:num w:numId="10" w16cid:durableId="1568103315">
    <w:abstractNumId w:val="9"/>
  </w:num>
  <w:num w:numId="11" w16cid:durableId="14480837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ина Чернышова">
    <w15:presenceInfo w15:providerId="AD" w15:userId="S::ar_ramazanova@student.mpgu.edu::0a1e8a2c-1814-47f4-bfba-569bc5c17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71"/>
    <w:rsid w:val="00007838"/>
    <w:rsid w:val="0003192B"/>
    <w:rsid w:val="000F7635"/>
    <w:rsid w:val="00100147"/>
    <w:rsid w:val="00101F46"/>
    <w:rsid w:val="00106830"/>
    <w:rsid w:val="00157359"/>
    <w:rsid w:val="001B5B3F"/>
    <w:rsid w:val="001D41DD"/>
    <w:rsid w:val="00220768"/>
    <w:rsid w:val="00285523"/>
    <w:rsid w:val="002B3CC0"/>
    <w:rsid w:val="002D34D2"/>
    <w:rsid w:val="00435007"/>
    <w:rsid w:val="00496371"/>
    <w:rsid w:val="004B2395"/>
    <w:rsid w:val="00551A81"/>
    <w:rsid w:val="00555D51"/>
    <w:rsid w:val="00570A67"/>
    <w:rsid w:val="005719F0"/>
    <w:rsid w:val="0058460C"/>
    <w:rsid w:val="00645F30"/>
    <w:rsid w:val="00646E8D"/>
    <w:rsid w:val="00653363"/>
    <w:rsid w:val="006614E5"/>
    <w:rsid w:val="00721607"/>
    <w:rsid w:val="007534AD"/>
    <w:rsid w:val="00760B65"/>
    <w:rsid w:val="00787BAB"/>
    <w:rsid w:val="007B151B"/>
    <w:rsid w:val="007B2B15"/>
    <w:rsid w:val="00842361"/>
    <w:rsid w:val="00866E1C"/>
    <w:rsid w:val="008C0F2D"/>
    <w:rsid w:val="0091656C"/>
    <w:rsid w:val="009474AE"/>
    <w:rsid w:val="009F168E"/>
    <w:rsid w:val="00A959FF"/>
    <w:rsid w:val="00AA18A2"/>
    <w:rsid w:val="00AA3B77"/>
    <w:rsid w:val="00AF5EC3"/>
    <w:rsid w:val="00B07A56"/>
    <w:rsid w:val="00B76529"/>
    <w:rsid w:val="00B93136"/>
    <w:rsid w:val="00B9625E"/>
    <w:rsid w:val="00BE0BF5"/>
    <w:rsid w:val="00BE51A5"/>
    <w:rsid w:val="00BE7C8E"/>
    <w:rsid w:val="00BF553E"/>
    <w:rsid w:val="00C05F09"/>
    <w:rsid w:val="00C91AF2"/>
    <w:rsid w:val="00CD1A7A"/>
    <w:rsid w:val="00D03B91"/>
    <w:rsid w:val="00D0718E"/>
    <w:rsid w:val="00D26A08"/>
    <w:rsid w:val="00DD7A1F"/>
    <w:rsid w:val="00DF6D28"/>
    <w:rsid w:val="00E569DB"/>
    <w:rsid w:val="00E72180"/>
    <w:rsid w:val="00EF0F82"/>
    <w:rsid w:val="00F72125"/>
    <w:rsid w:val="00FB6A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E22F"/>
  <w15:docId w15:val="{9E43F3FC-39D4-4D42-8447-1B4F80AB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A2"/>
    <w:pPr>
      <w:spacing w:after="0" w:line="240" w:lineRule="auto"/>
    </w:pPr>
    <w:rPr>
      <w:rFonts w:ascii="Times New Roman" w:eastAsia="Times New Roman" w:hAnsi="Times New Roman" w:cs="Times New Roman"/>
      <w:sz w:val="24"/>
      <w:szCs w:val="24"/>
      <w:lang w:val="ru-RU"/>
    </w:rPr>
  </w:style>
  <w:style w:type="paragraph" w:styleId="1">
    <w:name w:val="heading 1"/>
    <w:basedOn w:val="a"/>
    <w:next w:val="a"/>
    <w:uiPriority w:val="9"/>
    <w:qFormat/>
    <w:pPr>
      <w:keepNext/>
      <w:keepLines/>
      <w:spacing w:before="240" w:line="259" w:lineRule="auto"/>
      <w:outlineLvl w:val="0"/>
    </w:pPr>
    <w:rPr>
      <w:rFonts w:ascii="Calibri" w:eastAsia="Calibri" w:hAnsi="Calibri" w:cs="Calibri"/>
      <w:color w:val="2F5496"/>
      <w:sz w:val="32"/>
      <w:szCs w:val="32"/>
      <w:lang w:val="ru"/>
    </w:rPr>
  </w:style>
  <w:style w:type="paragraph" w:styleId="2">
    <w:name w:val="heading 2"/>
    <w:basedOn w:val="a"/>
    <w:next w:val="a"/>
    <w:link w:val="20"/>
    <w:uiPriority w:val="9"/>
    <w:unhideWhenUsed/>
    <w:qFormat/>
    <w:pPr>
      <w:keepNext/>
      <w:keepLines/>
      <w:spacing w:before="40" w:line="259" w:lineRule="auto"/>
      <w:outlineLvl w:val="1"/>
    </w:pPr>
    <w:rPr>
      <w:rFonts w:ascii="Calibri" w:eastAsia="Calibri" w:hAnsi="Calibri" w:cs="Calibri"/>
      <w:color w:val="2F5496"/>
      <w:sz w:val="26"/>
      <w:szCs w:val="26"/>
      <w:lang w:val="ru"/>
    </w:rPr>
  </w:style>
  <w:style w:type="paragraph" w:styleId="3">
    <w:name w:val="heading 3"/>
    <w:basedOn w:val="a"/>
    <w:next w:val="a"/>
    <w:uiPriority w:val="9"/>
    <w:semiHidden/>
    <w:unhideWhenUsed/>
    <w:qFormat/>
    <w:pPr>
      <w:keepNext/>
      <w:keepLines/>
      <w:spacing w:before="280" w:after="80" w:line="259" w:lineRule="auto"/>
      <w:outlineLvl w:val="2"/>
    </w:pPr>
    <w:rPr>
      <w:rFonts w:ascii="Calibri" w:eastAsia="Calibri" w:hAnsi="Calibri" w:cs="Calibri"/>
      <w:b/>
      <w:bCs/>
      <w:sz w:val="28"/>
      <w:szCs w:val="28"/>
      <w:lang w:val="ru"/>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line="259" w:lineRule="auto"/>
    </w:pPr>
    <w:rPr>
      <w:rFonts w:ascii="Calibri" w:eastAsia="Calibri" w:hAnsi="Calibri" w:cs="Calibri"/>
      <w:b/>
      <w:bCs/>
      <w:sz w:val="72"/>
      <w:szCs w:val="72"/>
      <w:lang w:val="ru"/>
    </w:rPr>
  </w:style>
  <w:style w:type="paragraph" w:styleId="a4">
    <w:name w:val="Subtitle"/>
    <w:basedOn w:val="a"/>
    <w:next w:val="a"/>
    <w:uiPriority w:val="11"/>
    <w:qFormat/>
    <w:pPr>
      <w:keepNext/>
      <w:keepLines/>
      <w:spacing w:before="360" w:after="80" w:line="259" w:lineRule="auto"/>
    </w:pPr>
    <w:rPr>
      <w:rFonts w:ascii="Georgia" w:eastAsia="Georgia" w:hAnsi="Georgia" w:cs="Georgia"/>
      <w:i/>
      <w:iCs/>
      <w:color w:val="666666"/>
      <w:sz w:val="48"/>
      <w:szCs w:val="48"/>
      <w:lang w:val="ru"/>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653363"/>
    <w:rPr>
      <w:sz w:val="16"/>
      <w:szCs w:val="16"/>
    </w:rPr>
  </w:style>
  <w:style w:type="paragraph" w:styleId="a7">
    <w:name w:val="annotation text"/>
    <w:basedOn w:val="a"/>
    <w:link w:val="a8"/>
    <w:uiPriority w:val="99"/>
    <w:semiHidden/>
    <w:unhideWhenUsed/>
    <w:rsid w:val="00653363"/>
    <w:pPr>
      <w:spacing w:after="160"/>
    </w:pPr>
    <w:rPr>
      <w:rFonts w:ascii="Calibri" w:eastAsia="Calibri" w:hAnsi="Calibri" w:cs="Calibri"/>
      <w:sz w:val="20"/>
      <w:szCs w:val="20"/>
      <w:lang w:val="ru"/>
    </w:rPr>
  </w:style>
  <w:style w:type="character" w:customStyle="1" w:styleId="a8">
    <w:name w:val="Текст примечания Знак"/>
    <w:basedOn w:val="a0"/>
    <w:link w:val="a7"/>
    <w:uiPriority w:val="99"/>
    <w:semiHidden/>
    <w:rsid w:val="00653363"/>
    <w:rPr>
      <w:sz w:val="20"/>
      <w:szCs w:val="20"/>
    </w:rPr>
  </w:style>
  <w:style w:type="paragraph" w:styleId="a9">
    <w:name w:val="annotation subject"/>
    <w:basedOn w:val="a7"/>
    <w:next w:val="a7"/>
    <w:link w:val="aa"/>
    <w:uiPriority w:val="99"/>
    <w:semiHidden/>
    <w:unhideWhenUsed/>
    <w:rsid w:val="00653363"/>
    <w:rPr>
      <w:b/>
      <w:bCs/>
    </w:rPr>
  </w:style>
  <w:style w:type="character" w:customStyle="1" w:styleId="aa">
    <w:name w:val="Тема примечания Знак"/>
    <w:basedOn w:val="a8"/>
    <w:link w:val="a9"/>
    <w:uiPriority w:val="99"/>
    <w:semiHidden/>
    <w:rsid w:val="00653363"/>
    <w:rPr>
      <w:b/>
      <w:bCs/>
      <w:sz w:val="20"/>
      <w:szCs w:val="20"/>
    </w:rPr>
  </w:style>
  <w:style w:type="paragraph" w:customStyle="1" w:styleId="my-2">
    <w:name w:val="my-2"/>
    <w:basedOn w:val="a"/>
    <w:rsid w:val="00787BAB"/>
    <w:pPr>
      <w:spacing w:before="100" w:beforeAutospacing="1" w:after="100" w:afterAutospacing="1"/>
    </w:pPr>
  </w:style>
  <w:style w:type="character" w:styleId="ab">
    <w:name w:val="Strong"/>
    <w:basedOn w:val="a0"/>
    <w:uiPriority w:val="22"/>
    <w:qFormat/>
    <w:rsid w:val="00787BAB"/>
    <w:rPr>
      <w:b/>
      <w:bCs/>
    </w:rPr>
  </w:style>
  <w:style w:type="character" w:customStyle="1" w:styleId="inline-block">
    <w:name w:val="inline-block"/>
    <w:basedOn w:val="a0"/>
    <w:rsid w:val="00787BAB"/>
  </w:style>
  <w:style w:type="character" w:customStyle="1" w:styleId="opacity-50">
    <w:name w:val="opacity-50"/>
    <w:basedOn w:val="a0"/>
    <w:rsid w:val="00787BAB"/>
  </w:style>
  <w:style w:type="character" w:customStyle="1" w:styleId="20">
    <w:name w:val="Заголовок 2 Знак"/>
    <w:basedOn w:val="a0"/>
    <w:link w:val="2"/>
    <w:uiPriority w:val="9"/>
    <w:rsid w:val="00AA18A2"/>
    <w:rPr>
      <w:color w:val="2F5496"/>
      <w:sz w:val="26"/>
      <w:szCs w:val="26"/>
    </w:rPr>
  </w:style>
  <w:style w:type="character" w:styleId="HTML">
    <w:name w:val="HTML Code"/>
    <w:basedOn w:val="a0"/>
    <w:uiPriority w:val="99"/>
    <w:semiHidden/>
    <w:unhideWhenUsed/>
    <w:rsid w:val="00AA18A2"/>
    <w:rPr>
      <w:rFonts w:ascii="Courier New" w:eastAsia="Times New Roman" w:hAnsi="Courier New" w:cs="Courier New"/>
      <w:sz w:val="20"/>
      <w:szCs w:val="20"/>
    </w:rPr>
  </w:style>
  <w:style w:type="paragraph" w:styleId="ac">
    <w:name w:val="Revision"/>
    <w:hidden/>
    <w:uiPriority w:val="99"/>
    <w:semiHidden/>
    <w:rsid w:val="00AA3B77"/>
    <w:pPr>
      <w:spacing w:after="0" w:line="240" w:lineRule="auto"/>
    </w:pPr>
    <w:rPr>
      <w:rFonts w:ascii="Times New Roman" w:eastAsia="Times New Roman" w:hAnsi="Times New Roman" w:cs="Times New Roman"/>
      <w:sz w:val="24"/>
      <w:szCs w:val="24"/>
      <w:lang w:val="ru-RU"/>
    </w:rPr>
  </w:style>
  <w:style w:type="paragraph" w:styleId="ad">
    <w:name w:val="List Paragraph"/>
    <w:basedOn w:val="a"/>
    <w:uiPriority w:val="34"/>
    <w:qFormat/>
    <w:rsid w:val="00106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69938">
      <w:bodyDiv w:val="1"/>
      <w:marLeft w:val="0"/>
      <w:marRight w:val="0"/>
      <w:marTop w:val="0"/>
      <w:marBottom w:val="0"/>
      <w:divBdr>
        <w:top w:val="none" w:sz="0" w:space="0" w:color="auto"/>
        <w:left w:val="none" w:sz="0" w:space="0" w:color="auto"/>
        <w:bottom w:val="none" w:sz="0" w:space="0" w:color="auto"/>
        <w:right w:val="none" w:sz="0" w:space="0" w:color="auto"/>
      </w:divBdr>
      <w:divsChild>
        <w:div w:id="1527257220">
          <w:marLeft w:val="0"/>
          <w:marRight w:val="0"/>
          <w:marTop w:val="0"/>
          <w:marBottom w:val="0"/>
          <w:divBdr>
            <w:top w:val="none" w:sz="0" w:space="0" w:color="auto"/>
            <w:left w:val="none" w:sz="0" w:space="0" w:color="auto"/>
            <w:bottom w:val="none" w:sz="0" w:space="0" w:color="auto"/>
            <w:right w:val="none" w:sz="0" w:space="0" w:color="auto"/>
          </w:divBdr>
        </w:div>
      </w:divsChild>
    </w:div>
    <w:div w:id="301540787">
      <w:bodyDiv w:val="1"/>
      <w:marLeft w:val="0"/>
      <w:marRight w:val="0"/>
      <w:marTop w:val="0"/>
      <w:marBottom w:val="0"/>
      <w:divBdr>
        <w:top w:val="none" w:sz="0" w:space="0" w:color="auto"/>
        <w:left w:val="none" w:sz="0" w:space="0" w:color="auto"/>
        <w:bottom w:val="none" w:sz="0" w:space="0" w:color="auto"/>
        <w:right w:val="none" w:sz="0" w:space="0" w:color="auto"/>
      </w:divBdr>
    </w:div>
    <w:div w:id="1610890302">
      <w:bodyDiv w:val="1"/>
      <w:marLeft w:val="0"/>
      <w:marRight w:val="0"/>
      <w:marTop w:val="0"/>
      <w:marBottom w:val="0"/>
      <w:divBdr>
        <w:top w:val="none" w:sz="0" w:space="0" w:color="auto"/>
        <w:left w:val="none" w:sz="0" w:space="0" w:color="auto"/>
        <w:bottom w:val="none" w:sz="0" w:space="0" w:color="auto"/>
        <w:right w:val="none" w:sz="0" w:space="0" w:color="auto"/>
      </w:divBdr>
    </w:div>
    <w:div w:id="1685207526">
      <w:bodyDiv w:val="1"/>
      <w:marLeft w:val="0"/>
      <w:marRight w:val="0"/>
      <w:marTop w:val="0"/>
      <w:marBottom w:val="0"/>
      <w:divBdr>
        <w:top w:val="none" w:sz="0" w:space="0" w:color="auto"/>
        <w:left w:val="none" w:sz="0" w:space="0" w:color="auto"/>
        <w:bottom w:val="none" w:sz="0" w:space="0" w:color="auto"/>
        <w:right w:val="none" w:sz="0" w:space="0" w:color="auto"/>
      </w:divBdr>
      <w:divsChild>
        <w:div w:id="20105192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G+NjfIrg9uCzFu2tBOD07zOe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JAoCMTcSHgocCAdCGAoLUm9ib3RvIE1vbm8SCU5vdmEgTW9ubxokCgIxOBIeChwIB0IYCgtSb2JvdG8gTW9ubxIJTm92YSBNb25vGiAKAjE5EhoKGAgHQhQKC1JvYm90byBNb25vEgVBcmlhbBorCgIyMBIlCiMIB0IfCgtSb2JvdG8gTW9ubxIQQXJpYWwgVW5pY29kZSBNUxorCgIyMRIlCiMIB0IfCgtSb2JvdG8gTW9ubxIQQXJpYWwgVW5pY29kZSBNUx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xorCgIyNxIlCiMIB0IfCgtSb2JvdG8gTW9ubxIQQXJpYWwgVW5pY29kZSBNUxorCgIyOBIlCiMIB0IfCgtSb2JvdG8gTW9ubxIQQXJpYWwgVW5pY29kZSBNUxorCgIyORIlCiMIB0IfCgtSb2JvdG8gTW9ubxIQQXJpYWwgVW5pY29kZSBNUxorCgIzMBIlCiMIB0IfCgtSb2JvdG8gTW9ubxIQQXJpYWwgVW5pY29kZSBNUxorCgIzMRIlCiMIB0IfCgtSb2JvdG8gTW9ubxIQQXJpYWwgVW5pY29kZSBNUxorCgIzMhIlCiMIB0IfCgtSb2JvdG8gTW9ubxIQQXJpYWwgVW5pY29kZSBNUxorCgIzMxIlCiMIB0IfCgtSb2JvdG8gTW9ubxIQQXJpYWwgVW5pY29kZSBNUxorCgIzNBIlCiMIB0IfCgtSb2JvdG8gTW9ubxIQQXJpYWwgVW5pY29kZSBNUxorCgIzNRIlCiMIB0IfCgtSb2JvdG8gTW9ubxIQQXJpYWwgVW5pY29kZSBNUxorCgIzNhIlCiMIB0IfCgtSb2JvdG8gTW9ubxIQQXJpYWwgVW5pY29kZSBNUxorCgIzNxIlCiMIB0IfCgtSb2JvdG8gTW9ubxIQQXJpYWwgVW5pY29kZSBNUxorCgIzOBIlCiMIB0IfCgtSb2JvdG8gTW9ubxIQQXJpYWwgVW5pY29kZSBNUxorCgIzORIlCiMIB0IfCgtSb2JvdG8gTW9ubxIQQXJpYWwgVW5pY29kZSBNUxorCgI0MBIlCiMIB0IfCgtSb2JvdG8gTW9ubxIQQXJpYWwgVW5pY29kZSBNUxokCgI0MRIeChwIB0IYCgtSb2JvdG8gTW9ubxIJTm92YSBNb25vGisKAjQyEiUKIwgHQh8KC1JvYm90byBNb25vEhBBcmlhbCBVbmljb2RlIE1TGiQKAjQzEh4KHAgHQhgKC1JvYm90byBNb25vEglOb3ZhIE1vbm8aKwoCNDQSJQojCAdCHwoLUm9ib3RvIE1vbm8SEEFyaWFsIFVuaWNvZGUgTVMyDmguaGdqdmE2aWNzamx5Mg5oLnVzcGFkdnd0eGEyazIOaC4ybDFzMXluNnpzOW8yDmgud2VlMnB6bjgyaWNrMg5oLjNldGYyOW05dXlnbDIOaC5mdDFlNnhmeDZoeTkyDmguMzB3MWxzOHEydjg2Mg5oLnQyenoxYnN6dTd4YTIOaC4yc2RpbW81aTA3bzgyDmgueWNnZTZ3bW52czNhMg5oLmFxMTZrMTFqaWt6YTIOaC55Mm1kMmt3eG9jbDcyDmguMzN4bm1wZnJnbnE5Mg5oLjUwYnhhNTk1NGdvZTIOaC52ZTh2NXh2Mng2djIyDmgudzk5OHVlZGhseGllMg5oLndsbXUwZDdoMmg1dTgAciExYlBreGpkZ2RVVWhodWFYRFlPX3BFVzFtVWtOUXJSM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17271</Words>
  <Characters>98445</Characters>
  <Application>Microsoft Office Word</Application>
  <DocSecurity>0</DocSecurity>
  <Lines>820</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Yandex.Translate</dc:creator>
  <dc:description>Translated with Yandex.Translate</dc:description>
  <cp:lastModifiedBy>Алина Чернышова</cp:lastModifiedBy>
  <cp:revision>2</cp:revision>
  <dcterms:created xsi:type="dcterms:W3CDTF">2026-05-17T19:41:00Z</dcterms:created>
  <dcterms:modified xsi:type="dcterms:W3CDTF">2026-05-17T19:41:00Z</dcterms:modified>
</cp:coreProperties>
</file>