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89E44" w14:textId="678A4788" w:rsidR="00A51158" w:rsidRPr="00952F7A" w:rsidRDefault="00A51158" w:rsidP="00952F7A">
      <w:pPr>
        <w:jc w:val="center"/>
        <w:rPr>
          <w:sz w:val="32"/>
          <w:szCs w:val="32"/>
        </w:rPr>
      </w:pPr>
      <w:r w:rsidRPr="00A51158">
        <w:rPr>
          <w:rFonts w:hint="eastAsia"/>
          <w:sz w:val="32"/>
          <w:szCs w:val="32"/>
        </w:rPr>
        <w:t>差异火山图结果说明</w:t>
      </w:r>
    </w:p>
    <w:p w14:paraId="3C26F7C1" w14:textId="4650B70B" w:rsidR="00A51158" w:rsidRPr="00E7557B" w:rsidRDefault="00A51158" w:rsidP="00952F7A">
      <w:pPr>
        <w:spacing w:line="360" w:lineRule="auto"/>
        <w:ind w:firstLineChars="200" w:firstLine="420"/>
        <w:rPr>
          <w:szCs w:val="21"/>
        </w:rPr>
      </w:pPr>
      <w:r w:rsidRPr="00E7557B">
        <w:rPr>
          <w:rFonts w:hint="eastAsia"/>
          <w:szCs w:val="21"/>
        </w:rPr>
        <w:t>基因表达差异的火山图</w:t>
      </w:r>
      <w:r w:rsidRPr="00E7557B">
        <w:rPr>
          <w:szCs w:val="21"/>
        </w:rPr>
        <w:t>(Volcano Plot)，通常用于展示基因表达数据的统计显著性和变化幅度。图中的横轴显示的是对数变化倍数（log2 FoldChange），表示基因表达的变化程度；纵轴显示的是负对数转换后的p值（-log10 p-value）</w:t>
      </w:r>
      <w:r w:rsidRPr="00E7557B">
        <w:rPr>
          <w:rFonts w:hint="eastAsia"/>
          <w:szCs w:val="21"/>
        </w:rPr>
        <w:t>/</w:t>
      </w:r>
      <w:r w:rsidRPr="00E7557B">
        <w:rPr>
          <w:szCs w:val="21"/>
        </w:rPr>
        <w:t xml:space="preserve"> </w:t>
      </w:r>
      <w:r w:rsidRPr="00E7557B">
        <w:rPr>
          <w:rFonts w:hint="eastAsia"/>
          <w:szCs w:val="21"/>
        </w:rPr>
        <w:t>q</w:t>
      </w:r>
      <w:r w:rsidRPr="00E7557B">
        <w:rPr>
          <w:szCs w:val="21"/>
        </w:rPr>
        <w:t xml:space="preserve">值（-log10 </w:t>
      </w:r>
      <w:r w:rsidRPr="00E7557B">
        <w:rPr>
          <w:rFonts w:hint="eastAsia"/>
          <w:szCs w:val="21"/>
        </w:rPr>
        <w:t>q</w:t>
      </w:r>
      <w:r w:rsidRPr="00E7557B">
        <w:rPr>
          <w:szCs w:val="21"/>
        </w:rPr>
        <w:t>-value），表示这种变化的统计显著性。</w:t>
      </w:r>
    </w:p>
    <w:p w14:paraId="3DFB71E4" w14:textId="34507C7F" w:rsidR="00A51158" w:rsidRPr="00E7557B" w:rsidRDefault="00A51158" w:rsidP="00952F7A">
      <w:pPr>
        <w:spacing w:line="360" w:lineRule="auto"/>
        <w:ind w:firstLineChars="200" w:firstLine="420"/>
        <w:rPr>
          <w:szCs w:val="21"/>
        </w:rPr>
      </w:pPr>
      <w:r w:rsidRPr="00E7557B">
        <w:rPr>
          <w:szCs w:val="21"/>
        </w:rPr>
        <w:t>- 蓝色点代表显著下调的基因（Significant Down），即这些基因在比较组中的表达水平下降，且变化是统计显著的</w:t>
      </w:r>
      <w:r w:rsidRPr="00E7557B">
        <w:rPr>
          <w:rFonts w:hint="eastAsia"/>
          <w:szCs w:val="21"/>
        </w:rPr>
        <w:t>(p或q小于指定阈值，FC小于指定阈值)</w:t>
      </w:r>
      <w:r w:rsidRPr="00E7557B">
        <w:rPr>
          <w:szCs w:val="21"/>
        </w:rPr>
        <w:t>。</w:t>
      </w:r>
    </w:p>
    <w:p w14:paraId="724D1C4E" w14:textId="64DF7E94" w:rsidR="00A51158" w:rsidRPr="00E7557B" w:rsidRDefault="00A51158" w:rsidP="00952F7A">
      <w:pPr>
        <w:spacing w:line="360" w:lineRule="auto"/>
        <w:ind w:firstLineChars="200" w:firstLine="420"/>
        <w:rPr>
          <w:szCs w:val="21"/>
        </w:rPr>
      </w:pPr>
      <w:r w:rsidRPr="00E7557B">
        <w:rPr>
          <w:szCs w:val="21"/>
        </w:rPr>
        <w:t>- 红色点代表显著上调的基因（Significant Up），即这些基因在比较组中的表达水平上升，且变化是统计显著的</w:t>
      </w:r>
      <w:r w:rsidRPr="00E7557B">
        <w:rPr>
          <w:rFonts w:hint="eastAsia"/>
          <w:szCs w:val="21"/>
        </w:rPr>
        <w:t>(p或q小于指定阈值，FC大于指定阈值)</w:t>
      </w:r>
      <w:r w:rsidRPr="00E7557B">
        <w:rPr>
          <w:szCs w:val="21"/>
        </w:rPr>
        <w:t>。</w:t>
      </w:r>
    </w:p>
    <w:p w14:paraId="1343CC6F" w14:textId="797BA5D3" w:rsidR="00A51158" w:rsidRPr="00E7557B" w:rsidRDefault="00A51158" w:rsidP="00952F7A">
      <w:pPr>
        <w:spacing w:line="360" w:lineRule="auto"/>
        <w:ind w:firstLineChars="200" w:firstLine="420"/>
        <w:rPr>
          <w:szCs w:val="21"/>
        </w:rPr>
      </w:pPr>
      <w:r w:rsidRPr="00E7557B">
        <w:rPr>
          <w:szCs w:val="21"/>
        </w:rPr>
        <w:t>- 淡红色和淡蓝色的点表示表达水平上升或下降但变化不显著的基因</w:t>
      </w:r>
      <w:r w:rsidRPr="00E7557B">
        <w:rPr>
          <w:rFonts w:hint="eastAsia"/>
          <w:szCs w:val="21"/>
        </w:rPr>
        <w:t>（p或q小于指定阈值）</w:t>
      </w:r>
      <w:r w:rsidRPr="00E7557B">
        <w:rPr>
          <w:szCs w:val="21"/>
        </w:rPr>
        <w:t>。</w:t>
      </w:r>
    </w:p>
    <w:p w14:paraId="2FC1A8BC" w14:textId="3EE720B2" w:rsidR="00A51158" w:rsidRPr="00E7557B" w:rsidRDefault="00A51158" w:rsidP="00952F7A">
      <w:pPr>
        <w:spacing w:line="360" w:lineRule="auto"/>
        <w:ind w:firstLineChars="200" w:firstLine="420"/>
        <w:rPr>
          <w:szCs w:val="21"/>
        </w:rPr>
      </w:pPr>
      <w:r w:rsidRPr="00E7557B">
        <w:rPr>
          <w:szCs w:val="21"/>
        </w:rPr>
        <w:t>- 灰色点表示变化不显著的基因</w:t>
      </w:r>
      <w:r w:rsidRPr="00E7557B">
        <w:rPr>
          <w:rFonts w:hint="eastAsia"/>
          <w:szCs w:val="21"/>
        </w:rPr>
        <w:t>（p或q大于指定阈值）</w:t>
      </w:r>
      <w:r w:rsidRPr="00E7557B">
        <w:rPr>
          <w:szCs w:val="21"/>
        </w:rPr>
        <w:t>。</w:t>
      </w:r>
    </w:p>
    <w:p w14:paraId="7703C3CD" w14:textId="14F4E263" w:rsidR="00A51158" w:rsidRDefault="00A51158" w:rsidP="00952F7A">
      <w:pPr>
        <w:spacing w:line="360" w:lineRule="auto"/>
        <w:ind w:firstLineChars="200" w:firstLine="420"/>
        <w:rPr>
          <w:noProof/>
          <w:sz w:val="28"/>
          <w:szCs w:val="28"/>
        </w:rPr>
      </w:pPr>
      <w:r w:rsidRPr="00E7557B">
        <w:rPr>
          <w:rFonts w:hint="eastAsia"/>
          <w:szCs w:val="21"/>
        </w:rPr>
        <w:t>在图的左上角和右上角，是下调和上调基因</w:t>
      </w:r>
      <w:r w:rsidR="00E7557B" w:rsidRPr="00E7557B">
        <w:rPr>
          <w:rFonts w:hint="eastAsia"/>
          <w:szCs w:val="21"/>
        </w:rPr>
        <w:t>及显著上下调基因</w:t>
      </w:r>
      <w:r w:rsidRPr="00E7557B">
        <w:rPr>
          <w:rFonts w:hint="eastAsia"/>
          <w:szCs w:val="21"/>
        </w:rPr>
        <w:t>的数量统计。</w:t>
      </w:r>
    </w:p>
    <w:p w14:paraId="664686B9" w14:textId="67B133A2" w:rsidR="007F7AD1" w:rsidRPr="00E7557B" w:rsidRDefault="001F3FF3" w:rsidP="001F3FF3">
      <w:pPr>
        <w:spacing w:line="360" w:lineRule="auto"/>
        <w:rPr>
          <w:rFonts w:hint="eastAsia"/>
          <w:szCs w:val="21"/>
        </w:rPr>
      </w:pPr>
      <w:r w:rsidRPr="001F3FF3">
        <w:rPr>
          <w:szCs w:val="21"/>
        </w:rPr>
        <w:drawing>
          <wp:inline distT="0" distB="0" distL="0" distR="0" wp14:anchorId="6426BD76" wp14:editId="16006B4C">
            <wp:extent cx="5905500" cy="4720987"/>
            <wp:effectExtent l="0" t="0" r="0" b="3810"/>
            <wp:docPr id="208303535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35351" name="图片 1" descr="图表, 散点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9946" cy="47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AD1" w:rsidRPr="00E75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58"/>
    <w:rsid w:val="001F3FF3"/>
    <w:rsid w:val="007F7AD1"/>
    <w:rsid w:val="00952F7A"/>
    <w:rsid w:val="00986C31"/>
    <w:rsid w:val="00A51158"/>
    <w:rsid w:val="00BB287F"/>
    <w:rsid w:val="00E7557B"/>
    <w:rsid w:val="00E82BD6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E01C"/>
  <w15:chartTrackingRefBased/>
  <w15:docId w15:val="{9C664976-4C6D-4FDC-8ADE-FC0E4A99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11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1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11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11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11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115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115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115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115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11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1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1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11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115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11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11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11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11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115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1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115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11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11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11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11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11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1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11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1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chenglong liu</dc:creator>
  <cp:keywords/>
  <dc:description/>
  <cp:lastModifiedBy>chenglong liu</cp:lastModifiedBy>
  <cp:revision>4</cp:revision>
  <cp:lastPrinted>2024-05-17T06:39:00Z</cp:lastPrinted>
  <dcterms:created xsi:type="dcterms:W3CDTF">2024-05-17T06:20:00Z</dcterms:created>
  <dcterms:modified xsi:type="dcterms:W3CDTF">2024-05-17T06:40:00Z</dcterms:modified>
</cp:coreProperties>
</file>