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  <w:t xml:space="preserve">Plan de la séance 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/>
        <w:t xml:space="preserve">Les principe de base de la communication écrite 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La rédaction 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Les tests 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Les principes de base de la communication écrite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u w:val="single"/>
        </w:rPr>
        <w:t>Activité 1</w:t>
      </w:r>
      <w:r>
        <w:rPr>
          <w:b/>
        </w:rPr>
        <w:t xml:space="preserve"> : Quels sont les critères d’un document bien écrit?</w:t>
      </w:r>
      <w:r>
        <w:rPr/>
        <w:t xml:space="preserve"> (cliquez sur le lien pour répondre à la question.)</w:t>
      </w:r>
    </w:p>
    <w:p>
      <w:pPr>
        <w:pStyle w:val="Normal1"/>
        <w:ind w:hanging="0" w:left="0"/>
        <w:rPr/>
      </w:pPr>
      <w:r>
        <w:rPr/>
        <w:t xml:space="preserve">Lien : </w:t>
      </w:r>
      <w:hyperlink r:id="rId2">
        <w:r>
          <w:rPr>
            <w:color w:val="1155CC"/>
            <w:u w:val="single"/>
          </w:rPr>
          <w:t>https://answergarden.ch/3343961</w:t>
        </w:r>
      </w:hyperlink>
      <w:r>
        <w:rPr/>
        <w:t xml:space="preserve"> 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>
          <w:b/>
        </w:rPr>
      </w:pPr>
      <w:r>
        <w:rPr>
          <w:b/>
        </w:rPr>
        <w:t xml:space="preserve">Les principes de bases de la communication écrite sont : 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b/>
                <w:u w:val="none"/>
              </w:rPr>
            </w:pPr>
            <w:r>
              <w:rPr>
                <w:b/>
                <w:u w:val="none"/>
              </w:rPr>
            </w:r>
          </w:p>
        </w:tc>
      </w:tr>
    </w:tbl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</w:rPr>
      </w:pPr>
      <w:r>
        <w:rPr>
          <w:b/>
          <w:u w:val="single"/>
        </w:rPr>
        <w:t>Activité 2</w:t>
      </w:r>
      <w:r>
        <w:rPr>
          <w:b/>
        </w:rPr>
        <w:t xml:space="preserve"> : Entraînement </w:t>
      </w:r>
    </w:p>
    <w:p>
      <w:pPr>
        <w:pStyle w:val="Normal1"/>
        <w:rPr/>
      </w:pPr>
      <w:r>
        <w:rPr/>
        <w:t>Vocabulaire et orthographe</w:t>
      </w:r>
      <w:r>
        <w:rPr>
          <w:b/>
        </w:rPr>
        <w:t xml:space="preserve"> : </w:t>
      </w:r>
      <w:hyperlink r:id="rId3">
        <w:r>
          <w:rPr>
            <w:color w:val="1155CC"/>
            <w:u w:val="single"/>
          </w:rPr>
          <w:t>https://www.dictaly.com/</w:t>
        </w:r>
      </w:hyperlink>
      <w:r>
        <w:rPr/>
        <w:t xml:space="preserve">  </w:t>
      </w:r>
    </w:p>
    <w:p>
      <w:pPr>
        <w:pStyle w:val="Normal1"/>
        <w:rPr/>
      </w:pPr>
      <w:r>
        <w:rPr/>
        <w:t xml:space="preserve">Orthographe : </w:t>
      </w:r>
      <w:hyperlink r:id="rId4">
        <w:r>
          <w:rPr>
            <w:color w:val="1155CC"/>
            <w:u w:val="single"/>
          </w:rPr>
          <w:t>https://ameliorez-votre-francais.com/accueil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La rédaction (Application)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>
          <w:b/>
          <w:u w:val="single"/>
        </w:rPr>
        <w:t xml:space="preserve">Consigne : </w:t>
      </w:r>
      <w:r>
        <w:rPr/>
        <w:t>Rédiger un document court, logique, structuré (1 page ) dans lequel vous allez présenter la thématique d’apprentissage vers laquelle vous souhaitez vous orienter en justifiant votre choix (Expliquez les motivations, les contextes dans lesquels vous avez développé ces compétences)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3"/>
        </w:numPr>
        <w:ind w:hanging="360" w:left="720"/>
        <w:rPr>
          <w:u w:val="none"/>
        </w:rPr>
      </w:pPr>
      <w:r>
        <w:rPr>
          <w:b/>
          <w:u w:val="single"/>
        </w:rPr>
        <w:t xml:space="preserve">Évaluation croisée  </w:t>
      </w:r>
    </w:p>
    <w:p>
      <w:pPr>
        <w:pStyle w:val="Normal1"/>
        <w:ind w:hanging="0" w:left="72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ind w:hanging="0" w:left="720"/>
        <w:rPr>
          <w:b/>
          <w:u w:val="single"/>
        </w:rPr>
      </w:pPr>
      <w:r>
        <w:rPr>
          <w:b/>
          <w:u w:val="single"/>
        </w:rPr>
      </w:r>
    </w:p>
    <w:tbl>
      <w:tblPr>
        <w:tblStyle w:val="Table2"/>
        <w:tblW w:w="828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44"/>
        <w:gridCol w:w="5535"/>
      </w:tblGrid>
      <w:tr>
        <w:trPr>
          <w:tblHeader w:val="true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Critères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Appréciation </w:t>
            </w:r>
          </w:p>
        </w:tc>
      </w:tr>
      <w:tr>
        <w:trPr>
          <w:tblHeader w:val="true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Mise en forme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true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Structuration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true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Règles d’orthographe et de grammaire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true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Langage clair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true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Ton (vocabulaire) adapté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ind w:hanging="0" w:left="72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Test d’évaluation globale</w:t>
      </w:r>
    </w:p>
    <w:p>
      <w:pPr>
        <w:pStyle w:val="Normal1"/>
        <w:ind w:hanging="0" w:left="72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ind w:hanging="0" w:left="720"/>
        <w:jc w:val="left"/>
        <w:rPr/>
      </w:pPr>
      <w:hyperlink r:id="rId5">
        <w:r>
          <w:rPr>
            <w:color w:val="1155CC"/>
            <w:u w:val="single"/>
          </w:rPr>
          <w:t>https://www.francaisfacile.com/test-de-niveau-francais.php</w:t>
        </w:r>
      </w:hyperlink>
      <w:r>
        <w:rPr/>
        <w:t xml:space="preserve"> </w:t>
      </w:r>
    </w:p>
    <w:p>
      <w:pPr>
        <w:pStyle w:val="Normal1"/>
        <w:ind w:hanging="0" w:left="720"/>
        <w:jc w:val="left"/>
        <w:rPr/>
      </w:pPr>
      <w:r>
        <w:rPr/>
      </w:r>
    </w:p>
    <w:p>
      <w:pPr>
        <w:pStyle w:val="Normal1"/>
        <w:ind w:hanging="0" w:left="720"/>
        <w:jc w:val="left"/>
        <w:rPr/>
      </w:pPr>
      <w:r>
        <w:rPr/>
      </w:r>
    </w:p>
    <w:p>
      <w:pPr>
        <w:pStyle w:val="Normal1"/>
        <w:ind w:hanging="0" w:left="72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Bilan </w:t>
      </w:r>
    </w:p>
    <w:p>
      <w:pPr>
        <w:pStyle w:val="Normal1"/>
        <w:ind w:hanging="0" w:left="72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0"/>
          <w:numId w:val="6"/>
        </w:numPr>
        <w:ind w:hanging="360" w:left="720"/>
        <w:rPr>
          <w:u w:val="none"/>
        </w:rPr>
      </w:pPr>
      <w:r>
        <w:rPr/>
        <w:t>Auto-évaluation de mes compétences écrites (tests + rédactions)</w:t>
      </w:r>
    </w:p>
    <w:p>
      <w:pPr>
        <w:pStyle w:val="Normal1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hanging="360" w:left="720"/>
        <w:rPr/>
      </w:pPr>
      <w:r>
        <w:rPr/>
        <w:t xml:space="preserve">Ce que je dois faire pour m’améliorer 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Normal1"/>
        <w:ind w:hanging="0"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ind w:hanging="0"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ind w:hanging="0" w:left="0"/>
        <w:rPr>
          <w:b/>
          <w:u w:val="single"/>
        </w:rPr>
      </w:pPr>
      <w:r>
        <w:rPr>
          <w:b/>
          <w:u w:val="single"/>
        </w:rPr>
        <w:t xml:space="preserve">Ressource sur la rédaction </w:t>
      </w:r>
    </w:p>
    <w:p>
      <w:pPr>
        <w:pStyle w:val="Normal1"/>
        <w:ind w:hanging="0"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259" w:before="0" w:after="160"/>
        <w:rPr>
          <w:b/>
          <w:u w:val="single"/>
        </w:rPr>
      </w:pPr>
      <w:hyperlink r:id="rId6">
        <w:r>
          <w:rPr>
            <w:rFonts w:eastAsia="Calibri" w:cs="Calibri" w:ascii="Calibri" w:hAnsi="Calibri"/>
            <w:color w:val="1155CC"/>
            <w:sz w:val="24"/>
            <w:szCs w:val="24"/>
            <w:u w:val="single"/>
          </w:rPr>
          <w:t xml:space="preserve">Les règles générales de la communication écrite </w:t>
        </w:r>
      </w:hyperlink>
      <w:r>
        <w:rPr>
          <w:b/>
          <w:u w:val="single"/>
        </w:rPr>
        <w:t xml:space="preserve"> </w:t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b/>
        <w:i/>
        <w:i/>
      </w:rPr>
    </w:pPr>
    <w:r>
      <mc:AlternateContent>
        <mc:Choice Requires="wps">
          <w:drawing>
            <wp:anchor behindDoc="1" distT="114300" distB="114300" distL="114300" distR="114300" simplePos="0" locked="0" layoutInCell="0" allowOverlap="1" relativeHeight="4">
              <wp:simplePos x="0" y="0"/>
              <wp:positionH relativeFrom="page">
                <wp:posOffset>5191125</wp:posOffset>
              </wp:positionH>
              <wp:positionV relativeFrom="page">
                <wp:posOffset>200025</wp:posOffset>
              </wp:positionV>
              <wp:extent cx="1847850" cy="334010"/>
              <wp:effectExtent l="0" t="0" r="0" b="0"/>
              <wp:wrapSquare wrapText="bothSides"/>
              <wp:docPr id="1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80" cy="334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Fiche d’activités apprenant </w:t>
                          </w:r>
                        </w:p>
                      </w:txbxContent>
                    </wps:txbx>
                    <wps:bodyPr tIns="91440" bIns="914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stroked="f" o:allowincell="f" style="position:absolute;margin-left:408.75pt;margin-top:15.75pt;width:145.45pt;height:26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Fiche d’activités apprenant 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114300" distB="114300" distL="113665" distR="114300" simplePos="0" locked="0" layoutInCell="0" allowOverlap="1" relativeHeight="8">
              <wp:simplePos x="0" y="0"/>
              <wp:positionH relativeFrom="page">
                <wp:posOffset>514350</wp:posOffset>
              </wp:positionH>
              <wp:positionV relativeFrom="page">
                <wp:posOffset>200025</wp:posOffset>
              </wp:positionV>
              <wp:extent cx="2466975" cy="334010"/>
              <wp:effectExtent l="0" t="0" r="0" b="0"/>
              <wp:wrapSquare wrapText="bothSides"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7080" cy="334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Formation de formateur numérique </w:t>
                          </w:r>
                        </w:p>
                      </w:txbxContent>
                    </wps:txbx>
                    <wps:bodyPr tIns="91440" bIns="914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40.5pt;margin-top:15.75pt;width:194.2pt;height:26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Formation de formateur numérique 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114300" distB="114300" distL="113030" distR="114300" simplePos="0" locked="0" layoutInCell="0" allowOverlap="1" relativeHeight="12">
              <wp:simplePos x="0" y="0"/>
              <wp:positionH relativeFrom="page">
                <wp:posOffset>2417445</wp:posOffset>
              </wp:positionH>
              <wp:positionV relativeFrom="page">
                <wp:posOffset>495300</wp:posOffset>
              </wp:positionV>
              <wp:extent cx="3495675" cy="334010"/>
              <wp:effectExtent l="0" t="0" r="0" b="0"/>
              <wp:wrapSquare wrapText="bothSides"/>
              <wp:docPr id="3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5600" cy="334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La communication écrite et orale du formateur</w:t>
                          </w: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tIns="91440" bIns="914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190.35pt;margin-top:39pt;width:275.2pt;height:26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/>
                        <w:i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La communication écrite et orale du formateur</w:t>
                    </w:r>
                    <w:r>
                      <w:rPr>
                        <w:rFonts w:eastAsia="Arial" w:cs="Arial"/>
                        <w:b/>
                        <w:i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b/>
        <w:i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cadre">
    <w:name w:val="Contenu de cadre"/>
    <w:basedOn w:val="Normal"/>
    <w:qFormat/>
    <w:pPr/>
    <w:rPr/>
  </w:style>
  <w:style w:type="paragraph" w:styleId="Footer">
    <w:name w:val="Footer"/>
    <w:basedOn w:val="En-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swergarden.ch/3343961" TargetMode="External"/><Relationship Id="rId3" Type="http://schemas.openxmlformats.org/officeDocument/2006/relationships/hyperlink" Target="https://www.dictaly.com/" TargetMode="External"/><Relationship Id="rId4" Type="http://schemas.openxmlformats.org/officeDocument/2006/relationships/hyperlink" Target="https://ameliorez-votre-francais.com/accueil" TargetMode="External"/><Relationship Id="rId5" Type="http://schemas.openxmlformats.org/officeDocument/2006/relationships/hyperlink" Target="https://www.francaisfacile.com/test-de-niveau-francais.php" TargetMode="External"/><Relationship Id="rId6" Type="http://schemas.openxmlformats.org/officeDocument/2006/relationships/hyperlink" Target="https://www.ih2ef.gouv.fr/sites/default/files/2020-07/-crits-professionnels---r-gles-g-n-rales-de-la-communication-crite-795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2</Pages>
  <Words>186</Words>
  <Characters>1166</Characters>
  <CharactersWithSpaces>1341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2023-09-12T14:05:42Z</dcterms:modified>
  <cp:revision>1</cp:revision>
  <dc:subject/>
  <dc:title/>
</cp:coreProperties>
</file>