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/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№1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«Консольная игра»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Объект должен иметь: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Двумерные координаты.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Очки жизней.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Говорящий конструктор, говорящий деструктор.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которая принимает урон.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отвечающую на вопрос, есть ли Объект на указанной позиции.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Считываться из файла.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Поле_боя должно иметь: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Контейнеры, хранящие объекты.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Отрисовку Поля_боя на экране (разными цветами).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Загружать объекты из файла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Определять, располагается ли на заданных координатах объект той или иной армии.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pacing w:lineRule="auto" w:line="331" w:before="0" w:after="0"/>
        <w:ind w:right="0" w:hanging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 xml:space="preserve">   Дополнения: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 Добавить “корону” - индикатор, что ещё существует хотя бы один объект. Добавить перегрузку операторов &lt;&lt; и &gt;&gt; для Объекта и для Поля боя. Оформить циклы for в с++11 стиле (с использованием auto).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Для решения задачи используются классы Oblect и Field. Возможен ввод данных как из файла (input), так и, исрользуя консоль (причем при консольном вводе, данные также заносятся в файл (fromcondole)). Имееются говорящие конструктор и деструктор в обоих классах.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Объекты хранятся в контейнерах. Указатели на данные контейнеры лежат в векторе contains (индекс - номер армии). Полее боя map  представляется двумерным массивом типа char. После нанесения урона соответсвующие изменения отображаются в карте. По координатам возможно узнать, к какой армии принадлежит объект, его состояние и др.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Учет объектов ведется с помочью статической переменной (счетчика), находящейся в поле класса Object (count_ob) и записывается в поле id р при создании очередного объекта как его идинтификато.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Когда все объекты уничтожены, корона тоже уничтожается, что ведёт к поражению в игре. Корона храниться как shared_ptr в членах данных объектов и задается сразу при создании объекта (const shared_ptr&lt;&gt;).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Для циклов foreach (for c++11) реализован итератор (begin, end), сделаны соответсвующие перегрузки операторов (!=, =) .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Oblect: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class Object {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int x;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y;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hp;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public:</w:t>
      </w:r>
    </w:p>
    <w:p>
      <w:pPr>
        <w:pStyle w:val="Normal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Object(int x_, int y_, int hp_);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Object(fstream &amp;f) 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// destructor ~Elem (see file list)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getx(){return x;}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gety(){return y;}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int gethp(){return hp;}         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print_ob() ;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print_ob_simple();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read_obj(fstream &amp;f);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damage(int d);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bool is_obj(int i, int j,  char **m);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Field:</w:t>
      </w:r>
    </w:p>
    <w:p>
      <w:pPr>
        <w:pStyle w:val="Normal"/>
        <w:spacing w:lineRule="auto" w:line="360" w:before="173" w:after="173"/>
        <w:ind w:left="-29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Field{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Object;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List&lt;Object&gt;;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x_size;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y_size;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army_amount;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char **map;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highlight w:val="white"/>
          <w:lang w:val="ru-RU" w:eastAsia="zh-CN" w:bidi="hi-IN"/>
        </w:rPr>
        <w:t>//map[y][x] - access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vector &lt;List&lt;Object&gt;*&gt; all_cont; 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Field( int x_size_ = 8, int y_size_ = 8, int army_ = 2);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char **getmap(){return map;}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vector &lt;List&lt;Object&gt;*&gt; getconts() {return all_cont;}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print_cont();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add_to_map(int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read_file(fstream &amp;f);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find_ob_index(int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belonging_army(int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check_map();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Класс Crown: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Crown{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const string color;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Crown(string color);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~Crown();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const string &amp;getcolor() const;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ListParagraph"/>
        <w:spacing w:lineRule="auto" w:line="360" w:before="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результате выполнения лабораторной работы была создана имитация  консольной игры, использовался собственный шаблонный  контейнер с внешним итератором, перегружены не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обходимые функции. Реализованы необходимые требования к объектам.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Объекты могут получать урон. Этот функционал я делал почтии две недели, но теперь у них корона, выражаемая через слабый указатель. И оно работает. работает парваильно.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00000A"/>
      <w:sz w:val="20"/>
      <w:szCs w:val="22"/>
      <w:lang w:val="en-US" w:eastAsia="zh-CN" w:bidi="hi-IN"/>
    </w:rPr>
  </w:style>
  <w:style w:type="paragraph" w:styleId="Heading1">
    <w:name w:val="Heading 1"/>
    <w:basedOn w:val="Normal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ubtleEmphasis">
    <w:name w:val="Subtle Emphasis"/>
    <w:qFormat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Pr/>
  </w:style>
  <w:style w:type="character" w:styleId="IntenseEmphasis">
    <w:name w:val="Intense Emphasis"/>
    <w:qFormat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Pr>
      <w:w w:val="100"/>
      <w:sz w:val="20"/>
      <w:szCs w:val="20"/>
      <w:highlight w:val="white"/>
    </w:rPr>
  </w:style>
  <w:style w:type="character" w:styleId="SubtleReference">
    <w:name w:val="Subtle Reference"/>
    <w:qFormat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Pr>
      <w:smallCaps/>
      <w:spacing w:val="5"/>
      <w:w w:val="100"/>
      <w:sz w:val="20"/>
      <w:szCs w:val="20"/>
      <w:highlight w:val="white"/>
    </w:rPr>
  </w:style>
  <w:style w:type="character" w:styleId="1">
    <w:name w:val="Заголовок 1 Знак"/>
    <w:basedOn w:val="DefaultParagraphFont"/>
    <w:qFormat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>
    <w:name w:val="Основной текст Знак"/>
    <w:basedOn w:val="DefaultParagraphFont"/>
    <w:qFormat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>
    <w:name w:val="Текст выноски Знак"/>
    <w:basedOn w:val="DefaultParagraphFont"/>
    <w:qFormat/>
    <w:rPr>
      <w:rFonts w:ascii="Tahoma" w:hAnsi="Tahoma" w:eastAsia="Tahoma"/>
      <w:w w:val="100"/>
      <w:sz w:val="16"/>
      <w:szCs w:val="16"/>
      <w:highlight w:val="white"/>
    </w:rPr>
  </w:style>
  <w:style w:type="character" w:styleId="Style7">
    <w:name w:val="Текст Знак"/>
    <w:basedOn w:val="DefaultParagraphFont"/>
    <w:qFormat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>
    <w:name w:val="ListLabel 1"/>
    <w:qFormat/>
    <w:rPr>
      <w:w w:val="100"/>
      <w:sz w:val="32"/>
      <w:szCs w:val="32"/>
      <w:highlight w:val="white"/>
    </w:rPr>
  </w:style>
  <w:style w:type="character" w:styleId="ListLabel2">
    <w:name w:val="ListLabel 2"/>
    <w:qFormat/>
    <w:rPr>
      <w:rFonts w:eastAsia="Symbol"/>
      <w:w w:val="100"/>
      <w:sz w:val="20"/>
      <w:szCs w:val="20"/>
      <w:highlight w:val="white"/>
    </w:rPr>
  </w:style>
  <w:style w:type="character" w:styleId="ListLabel3">
    <w:name w:val="ListLabel 3"/>
    <w:qFormat/>
    <w:rPr>
      <w:rFonts w:eastAsia="Courier New"/>
      <w:w w:val="100"/>
      <w:sz w:val="20"/>
      <w:szCs w:val="20"/>
      <w:highlight w:val="white"/>
    </w:rPr>
  </w:style>
  <w:style w:type="character" w:styleId="ListLabel4">
    <w:name w:val="ListLabel 4"/>
    <w:qFormat/>
    <w:rPr>
      <w:rFonts w:eastAsia="Wingdings"/>
      <w:w w:val="100"/>
      <w:sz w:val="20"/>
      <w:szCs w:val="20"/>
      <w:highlight w:val="white"/>
    </w:rPr>
  </w:style>
  <w:style w:type="character" w:styleId="ListLabel5">
    <w:name w:val="ListLabel 5"/>
    <w:qFormat/>
    <w:rPr>
      <w:rFonts w:eastAsia="Symbol"/>
      <w:w w:val="100"/>
      <w:sz w:val="20"/>
      <w:szCs w:val="20"/>
      <w:highlight w:val="white"/>
    </w:rPr>
  </w:style>
  <w:style w:type="character" w:styleId="ListLabel6">
    <w:name w:val="ListLabel 6"/>
    <w:qFormat/>
    <w:rPr>
      <w:rFonts w:eastAsia="Courier New"/>
      <w:w w:val="100"/>
      <w:sz w:val="20"/>
      <w:szCs w:val="20"/>
      <w:highlight w:val="white"/>
    </w:rPr>
  </w:style>
  <w:style w:type="character" w:styleId="ListLabel7">
    <w:name w:val="ListLabel 7"/>
    <w:qFormat/>
    <w:rPr>
      <w:rFonts w:eastAsia="Wingdings"/>
      <w:w w:val="100"/>
      <w:sz w:val="20"/>
      <w:szCs w:val="20"/>
      <w:highlight w:val="white"/>
    </w:rPr>
  </w:style>
  <w:style w:type="character" w:styleId="ListLabel8">
    <w:name w:val="ListLabel 8"/>
    <w:qFormat/>
    <w:rPr>
      <w:rFonts w:eastAsia="Symbol"/>
      <w:w w:val="100"/>
      <w:sz w:val="20"/>
      <w:szCs w:val="20"/>
      <w:highlight w:val="white"/>
    </w:rPr>
  </w:style>
  <w:style w:type="character" w:styleId="ListLabel9">
    <w:name w:val="ListLabel 9"/>
    <w:qFormat/>
    <w:rPr>
      <w:rFonts w:eastAsia="Courier New"/>
      <w:w w:val="100"/>
      <w:sz w:val="20"/>
      <w:szCs w:val="20"/>
      <w:highlight w:val="white"/>
    </w:rPr>
  </w:style>
  <w:style w:type="character" w:styleId="ListLabel10">
    <w:name w:val="ListLabel 10"/>
    <w:qFormat/>
    <w:rPr>
      <w:rFonts w:eastAsia="Wingdings"/>
      <w:w w:val="100"/>
      <w:sz w:val="20"/>
      <w:szCs w:val="20"/>
      <w:highlight w:val="white"/>
    </w:rPr>
  </w:style>
  <w:style w:type="character" w:styleId="ListLabel11">
    <w:name w:val="ListLabel 11"/>
    <w:qFormat/>
    <w:rPr>
      <w:w w:val="100"/>
      <w:sz w:val="24"/>
      <w:szCs w:val="24"/>
      <w:highlight w:val="white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Style8">
    <w:name w:val="Верхний колонтитул Знак"/>
    <w:basedOn w:val="DefaultParagraphFont"/>
    <w:qFormat/>
    <w:rPr>
      <w:rFonts w:cs="Mangal"/>
      <w:color w:val="00000A"/>
    </w:rPr>
  </w:style>
  <w:style w:type="character" w:styleId="Style9">
    <w:name w:val="Нижний колонтитул Знак"/>
    <w:basedOn w:val="DefaultParagraphFont"/>
    <w:qFormat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widowControl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00000A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e">
    <w:name w:val="Quote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i/>
      <w:color w:val="40404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pPr>
      <w:widowControl w:val="false"/>
      <w:pBdr>
        <w:bottom w:val="single" w:sz="2" w:space="10" w:color="5B9BD5"/>
      </w:pBdr>
      <w:overflowPunct w:val="false"/>
      <w:bidi w:val="0"/>
      <w:jc w:val="left"/>
    </w:pPr>
    <w:rPr>
      <w:rFonts w:ascii="Calibri" w:hAnsi="Calibri" w:eastAsia="Calibri" w:cs="FreeSans"/>
      <w:i/>
      <w:color w:val="5B9BD5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pPr/>
    <w:rPr>
      <w:sz w:val="22"/>
      <w:highlight w:val="white"/>
    </w:rPr>
  </w:style>
  <w:style w:type="paragraph" w:styleId="TOCHeading">
    <w:name w:val="TOC Heading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2E74B5"/>
      <w:sz w:val="32"/>
      <w:szCs w:val="32"/>
      <w:highlight w:val="white"/>
      <w:lang w:val="en-US" w:eastAsia="zh-CN" w:bidi="hi-IN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Style10">
    <w:name w:val="Формула"/>
    <w:basedOn w:val="Normal"/>
    <w:qFormat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pPr/>
    <w:rPr>
      <w:rFonts w:ascii="Consolas" w:hAnsi="Consolas" w:eastAsia="Consolas"/>
      <w:sz w:val="21"/>
      <w:szCs w:val="21"/>
      <w:highlight w:val="white"/>
    </w:rPr>
  </w:style>
  <w:style w:type="paragraph" w:styleId="Times1421">
    <w:name w:val="Times14_РИО2"/>
    <w:basedOn w:val="Normal"/>
    <w:qFormat/>
    <w:pPr/>
    <w:rPr>
      <w:sz w:val="28"/>
      <w:szCs w:val="28"/>
      <w:highlight w:val="whit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Application>LibreOffice/5.1.6.2$Linux_X86_64 LibreOffice_project/10m0$Build-2</Application>
  <Pages>5</Pages>
  <Words>526</Words>
  <Characters>3314</Characters>
  <CharactersWithSpaces>3843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2018-04-11T14:27:05Z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