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jc w:val="center"/>
      </w:pPr>
      <w:r>
        <w:rPr>
          <w:rFonts w:ascii="Arial" w:cs="Arial" w:eastAsia="Arial" w:hAnsi="Arial"/>
          <w:color w:val="546E7A"/>
          <w:sz w:val="22"/>
          <w:szCs w:val="22"/>
        </w:rPr>
        <w:t xml:space="preserve">Centre de Formation 3IIR</w:t>
      </w:r>
    </w:p>
    <w:p>
      <w:pPr>
        <w:spacing w:after="80" w:before="80"/>
        <w:jc w:val="center"/>
      </w:pPr>
      <w:r>
        <w:rPr>
          <w:rFonts w:ascii="Arial" w:cs="Arial" w:eastAsia="Arial" w:hAnsi="Arial"/>
          <w:color w:val="546E7A"/>
          <w:sz w:val="22"/>
          <w:szCs w:val="22"/>
        </w:rPr>
        <w:t xml:space="preserve">Filière : Ingénierie Informatique et Réseaux</w:t>
      </w:r>
    </w:p>
    <w:p>
      <w:pPr>
        <w:spacing w:after="240" w:before="240"/>
      </w:pPr>
    </w:p>
    <w:p>
      <w:pPr>
        <w:pBdr>
          <w:top w:val="single" w:color="2E7D32" w:sz="8" w:space="6"/>
          <w:bottom w:val="single" w:color="2E7D32" w:sz="8" w:space="6"/>
        </w:pBdr>
        <w:spacing w:after="160" w:before="0"/>
        <w:jc w:val="center"/>
      </w:pPr>
      <w:r>
        <w:rPr>
          <w:rFonts w:ascii="Arial" w:cs="Arial" w:eastAsia="Arial" w:hAnsi="Arial"/>
          <w:b/>
          <w:bCs/>
          <w:color w:val="1B5E20"/>
          <w:sz w:val="56"/>
          <w:szCs w:val="56"/>
        </w:rPr>
        <w:t xml:space="preserve">Compte Rendu</w:t>
      </w:r>
    </w:p>
    <w:p>
      <w:pPr>
        <w:spacing w:after="120" w:before="120"/>
      </w:pPr>
    </w:p>
    <w:p>
      <w:pPr>
        <w:spacing w:after="80" w:before="0"/>
        <w:jc w:val="center"/>
      </w:pPr>
      <w:r>
        <w:rPr>
          <w:rFonts w:ascii="Arial" w:cs="Arial" w:eastAsia="Arial" w:hAnsi="Arial"/>
          <w:b/>
          <w:bCs/>
          <w:color w:val="37474F"/>
          <w:sz w:val="38"/>
          <w:szCs w:val="38"/>
        </w:rPr>
        <w:t xml:space="preserve">Ateliers Django 1 à 5</w:t>
      </w:r>
    </w:p>
    <w:p>
      <w:pPr>
        <w:spacing w:after="300" w:before="0"/>
        <w:jc w:val="center"/>
      </w:pPr>
      <w:r>
        <w:rPr>
          <w:rFonts w:ascii="Arial" w:cs="Arial" w:eastAsia="Arial" w:hAnsi="Arial"/>
          <w:i/>
          <w:iCs/>
          <w:color w:val="546E7A"/>
          <w:sz w:val="28"/>
          <w:szCs w:val="28"/>
        </w:rPr>
        <w:t xml:space="preserve">Projet : SimpliCulinary</w:t>
      </w:r>
    </w:p>
    <w:p>
      <w:pPr>
        <w:spacing w:after="360" w:before="36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B0BEC5" w:sz="1"/>
              <w:left w:val="single" w:color="B0BEC5" w:sz="1"/>
              <w:bottom w:val="single" w:color="B0BEC5" w:sz="1"/>
              <w:right w:val="single" w:color="B0BEC5" w:sz="1"/>
            </w:tcBorders>
            <w:shd w:fill="2E7D32" w:val="clear"/>
            <w:tcMar>
              <w:top w:type="dxa" w:w="100"/>
              <w:left w:type="dxa" w:w="160"/>
              <w:bottom w:type="dxa" w:w="100"/>
              <w:right w:type="dxa" w:w="100"/>
            </w:tcMar>
          </w:tcPr>
          <w:p>
            <w:r>
              <w:rPr>
                <w:rFonts w:ascii="Arial" w:cs="Arial" w:eastAsia="Arial" w:hAnsi="Arial"/>
                <w:b/>
                <w:bCs/>
                <w:color w:val="FFFFFF"/>
                <w:sz w:val="22"/>
                <w:szCs w:val="22"/>
              </w:rPr>
              <w:t xml:space="preserve">Étudiant(e)</w:t>
            </w:r>
          </w:p>
        </w:tc>
        <w:tc>
          <w:tcPr>
            <w:tcW w:type="dxa" w:w="4200"/>
            <w:tcBorders>
              <w:top w:val="single" w:color="B0BEC5" w:sz="1"/>
              <w:left w:val="single" w:color="B0BEC5" w:sz="1"/>
              <w:bottom w:val="single" w:color="B0BEC5" w:sz="1"/>
              <w:right w:val="single" w:color="B0BEC5" w:sz="1"/>
            </w:tcBorders>
            <w:tcMar>
              <w:top w:type="dxa" w:w="100"/>
              <w:left w:type="dxa" w:w="160"/>
              <w:bottom w:type="dxa" w:w="100"/>
              <w:right w:type="dxa" w:w="100"/>
            </w:tcMar>
          </w:tcPr>
          <w:p>
            <w:r>
              <w:rPr>
                <w:rFonts w:ascii="Arial" w:cs="Arial" w:eastAsia="Arial" w:hAnsi="Arial"/>
                <w:sz w:val="22"/>
                <w:szCs w:val="22"/>
              </w:rPr>
              <w:t xml:space="preserve">Youssef Cherrardi</w:t>
            </w:r>
          </w:p>
        </w:tc>
      </w:tr>
      <w:tr>
        <w:tc>
          <w:tcPr>
            <w:tcW w:type="dxa" w:w="2800"/>
            <w:tcBorders>
              <w:top w:val="single" w:color="B0BEC5" w:sz="1"/>
              <w:left w:val="single" w:color="B0BEC5" w:sz="1"/>
              <w:bottom w:val="single" w:color="B0BEC5" w:sz="1"/>
              <w:right w:val="single" w:color="B0BEC5" w:sz="1"/>
            </w:tcBorders>
            <w:shd w:fill="2E7D32" w:val="clear"/>
            <w:tcMar>
              <w:top w:type="dxa" w:w="100"/>
              <w:left w:type="dxa" w:w="160"/>
              <w:bottom w:type="dxa" w:w="100"/>
              <w:right w:type="dxa" w:w="100"/>
            </w:tcMar>
          </w:tcPr>
          <w:p>
            <w:r>
              <w:rPr>
                <w:rFonts w:ascii="Arial" w:cs="Arial" w:eastAsia="Arial" w:hAnsi="Arial"/>
                <w:b/>
                <w:bCs/>
                <w:color w:val="FFFFFF"/>
                <w:sz w:val="22"/>
                <w:szCs w:val="22"/>
              </w:rPr>
              <w:t xml:space="preserve">CNE / N° Apprenant</w:t>
            </w:r>
          </w:p>
        </w:tc>
        <w:tc>
          <w:tcPr>
            <w:tcW w:type="dxa" w:w="4200"/>
            <w:tcBorders>
              <w:top w:val="single" w:color="B0BEC5" w:sz="1"/>
              <w:left w:val="single" w:color="B0BEC5" w:sz="1"/>
              <w:bottom w:val="single" w:color="B0BEC5" w:sz="1"/>
              <w:right w:val="single" w:color="B0BEC5" w:sz="1"/>
            </w:tcBorders>
            <w:tcMar>
              <w:top w:type="dxa" w:w="100"/>
              <w:left w:type="dxa" w:w="160"/>
              <w:bottom w:type="dxa" w:w="100"/>
              <w:right w:type="dxa" w:w="100"/>
            </w:tcMar>
          </w:tcPr>
          <w:p>
            <w:r>
              <w:rPr>
                <w:rFonts w:ascii="Arial" w:cs="Arial" w:eastAsia="Arial" w:hAnsi="Arial"/>
                <w:sz w:val="22"/>
                <w:szCs w:val="22"/>
              </w:rPr>
              <w:t xml:space="preserve">CNE / À compléter</w:t>
            </w:r>
          </w:p>
        </w:tc>
      </w:tr>
      <w:tr>
        <w:tc>
          <w:tcPr>
            <w:tcW w:type="dxa" w:w="2800"/>
            <w:tcBorders>
              <w:top w:val="single" w:color="B0BEC5" w:sz="1"/>
              <w:left w:val="single" w:color="B0BEC5" w:sz="1"/>
              <w:bottom w:val="single" w:color="B0BEC5" w:sz="1"/>
              <w:right w:val="single" w:color="B0BEC5" w:sz="1"/>
            </w:tcBorders>
            <w:shd w:fill="2E7D32" w:val="clear"/>
            <w:tcMar>
              <w:top w:type="dxa" w:w="100"/>
              <w:left w:type="dxa" w:w="160"/>
              <w:bottom w:type="dxa" w:w="100"/>
              <w:right w:type="dxa" w:w="100"/>
            </w:tcMar>
          </w:tcPr>
          <w:p>
            <w:r>
              <w:rPr>
                <w:rFonts w:ascii="Arial" w:cs="Arial" w:eastAsia="Arial" w:hAnsi="Arial"/>
                <w:b/>
                <w:bCs/>
                <w:color w:val="FFFFFF"/>
                <w:sz w:val="22"/>
                <w:szCs w:val="22"/>
              </w:rPr>
              <w:t xml:space="preserve">Groupe</w:t>
            </w:r>
          </w:p>
        </w:tc>
        <w:tc>
          <w:tcPr>
            <w:tcW w:type="dxa" w:w="4200"/>
            <w:tcBorders>
              <w:top w:val="single" w:color="B0BEC5" w:sz="1"/>
              <w:left w:val="single" w:color="B0BEC5" w:sz="1"/>
              <w:bottom w:val="single" w:color="B0BEC5" w:sz="1"/>
              <w:right w:val="single" w:color="B0BEC5" w:sz="1"/>
            </w:tcBorders>
            <w:tcMar>
              <w:top w:type="dxa" w:w="100"/>
              <w:left w:type="dxa" w:w="160"/>
              <w:bottom w:type="dxa" w:w="100"/>
              <w:right w:type="dxa" w:w="100"/>
            </w:tcMar>
          </w:tcPr>
          <w:p>
            <w:r>
              <w:rPr>
                <w:rFonts w:ascii="Arial" w:cs="Arial" w:eastAsia="Arial" w:hAnsi="Arial"/>
                <w:sz w:val="22"/>
                <w:szCs w:val="22"/>
              </w:rPr>
              <w:t xml:space="preserve">3IIR — Groupe G2</w:t>
            </w:r>
          </w:p>
        </w:tc>
      </w:tr>
      <w:tr>
        <w:tc>
          <w:tcPr>
            <w:tcW w:type="dxa" w:w="2800"/>
            <w:tcBorders>
              <w:top w:val="single" w:color="B0BEC5" w:sz="1"/>
              <w:left w:val="single" w:color="B0BEC5" w:sz="1"/>
              <w:bottom w:val="single" w:color="B0BEC5" w:sz="1"/>
              <w:right w:val="single" w:color="B0BEC5" w:sz="1"/>
            </w:tcBorders>
            <w:shd w:fill="2E7D32" w:val="clear"/>
            <w:tcMar>
              <w:top w:type="dxa" w:w="100"/>
              <w:left w:type="dxa" w:w="160"/>
              <w:bottom w:type="dxa" w:w="100"/>
              <w:right w:type="dxa" w:w="100"/>
            </w:tcMar>
          </w:tcPr>
          <w:p>
            <w:r>
              <w:rPr>
                <w:rFonts w:ascii="Arial" w:cs="Arial" w:eastAsia="Arial" w:hAnsi="Arial"/>
                <w:b/>
                <w:bCs/>
                <w:color w:val="FFFFFF"/>
                <w:sz w:val="22"/>
                <w:szCs w:val="22"/>
              </w:rPr>
              <w:t xml:space="preserve">Encadrante</w:t>
            </w:r>
          </w:p>
        </w:tc>
        <w:tc>
          <w:tcPr>
            <w:tcW w:type="dxa" w:w="4200"/>
            <w:tcBorders>
              <w:top w:val="single" w:color="B0BEC5" w:sz="1"/>
              <w:left w:val="single" w:color="B0BEC5" w:sz="1"/>
              <w:bottom w:val="single" w:color="B0BEC5" w:sz="1"/>
              <w:right w:val="single" w:color="B0BEC5" w:sz="1"/>
            </w:tcBorders>
            <w:tcMar>
              <w:top w:type="dxa" w:w="100"/>
              <w:left w:type="dxa" w:w="160"/>
              <w:bottom w:type="dxa" w:w="100"/>
              <w:right w:type="dxa" w:w="100"/>
            </w:tcMar>
          </w:tcPr>
          <w:p>
            <w:r>
              <w:rPr>
                <w:rFonts w:ascii="Arial" w:cs="Arial" w:eastAsia="Arial" w:hAnsi="Arial"/>
                <w:sz w:val="22"/>
                <w:szCs w:val="22"/>
              </w:rPr>
              <w:t xml:space="preserve">Mme H. Bensag</w:t>
            </w:r>
          </w:p>
        </w:tc>
      </w:tr>
      <w:tr>
        <w:tc>
          <w:tcPr>
            <w:tcW w:type="dxa" w:w="2800"/>
            <w:tcBorders>
              <w:top w:val="single" w:color="B0BEC5" w:sz="1"/>
              <w:left w:val="single" w:color="B0BEC5" w:sz="1"/>
              <w:bottom w:val="single" w:color="B0BEC5" w:sz="1"/>
              <w:right w:val="single" w:color="B0BEC5" w:sz="1"/>
            </w:tcBorders>
            <w:shd w:fill="2E7D32" w:val="clear"/>
            <w:tcMar>
              <w:top w:type="dxa" w:w="100"/>
              <w:left w:type="dxa" w:w="160"/>
              <w:bottom w:type="dxa" w:w="100"/>
              <w:right w:type="dxa" w:w="100"/>
            </w:tcMar>
          </w:tcPr>
          <w:p>
            <w:r>
              <w:rPr>
                <w:rFonts w:ascii="Arial" w:cs="Arial" w:eastAsia="Arial" w:hAnsi="Arial"/>
                <w:b/>
                <w:bCs/>
                <w:color w:val="FFFFFF"/>
                <w:sz w:val="22"/>
                <w:szCs w:val="22"/>
              </w:rPr>
              <w:t xml:space="preserve">Module</w:t>
            </w:r>
          </w:p>
        </w:tc>
        <w:tc>
          <w:tcPr>
            <w:tcW w:type="dxa" w:w="4200"/>
            <w:tcBorders>
              <w:top w:val="single" w:color="B0BEC5" w:sz="1"/>
              <w:left w:val="single" w:color="B0BEC5" w:sz="1"/>
              <w:bottom w:val="single" w:color="B0BEC5" w:sz="1"/>
              <w:right w:val="single" w:color="B0BEC5" w:sz="1"/>
            </w:tcBorders>
            <w:tcMar>
              <w:top w:type="dxa" w:w="100"/>
              <w:left w:type="dxa" w:w="160"/>
              <w:bottom w:type="dxa" w:w="100"/>
              <w:right w:type="dxa" w:w="100"/>
            </w:tcMar>
          </w:tcPr>
          <w:p>
            <w:r>
              <w:rPr>
                <w:rFonts w:ascii="Arial" w:cs="Arial" w:eastAsia="Arial" w:hAnsi="Arial"/>
                <w:sz w:val="22"/>
                <w:szCs w:val="22"/>
              </w:rPr>
              <w:t xml:space="preserve">Développement Web avec Django</w:t>
            </w:r>
          </w:p>
        </w:tc>
      </w:tr>
      <w:tr>
        <w:tc>
          <w:tcPr>
            <w:tcW w:type="dxa" w:w="2800"/>
            <w:tcBorders>
              <w:top w:val="single" w:color="B0BEC5" w:sz="1"/>
              <w:left w:val="single" w:color="B0BEC5" w:sz="1"/>
              <w:bottom w:val="single" w:color="B0BEC5" w:sz="1"/>
              <w:right w:val="single" w:color="B0BEC5" w:sz="1"/>
            </w:tcBorders>
            <w:shd w:fill="2E7D32" w:val="clear"/>
            <w:tcMar>
              <w:top w:type="dxa" w:w="100"/>
              <w:left w:type="dxa" w:w="160"/>
              <w:bottom w:type="dxa" w:w="100"/>
              <w:right w:type="dxa" w:w="100"/>
            </w:tcMar>
          </w:tcPr>
          <w:p>
            <w:r>
              <w:rPr>
                <w:rFonts w:ascii="Arial" w:cs="Arial" w:eastAsia="Arial" w:hAnsi="Arial"/>
                <w:b/>
                <w:bCs/>
                <w:color w:val="FFFFFF"/>
                <w:sz w:val="22"/>
                <w:szCs w:val="22"/>
              </w:rPr>
              <w:t xml:space="preserve">Année universitaire</w:t>
            </w:r>
          </w:p>
        </w:tc>
        <w:tc>
          <w:tcPr>
            <w:tcW w:type="dxa" w:w="4200"/>
            <w:tcBorders>
              <w:top w:val="single" w:color="B0BEC5" w:sz="1"/>
              <w:left w:val="single" w:color="B0BEC5" w:sz="1"/>
              <w:bottom w:val="single" w:color="B0BEC5" w:sz="1"/>
              <w:right w:val="single" w:color="B0BEC5" w:sz="1"/>
            </w:tcBorders>
            <w:tcMar>
              <w:top w:type="dxa" w:w="100"/>
              <w:left w:type="dxa" w:w="160"/>
              <w:bottom w:type="dxa" w:w="100"/>
              <w:right w:type="dxa" w:w="100"/>
            </w:tcMar>
          </w:tcPr>
          <w:p>
            <w:r>
              <w:rPr>
                <w:rFonts w:ascii="Arial" w:cs="Arial" w:eastAsia="Arial" w:hAnsi="Arial"/>
                <w:sz w:val="22"/>
                <w:szCs w:val="22"/>
              </w:rPr>
              <w:t xml:space="preserve">2025-2026</w:t>
            </w:r>
          </w:p>
        </w:tc>
      </w:tr>
    </w:tbl>
    <w:p>
      <w:r>
        <w:br w:type="page"/>
      </w:r>
    </w:p>
    <w:p>
      <w:pPr>
        <w:pStyle w:val="Heading1"/>
        <w:pBdr>
          <w:bottom w:val="single" w:color="2E7D32" w:sz="8" w:space="4"/>
        </w:pBdr>
        <w:spacing w:after="160" w:before="360"/>
      </w:pPr>
      <w:r>
        <w:rPr>
          <w:rFonts w:ascii="Arial" w:cs="Arial" w:eastAsia="Arial" w:hAnsi="Arial"/>
          <w:b/>
          <w:bCs/>
          <w:color w:val="1B5E20"/>
          <w:sz w:val="34"/>
          <w:szCs w:val="34"/>
        </w:rPr>
        <w:t xml:space="preserve">Atelier 1 — Mise en œuvre d'un projet Django</w:t>
      </w:r>
    </w:p>
    <w:p>
      <w:pPr>
        <w:spacing w:after="120" w:before="120"/>
      </w:pPr>
    </w:p>
    <w:p>
      <w:pPr>
        <w:pStyle w:val="Heading2"/>
        <w:spacing w:after="100" w:before="240"/>
      </w:pPr>
      <w:r>
        <w:rPr>
          <w:rFonts w:ascii="Arial" w:cs="Arial" w:eastAsia="Arial" w:hAnsi="Arial"/>
          <w:b/>
          <w:bCs/>
          <w:color w:val="37474F"/>
          <w:sz w:val="26"/>
          <w:szCs w:val="26"/>
        </w:rPr>
        <w:t xml:space="preserve">▶  Objectif</w:t>
      </w:r>
    </w:p>
    <w:p>
      <w:pPr>
        <w:spacing w:after="60" w:before="60"/>
        <w:jc w:val="both"/>
      </w:pPr>
      <w:r>
        <w:rPr>
          <w:rFonts w:ascii="Arial" w:cs="Arial" w:eastAsia="Arial" w:hAnsi="Arial"/>
          <w:sz w:val="22"/>
          <w:szCs w:val="22"/>
        </w:rPr>
        <w:t xml:space="preserve">L'objectif de cet atelier est de préparer l'environnement de développement Python, créer un environnement virtuel isolé, installer Django et structurer le projet SimpliCulinary en plusieurs applications Django modulaires et indépendantes.</w:t>
      </w:r>
    </w:p>
    <w:p>
      <w:pPr>
        <w:spacing w:after="120" w:before="120"/>
      </w:pPr>
    </w:p>
    <w:p>
      <w:pPr>
        <w:pStyle w:val="Heading2"/>
        <w:spacing w:after="100" w:before="240"/>
      </w:pPr>
      <w:r>
        <w:rPr>
          <w:rFonts w:ascii="Arial" w:cs="Arial" w:eastAsia="Arial" w:hAnsi="Arial"/>
          <w:b/>
          <w:bCs/>
          <w:color w:val="37474F"/>
          <w:sz w:val="26"/>
          <w:szCs w:val="26"/>
        </w:rPr>
        <w:t xml:space="preserve">▶  1.1 — Création de l'environnement virtuel</w:t>
      </w:r>
    </w:p>
    <w:p>
      <w:pPr>
        <w:spacing w:after="60" w:before="60"/>
        <w:jc w:val="both"/>
      </w:pPr>
      <w:r>
        <w:rPr>
          <w:rFonts w:ascii="Arial" w:cs="Arial" w:eastAsia="Arial" w:hAnsi="Arial"/>
          <w:sz w:val="22"/>
          <w:szCs w:val="22"/>
        </w:rPr>
        <w:t xml:space="preserve">Un environnement virtuel Python est un répertoire isolé qui contient une version spécifique de Python et ses propres bibliothèques, indépendamment du reste du système. Cela permet d'éviter tout conflit entre les dépendances de différents projets.</w:t>
      </w:r>
    </w:p>
    <w:p>
      <w:pPr>
        <w:spacing w:after="120" w:before="120"/>
      </w:pPr>
    </w:p>
    <w:p>
      <w:pPr>
        <w:pStyle w:val="Heading3"/>
        <w:spacing w:after="60" w:before="160"/>
      </w:pPr>
      <w:r>
        <w:rPr>
          <w:rFonts w:ascii="Arial" w:cs="Arial" w:eastAsia="Arial" w:hAnsi="Arial"/>
          <w:b/>
          <w:bCs/>
          <w:color w:val="546E7A"/>
          <w:sz w:val="22"/>
          <w:szCs w:val="22"/>
        </w:rPr>
        <w:t xml:space="preserve">Étapes suivies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26"/>
      </w:tblGrid>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Ouvrir VSCode</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Démarrer Visual Studio Code et créer un nouveau dossier nommé "SimpliCulinary" pour le projet.</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Ouvrir le terminal</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Utiliser le terminal intégré de VSCode (Ctrl+ù) pour saisir toutes les commandes.</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Installer virtualenv</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Installer l'outil virtualenv qui permet de créer des environnements Python isolés.</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Créer l'environnement</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Exécuter la commande virtualenv pour générer le dossier venv dans le répertoire du projet.</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Activer l'environnement</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Activer venv pour que toutes les installations pip soient isolées dans ce projet.</w:t>
            </w:r>
          </w:p>
        </w:tc>
      </w:tr>
    </w:tbl>
    <w:p>
      <w:pPr>
        <w:spacing w:after="120" w:before="120"/>
      </w:pPr>
    </w:p>
    <w:p>
      <w:pPr>
        <w:pStyle w:val="Heading3"/>
        <w:spacing w:after="60" w:before="160"/>
      </w:pPr>
      <w:r>
        <w:rPr>
          <w:rFonts w:ascii="Arial" w:cs="Arial" w:eastAsia="Arial" w:hAnsi="Arial"/>
          <w:b/>
          <w:bCs/>
          <w:color w:val="546E7A"/>
          <w:sz w:val="22"/>
          <w:szCs w:val="22"/>
        </w:rPr>
        <w:t xml:space="preserve">Commandes exécutées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pip install virtualenv</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virtualenv venv</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Set-ExecutionPolicy -ExecutionPolicy RemoteSigned -Scope CurrentUser</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venv\Scripts\activate</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B0BEC5" w:sz="1"/>
              <w:bottom w:val="single" w:color="B0BEC5" w:sz="1"/>
              <w:right w:val="single" w:color="B0BEC5" w:sz="1"/>
            </w:tcBorders>
            <w:shd w:fill="E8F5E9" w:val="clear"/>
            <w:tcMar>
              <w:top w:type="dxa" w:w="100"/>
              <w:left w:type="dxa" w:w="200"/>
              <w:bottom w:type="dxa" w:w="100"/>
              <w:right w:type="dxa" w:w="200"/>
            </w:tcMar>
          </w:tcPr>
          <w:p>
            <w:r>
              <w:rPr>
                <w:rFonts w:ascii="Arial" w:cs="Arial" w:eastAsia="Arial" w:hAnsi="Arial"/>
                <w:b/>
                <w:bCs/>
                <w:color w:val="1B5E20"/>
                <w:sz w:val="22"/>
                <w:szCs w:val="22"/>
              </w:rPr>
              <w:t xml:space="preserve">💡 Remarque : </w:t>
            </w:r>
          </w:p>
          <w:p>
            <w:pPr>
              <w:spacing w:before="40"/>
            </w:pPr>
            <w:r>
              <w:rPr>
                <w:rFonts w:ascii="Arial" w:cs="Arial" w:eastAsia="Arial" w:hAnsi="Arial"/>
                <w:sz w:val="22"/>
                <w:szCs w:val="22"/>
              </w:rPr>
              <w:t xml:space="preserve">La commande Set-ExecutionPolicy est nécessaire sous Windows PowerShell pour autoriser l'exécution de scripts locaux. L'activation de l'environnement (venv\Scripts\activate) doit être relancée à chaque nouvelle session terminal. La présence de "(venv)" au début du prompt confirme que l'environnement est actif.</w:t>
            </w:r>
          </w:p>
        </w:tc>
      </w:tr>
    </w:tbl>
    <w:p>
      <w:pPr>
        <w:spacing w:after="120" w:before="120"/>
      </w:pPr>
    </w:p>
    <w:p>
      <w:pPr>
        <w:pStyle w:val="Heading2"/>
        <w:spacing w:after="100" w:before="240"/>
      </w:pPr>
      <w:r>
        <w:rPr>
          <w:rFonts w:ascii="Arial" w:cs="Arial" w:eastAsia="Arial" w:hAnsi="Arial"/>
          <w:b/>
          <w:bCs/>
          <w:color w:val="37474F"/>
          <w:sz w:val="26"/>
          <w:szCs w:val="26"/>
        </w:rPr>
        <w:t xml:space="preserve">▶  1.2 — Installation de Django et création du projet</w:t>
      </w:r>
    </w:p>
    <w:p>
      <w:pPr>
        <w:spacing w:after="60" w:before="60"/>
        <w:jc w:val="both"/>
      </w:pPr>
      <w:r>
        <w:rPr>
          <w:rFonts w:ascii="Arial" w:cs="Arial" w:eastAsia="Arial" w:hAnsi="Arial"/>
          <w:sz w:val="22"/>
          <w:szCs w:val="22"/>
        </w:rPr>
        <w:t xml:space="preserve">Une fois l'environnement virtuel activé, Django est installé via pip. Ensuite, la commande django-admin startproject crée automatiquement la structure de base du projet Django nommé "backend".</w:t>
      </w:r>
    </w:p>
    <w:p>
      <w:pPr>
        <w:spacing w:after="120" w:before="120"/>
      </w:pP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pip install django</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django-admin startproject backend</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cd backend</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python manage.py runserver</w:t>
      </w:r>
    </w:p>
    <w:p>
      <w:pPr>
        <w:spacing w:after="120" w:before="120"/>
      </w:pPr>
    </w:p>
    <w:p>
      <w:pPr>
        <w:spacing w:after="60" w:before="60"/>
        <w:jc w:val="both"/>
      </w:pPr>
      <w:r>
        <w:rPr>
          <w:rFonts w:ascii="Arial" w:cs="Arial" w:eastAsia="Arial" w:hAnsi="Arial"/>
          <w:sz w:val="22"/>
          <w:szCs w:val="22"/>
        </w:rPr>
        <w:t xml:space="preserve">Après avoir exécuté la commande runserver, on ouvre le navigateur sur http://127.0.0.1:8000. La page d'accueil Django avec la fusée confirme que l'installation est correcte et que le serveur fonctionne.</w:t>
      </w:r>
    </w:p>
    <w:p>
      <w:pPr>
        <w:spacing w:after="120" w:before="120"/>
      </w:pPr>
    </w:p>
    <w:p>
      <w:pPr>
        <w:pStyle w:val="Heading2"/>
        <w:spacing w:after="100" w:before="240"/>
      </w:pPr>
      <w:r>
        <w:rPr>
          <w:rFonts w:ascii="Arial" w:cs="Arial" w:eastAsia="Arial" w:hAnsi="Arial"/>
          <w:b/>
          <w:bCs/>
          <w:color w:val="37474F"/>
          <w:sz w:val="26"/>
          <w:szCs w:val="26"/>
        </w:rPr>
        <w:t xml:space="preserve">▶  1.3 — Création des applications Django</w:t>
      </w:r>
    </w:p>
    <w:p>
      <w:pPr>
        <w:spacing w:after="60" w:before="60"/>
        <w:jc w:val="both"/>
      </w:pPr>
      <w:r>
        <w:rPr>
          <w:rFonts w:ascii="Arial" w:cs="Arial" w:eastAsia="Arial" w:hAnsi="Arial"/>
          <w:sz w:val="22"/>
          <w:szCs w:val="22"/>
        </w:rPr>
        <w:t xml:space="preserve">Le projet SimpliCulinary est organisé en modules fonctionnels indépendants. Chaque module est encapsulé dans une application Django distincte, ce qui facilite la maintenabilité, les tests et l'évolution du projet.</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26"/>
      </w:tblGrid>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products</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Catalogue produits</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Gestion des produits et catégories culinaires (modèles Product et Category).</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users</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Utilisateurs</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Gestion des comptes utilisateurs, inscription et authentification (modèle CustomUser).</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cart</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Panier</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Gestion du panier d'achat : ajout, modification, suppression d'articles.</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orders</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Commandes</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Gestion du processus de commande, livraison et confirmation.</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base</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Application centrale</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Layout principal, barre de navigation, footer, fichiers statiques communs.</w:t>
            </w:r>
          </w:p>
        </w:tc>
      </w:tr>
    </w:tbl>
    <w:p>
      <w:pPr>
        <w:spacing w:after="120" w:before="120"/>
      </w:pP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python manage.py startapp products</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python manage.py startapp users</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python manage.py startapp cart</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python manage.py startapp orders</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python manage.py startapp base</w:t>
      </w:r>
    </w:p>
    <w:p>
      <w:pPr>
        <w:spacing w:after="120" w:before="120"/>
      </w:pPr>
    </w:p>
    <w:p>
      <w:pPr>
        <w:spacing w:after="60" w:before="60"/>
        <w:jc w:val="both"/>
      </w:pPr>
      <w:r>
        <w:rPr>
          <w:rFonts w:ascii="Arial" w:cs="Arial" w:eastAsia="Arial" w:hAnsi="Arial"/>
          <w:sz w:val="22"/>
          <w:szCs w:val="22"/>
        </w:rPr>
        <w:t xml:space="preserve">Chaque application créée est ensuite déclarée dans la liste INSTALLED_APPS du fichier backend/settings.py pour que Django la prenne en compte.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B0BEC5" w:sz="1"/>
              <w:bottom w:val="single" w:color="B0BEC5" w:sz="1"/>
              <w:right w:val="single" w:color="B0BEC5" w:sz="1"/>
            </w:tcBorders>
            <w:shd w:fill="E8F5E9" w:val="clear"/>
            <w:tcMar>
              <w:top w:type="dxa" w:w="100"/>
              <w:left w:type="dxa" w:w="200"/>
              <w:bottom w:type="dxa" w:w="100"/>
              <w:right w:type="dxa" w:w="200"/>
            </w:tcMar>
          </w:tcPr>
          <w:p>
            <w:r>
              <w:rPr>
                <w:rFonts w:ascii="Arial" w:cs="Arial" w:eastAsia="Arial" w:hAnsi="Arial"/>
                <w:b/>
                <w:bCs/>
                <w:color w:val="1B5E20"/>
                <w:sz w:val="22"/>
                <w:szCs w:val="22"/>
              </w:rPr>
              <w:t xml:space="preserve">💡 Remarque : </w:t>
            </w:r>
          </w:p>
          <w:p>
            <w:pPr>
              <w:spacing w:before="40"/>
            </w:pPr>
            <w:r>
              <w:rPr>
                <w:rFonts w:ascii="Arial" w:cs="Arial" w:eastAsia="Arial" w:hAnsi="Arial"/>
                <w:sz w:val="22"/>
                <w:szCs w:val="22"/>
              </w:rPr>
              <w:t xml:space="preserve">La structure modulaire en applications distinctes est une bonne pratique en Django : chaque application est responsable d'un domaine fonctionnel précis, ce qui facilite la collaboration en équipe et la réutilisabilité du code.</w:t>
            </w:r>
          </w:p>
        </w:tc>
      </w:tr>
    </w:tbl>
    <w:p>
      <w:r>
        <w:br w:type="page"/>
      </w:r>
    </w:p>
    <w:p>
      <w:pPr>
        <w:pStyle w:val="Heading1"/>
        <w:pBdr>
          <w:bottom w:val="single" w:color="2E7D32" w:sz="8" w:space="4"/>
        </w:pBdr>
        <w:spacing w:after="160" w:before="360"/>
      </w:pPr>
      <w:r>
        <w:rPr>
          <w:rFonts w:ascii="Arial" w:cs="Arial" w:eastAsia="Arial" w:hAnsi="Arial"/>
          <w:b/>
          <w:bCs/>
          <w:color w:val="1B5E20"/>
          <w:sz w:val="34"/>
          <w:szCs w:val="34"/>
        </w:rPr>
        <w:t xml:space="preserve">Atelier 2 — Architecture d'une application Django (MVT)</w:t>
      </w:r>
    </w:p>
    <w:p>
      <w:pPr>
        <w:spacing w:after="120" w:before="120"/>
      </w:pPr>
    </w:p>
    <w:p>
      <w:pPr>
        <w:pStyle w:val="Heading2"/>
        <w:spacing w:after="100" w:before="240"/>
      </w:pPr>
      <w:r>
        <w:rPr>
          <w:rFonts w:ascii="Arial" w:cs="Arial" w:eastAsia="Arial" w:hAnsi="Arial"/>
          <w:b/>
          <w:bCs/>
          <w:color w:val="37474F"/>
          <w:sz w:val="26"/>
          <w:szCs w:val="26"/>
        </w:rPr>
        <w:t xml:space="preserve">▶  Objectif</w:t>
      </w:r>
    </w:p>
    <w:p>
      <w:pPr>
        <w:spacing w:after="60" w:before="60"/>
        <w:jc w:val="both"/>
      </w:pPr>
      <w:r>
        <w:rPr>
          <w:rFonts w:ascii="Arial" w:cs="Arial" w:eastAsia="Arial" w:hAnsi="Arial"/>
          <w:sz w:val="22"/>
          <w:szCs w:val="22"/>
        </w:rPr>
        <w:t xml:space="preserve">Comprendre et appliquer le design pattern MVT (Model-View-Template) de Django, en créant des vues, des URLs et des templates HTML pour afficher des pages web dynamiques.</w:t>
      </w:r>
    </w:p>
    <w:p>
      <w:pPr>
        <w:spacing w:after="120" w:before="120"/>
      </w:pPr>
    </w:p>
    <w:p>
      <w:pPr>
        <w:pStyle w:val="Heading2"/>
        <w:spacing w:after="100" w:before="240"/>
      </w:pPr>
      <w:r>
        <w:rPr>
          <w:rFonts w:ascii="Arial" w:cs="Arial" w:eastAsia="Arial" w:hAnsi="Arial"/>
          <w:b/>
          <w:bCs/>
          <w:color w:val="37474F"/>
          <w:sz w:val="26"/>
          <w:szCs w:val="26"/>
        </w:rPr>
        <w:t xml:space="preserve">▶  2.1 — Le pattern MVT de Django</w:t>
      </w:r>
    </w:p>
    <w:p>
      <w:pPr>
        <w:spacing w:after="60" w:before="60"/>
        <w:jc w:val="both"/>
      </w:pPr>
      <w:r>
        <w:rPr>
          <w:rFonts w:ascii="Arial" w:cs="Arial" w:eastAsia="Arial" w:hAnsi="Arial"/>
          <w:sz w:val="22"/>
          <w:szCs w:val="22"/>
        </w:rPr>
        <w:t xml:space="preserve">Django suit le design pattern MVT, qui est une variante du MVC classique. Il sépare clairement les responsabilités de l'application en trois couches distinctes :</w:t>
      </w:r>
    </w:p>
    <w:p>
      <w:pPr>
        <w:pStyle w:val="ListParagraph"/>
        <w:numPr>
          <w:ilvl w:val="0"/>
          <w:numId w:val="2"/>
        </w:numPr>
        <w:spacing w:after="30" w:before="30"/>
      </w:pPr>
      <w:r>
        <w:rPr>
          <w:rFonts w:ascii="Arial" w:cs="Arial" w:eastAsia="Arial" w:hAnsi="Arial"/>
          <w:sz w:val="22"/>
          <w:szCs w:val="22"/>
        </w:rPr>
        <w:t xml:space="preserve">Model : définit la structure des données, les relations entre tables et les interactions avec la base de données via l'ORM Django.</w:t>
      </w:r>
    </w:p>
    <w:p>
      <w:pPr>
        <w:pStyle w:val="ListParagraph"/>
        <w:numPr>
          <w:ilvl w:val="0"/>
          <w:numId w:val="2"/>
        </w:numPr>
        <w:spacing w:after="30" w:before="30"/>
      </w:pPr>
      <w:r>
        <w:rPr>
          <w:rFonts w:ascii="Arial" w:cs="Arial" w:eastAsia="Arial" w:hAnsi="Arial"/>
          <w:sz w:val="22"/>
          <w:szCs w:val="22"/>
        </w:rPr>
        <w:t xml:space="preserve">View : contient toute la logique métier. Elle reçoit les requêtes HTTP, traite les données et retourne une réponse (souvent un template HTML).</w:t>
      </w:r>
    </w:p>
    <w:p>
      <w:pPr>
        <w:pStyle w:val="ListParagraph"/>
        <w:numPr>
          <w:ilvl w:val="0"/>
          <w:numId w:val="2"/>
        </w:numPr>
        <w:spacing w:after="30" w:before="30"/>
      </w:pPr>
      <w:r>
        <w:rPr>
          <w:rFonts w:ascii="Arial" w:cs="Arial" w:eastAsia="Arial" w:hAnsi="Arial"/>
          <w:sz w:val="22"/>
          <w:szCs w:val="22"/>
        </w:rPr>
        <w:t xml:space="preserve">Template : fichier HTML enrichi de balises Django ({% %} et {{ }}) pour afficher dynamiquement les données envoyées par la vue.</w:t>
      </w:r>
    </w:p>
    <w:p>
      <w:pPr>
        <w:spacing w:after="120" w:before="120"/>
      </w:pPr>
    </w:p>
    <w:p>
      <w:pPr>
        <w:pStyle w:val="Heading2"/>
        <w:spacing w:after="100" w:before="240"/>
      </w:pPr>
      <w:r>
        <w:rPr>
          <w:rFonts w:ascii="Arial" w:cs="Arial" w:eastAsia="Arial" w:hAnsi="Arial"/>
          <w:b/>
          <w:bCs/>
          <w:color w:val="37474F"/>
          <w:sz w:val="26"/>
          <w:szCs w:val="26"/>
        </w:rPr>
        <w:t xml:space="preserve">▶  2.2 — Les 3 piliers pour créer une page Django</w:t>
      </w:r>
    </w:p>
    <w:p>
      <w:pPr>
        <w:spacing w:after="60" w:before="60"/>
        <w:jc w:val="both"/>
      </w:pPr>
      <w:r>
        <w:rPr>
          <w:rFonts w:ascii="Arial" w:cs="Arial" w:eastAsia="Arial" w:hAnsi="Arial"/>
          <w:sz w:val="22"/>
          <w:szCs w:val="22"/>
        </w:rPr>
        <w:t xml:space="preserve">Pour afficher n'importe quelle page dans Django, trois éléments sont toujours nécessaires et doivent être créés dans cet ordre :</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26"/>
      </w:tblGrid>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1er pilier</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La Vue (views.py)</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Classe Python héritant de View. La méthode get() traite la requête HTTP GET et prépare les données à afficher.</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2ème pilier</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L'URL (urls.py)</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Fichier qui associe un chemin URL (ex: '/') à la vue correspondante via path().</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3ème pilier</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Le Template (.html)</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Fichier HTML placé dans templates/. Il reçoit les données du contexte et les affiche avec {{ variable }}.</w:t>
            </w:r>
          </w:p>
        </w:tc>
      </w:tr>
    </w:tbl>
    <w:p>
      <w:pPr>
        <w:spacing w:after="120" w:before="120"/>
      </w:pPr>
    </w:p>
    <w:p>
      <w:pPr>
        <w:pStyle w:val="Heading2"/>
        <w:spacing w:after="100" w:before="240"/>
      </w:pPr>
      <w:r>
        <w:rPr>
          <w:rFonts w:ascii="Arial" w:cs="Arial" w:eastAsia="Arial" w:hAnsi="Arial"/>
          <w:b/>
          <w:bCs/>
          <w:color w:val="37474F"/>
          <w:sz w:val="26"/>
          <w:szCs w:val="26"/>
        </w:rPr>
        <w:t xml:space="preserve">▶  2.3 — Application : Vue HomeView (app base)</w:t>
      </w:r>
    </w:p>
    <w:p>
      <w:pPr>
        <w:pStyle w:val="Heading3"/>
        <w:spacing w:after="60" w:before="160"/>
      </w:pPr>
      <w:r>
        <w:rPr>
          <w:rFonts w:ascii="Arial" w:cs="Arial" w:eastAsia="Arial" w:hAnsi="Arial"/>
          <w:b/>
          <w:bCs/>
          <w:color w:val="546E7A"/>
          <w:sz w:val="22"/>
          <w:szCs w:val="22"/>
        </w:rPr>
        <w:t xml:space="preserve">Étape 1 — Créer la vue dans base/views.py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from django.views import View</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from django.shortcuts import render</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class HomeView(View):</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def get(self, request):</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return render(request, 'base/home.html', {})</w:t>
      </w:r>
    </w:p>
    <w:p>
      <w:pPr>
        <w:spacing w:after="120" w:before="120"/>
      </w:pPr>
    </w:p>
    <w:p>
      <w:pPr>
        <w:pStyle w:val="Heading3"/>
        <w:spacing w:after="60" w:before="160"/>
      </w:pPr>
      <w:r>
        <w:rPr>
          <w:rFonts w:ascii="Arial" w:cs="Arial" w:eastAsia="Arial" w:hAnsi="Arial"/>
          <w:b/>
          <w:bCs/>
          <w:color w:val="546E7A"/>
          <w:sz w:val="22"/>
          <w:szCs w:val="22"/>
        </w:rPr>
        <w:t xml:space="preserve">Étape 2 — Créer base/urls.py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from django.urls import path</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from .views import HomeView</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urlpatterns =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path('', HomeView.as_view(), name='home'),</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w:t>
      </w:r>
    </w:p>
    <w:p>
      <w:pPr>
        <w:spacing w:after="120" w:before="120"/>
      </w:pPr>
    </w:p>
    <w:p>
      <w:pPr>
        <w:pStyle w:val="Heading3"/>
        <w:spacing w:after="60" w:before="160"/>
      </w:pPr>
      <w:r>
        <w:rPr>
          <w:rFonts w:ascii="Arial" w:cs="Arial" w:eastAsia="Arial" w:hAnsi="Arial"/>
          <w:b/>
          <w:bCs/>
          <w:color w:val="546E7A"/>
          <w:sz w:val="22"/>
          <w:szCs w:val="22"/>
        </w:rPr>
        <w:t xml:space="preserve">Étape 3 — Inclure dans backend/urls.py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from django.urls import path, include</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urlpatterns =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path('', include('base.urls')),</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w:t>
      </w:r>
    </w:p>
    <w:p>
      <w:pPr>
        <w:spacing w:after="120" w:before="120"/>
      </w:pPr>
    </w:p>
    <w:p>
      <w:pPr>
        <w:pStyle w:val="Heading3"/>
        <w:spacing w:after="60" w:before="160"/>
      </w:pPr>
      <w:r>
        <w:rPr>
          <w:rFonts w:ascii="Arial" w:cs="Arial" w:eastAsia="Arial" w:hAnsi="Arial"/>
          <w:b/>
          <w:bCs/>
          <w:color w:val="546E7A"/>
          <w:sz w:val="22"/>
          <w:szCs w:val="22"/>
        </w:rPr>
        <w:t xml:space="preserve">Étape 4 — Créer le template base/templates/base/home.html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&lt;h1&gt;Bienvenue sur SimpliCulinary&lt;/h1&gt;</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B0BEC5" w:sz="1"/>
              <w:bottom w:val="single" w:color="B0BEC5" w:sz="1"/>
              <w:right w:val="single" w:color="B0BEC5" w:sz="1"/>
            </w:tcBorders>
            <w:shd w:fill="E8F5E9" w:val="clear"/>
            <w:tcMar>
              <w:top w:type="dxa" w:w="100"/>
              <w:left w:type="dxa" w:w="200"/>
              <w:bottom w:type="dxa" w:w="100"/>
              <w:right w:type="dxa" w:w="200"/>
            </w:tcMar>
          </w:tcPr>
          <w:p>
            <w:r>
              <w:rPr>
                <w:rFonts w:ascii="Arial" w:cs="Arial" w:eastAsia="Arial" w:hAnsi="Arial"/>
                <w:b/>
                <w:bCs/>
                <w:color w:val="1B5E20"/>
                <w:sz w:val="22"/>
                <w:szCs w:val="22"/>
              </w:rPr>
              <w:t xml:space="preserve">💡 Remarque : </w:t>
            </w:r>
          </w:p>
          <w:p>
            <w:pPr>
              <w:spacing w:before="40"/>
            </w:pPr>
            <w:r>
              <w:rPr>
                <w:rFonts w:ascii="Arial" w:cs="Arial" w:eastAsia="Arial" w:hAnsi="Arial"/>
                <w:sz w:val="22"/>
                <w:szCs w:val="22"/>
              </w:rPr>
              <w:t xml:space="preserve">La fonction render(request, template, context) prend en paramètre : la requête HTTP, le chemin du template, et un dictionnaire (contexte) contenant les variables à injecter dans le template. Django résout automatiquement le chemin du template grâce à APP_DIRS=True dans settings.py.</w:t>
            </w:r>
          </w:p>
        </w:tc>
      </w:tr>
    </w:tbl>
    <w:p>
      <w:pPr>
        <w:spacing w:after="120" w:before="120"/>
      </w:pPr>
    </w:p>
    <w:p>
      <w:pPr>
        <w:pStyle w:val="Heading2"/>
        <w:spacing w:after="100" w:before="240"/>
      </w:pPr>
      <w:r>
        <w:rPr>
          <w:rFonts w:ascii="Arial" w:cs="Arial" w:eastAsia="Arial" w:hAnsi="Arial"/>
          <w:b/>
          <w:bCs/>
          <w:color w:val="37474F"/>
          <w:sz w:val="26"/>
          <w:szCs w:val="26"/>
        </w:rPr>
        <w:t xml:space="preserve">▶  2.4 — Travail à faire : Vue ProductListView (app products)</w:t>
      </w:r>
    </w:p>
    <w:p>
      <w:pPr>
        <w:spacing w:after="60" w:before="60"/>
        <w:jc w:val="both"/>
      </w:pPr>
      <w:r>
        <w:rPr>
          <w:rFonts w:ascii="Arial" w:cs="Arial" w:eastAsia="Arial" w:hAnsi="Arial"/>
          <w:sz w:val="22"/>
          <w:szCs w:val="22"/>
        </w:rPr>
        <w:t xml:space="preserve">En appliquant les mêmes 3 piliers, on crée la vue ProductListView dans l'application products pour afficher la liste des produits.</w:t>
      </w:r>
    </w:p>
    <w:p>
      <w:pPr>
        <w:pStyle w:val="ListParagraph"/>
        <w:numPr>
          <w:ilvl w:val="0"/>
          <w:numId w:val="2"/>
        </w:numPr>
        <w:spacing w:after="30" w:before="30"/>
      </w:pPr>
      <w:r>
        <w:rPr>
          <w:rFonts w:ascii="Arial" w:cs="Arial" w:eastAsia="Arial" w:hAnsi="Arial"/>
          <w:sz w:val="22"/>
          <w:szCs w:val="22"/>
        </w:rPr>
        <w:t xml:space="preserve">Création de products/views.py avec la classe ProductListView héritant de View.</w:t>
      </w:r>
    </w:p>
    <w:p>
      <w:pPr>
        <w:pStyle w:val="ListParagraph"/>
        <w:numPr>
          <w:ilvl w:val="0"/>
          <w:numId w:val="2"/>
        </w:numPr>
        <w:spacing w:after="30" w:before="30"/>
      </w:pPr>
      <w:r>
        <w:rPr>
          <w:rFonts w:ascii="Arial" w:cs="Arial" w:eastAsia="Arial" w:hAnsi="Arial"/>
          <w:sz w:val="22"/>
          <w:szCs w:val="22"/>
        </w:rPr>
        <w:t xml:space="preserve">Création de products/urls.py avec le chemin products/.</w:t>
      </w:r>
    </w:p>
    <w:p>
      <w:pPr>
        <w:pStyle w:val="ListParagraph"/>
        <w:numPr>
          <w:ilvl w:val="0"/>
          <w:numId w:val="2"/>
        </w:numPr>
        <w:spacing w:after="30" w:before="30"/>
      </w:pPr>
      <w:r>
        <w:rPr>
          <w:rFonts w:ascii="Arial" w:cs="Arial" w:eastAsia="Arial" w:hAnsi="Arial"/>
          <w:sz w:val="22"/>
          <w:szCs w:val="22"/>
        </w:rPr>
        <w:t xml:space="preserve">Inclusion dans backend/urls.py : path('products/', include('products.urls')).</w:t>
      </w:r>
    </w:p>
    <w:p>
      <w:pPr>
        <w:pStyle w:val="ListParagraph"/>
        <w:numPr>
          <w:ilvl w:val="0"/>
          <w:numId w:val="2"/>
        </w:numPr>
        <w:spacing w:after="30" w:before="30"/>
      </w:pPr>
      <w:r>
        <w:rPr>
          <w:rFonts w:ascii="Arial" w:cs="Arial" w:eastAsia="Arial" w:hAnsi="Arial"/>
          <w:sz w:val="22"/>
          <w:szCs w:val="22"/>
        </w:rPr>
        <w:t xml:space="preserve">Création du template products/templates/products/product_list.html.</w:t>
      </w:r>
    </w:p>
    <w:p>
      <w:pPr>
        <w:pStyle w:val="ListParagraph"/>
        <w:numPr>
          <w:ilvl w:val="0"/>
          <w:numId w:val="2"/>
        </w:numPr>
        <w:spacing w:after="30" w:before="30"/>
      </w:pPr>
      <w:r>
        <w:rPr>
          <w:rFonts w:ascii="Arial" w:cs="Arial" w:eastAsia="Arial" w:hAnsi="Arial"/>
          <w:sz w:val="22"/>
          <w:szCs w:val="22"/>
        </w:rPr>
        <w:t xml:space="preserve">Utilisation de {% for product in products %} pour itérer sur la liste et afficher chaque produit.</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B0BEC5" w:sz="1"/>
              <w:bottom w:val="single" w:color="B0BEC5" w:sz="1"/>
              <w:right w:val="single" w:color="B0BEC5" w:sz="1"/>
            </w:tcBorders>
            <w:shd w:fill="E8F5E9" w:val="clear"/>
            <w:tcMar>
              <w:top w:type="dxa" w:w="100"/>
              <w:left w:type="dxa" w:w="200"/>
              <w:bottom w:type="dxa" w:w="100"/>
              <w:right w:type="dxa" w:w="200"/>
            </w:tcMar>
          </w:tcPr>
          <w:p>
            <w:r>
              <w:rPr>
                <w:rFonts w:ascii="Arial" w:cs="Arial" w:eastAsia="Arial" w:hAnsi="Arial"/>
                <w:b/>
                <w:bCs/>
                <w:color w:val="1B5E20"/>
                <w:sz w:val="22"/>
                <w:szCs w:val="22"/>
              </w:rPr>
              <w:t xml:space="preserve">💡 Remarque : </w:t>
            </w:r>
          </w:p>
          <w:p>
            <w:pPr>
              <w:spacing w:before="40"/>
            </w:pPr>
            <w:r>
              <w:rPr>
                <w:rFonts w:ascii="Arial" w:cs="Arial" w:eastAsia="Arial" w:hAnsi="Arial"/>
                <w:sz w:val="22"/>
                <w:szCs w:val="22"/>
              </w:rPr>
              <w:t xml:space="preserve">Dans le langage de templating Django, les balises {% for %}, {% if %}, {% block %} permettent d'ajouter de la logique dans les templates HTML sans mélanger le code Python et le HTML.</w:t>
            </w:r>
          </w:p>
        </w:tc>
      </w:tr>
    </w:tbl>
    <w:p>
      <w:r>
        <w:br w:type="page"/>
      </w:r>
    </w:p>
    <w:p>
      <w:pPr>
        <w:pStyle w:val="Heading1"/>
        <w:pBdr>
          <w:bottom w:val="single" w:color="2E7D32" w:sz="8" w:space="4"/>
        </w:pBdr>
        <w:spacing w:after="160" w:before="360"/>
      </w:pPr>
      <w:r>
        <w:rPr>
          <w:rFonts w:ascii="Arial" w:cs="Arial" w:eastAsia="Arial" w:hAnsi="Arial"/>
          <w:b/>
          <w:bCs/>
          <w:color w:val="1B5E20"/>
          <w:sz w:val="34"/>
          <w:szCs w:val="34"/>
        </w:rPr>
        <w:t xml:space="preserve">Atelier 3 — Modèles Django et interfaçage avec MySQL</w:t>
      </w:r>
    </w:p>
    <w:p>
      <w:pPr>
        <w:spacing w:after="120" w:before="120"/>
      </w:pPr>
    </w:p>
    <w:p>
      <w:pPr>
        <w:pStyle w:val="Heading2"/>
        <w:spacing w:after="100" w:before="240"/>
      </w:pPr>
      <w:r>
        <w:rPr>
          <w:rFonts w:ascii="Arial" w:cs="Arial" w:eastAsia="Arial" w:hAnsi="Arial"/>
          <w:b/>
          <w:bCs/>
          <w:color w:val="37474F"/>
          <w:sz w:val="26"/>
          <w:szCs w:val="26"/>
        </w:rPr>
        <w:t xml:space="preserve">▶  Objectif</w:t>
      </w:r>
    </w:p>
    <w:p>
      <w:pPr>
        <w:spacing w:after="60" w:before="60"/>
        <w:jc w:val="both"/>
      </w:pPr>
      <w:r>
        <w:rPr>
          <w:rFonts w:ascii="Arial" w:cs="Arial" w:eastAsia="Arial" w:hAnsi="Arial"/>
          <w:sz w:val="22"/>
          <w:szCs w:val="22"/>
        </w:rPr>
        <w:t xml:space="preserve">Configurer la connexion entre Django et MySQL, créer les modèles de données (ORM), effectuer les migrations, utiliser l'interface d'administration Django, gérer les fichiers media (images) et générer des données de test avec la bibliothèque Faker.</w:t>
      </w:r>
    </w:p>
    <w:p>
      <w:pPr>
        <w:spacing w:after="120" w:before="120"/>
      </w:pPr>
    </w:p>
    <w:p>
      <w:pPr>
        <w:pStyle w:val="Heading2"/>
        <w:spacing w:after="100" w:before="240"/>
      </w:pPr>
      <w:r>
        <w:rPr>
          <w:rFonts w:ascii="Arial" w:cs="Arial" w:eastAsia="Arial" w:hAnsi="Arial"/>
          <w:b/>
          <w:bCs/>
          <w:color w:val="37474F"/>
          <w:sz w:val="26"/>
          <w:szCs w:val="26"/>
        </w:rPr>
        <w:t xml:space="preserve">▶  3.1 — Configuration de la base de données MySQL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26"/>
      </w:tblGrid>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Créer la BDD</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Depuis phpMyAdmin (via XAMPP), créer une base de données nommée "dbculinary".</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Installer mysqlclient</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Installer le connecteur Python/MySQL requis par Django.</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Modifier settings.py</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Remplacer la configuration SQLite par défaut par la configuration MySQL.</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Exécuter migrate</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Lancer makemigrations puis migrate pour créer les tables Django dans la BDD.</w:t>
            </w:r>
          </w:p>
        </w:tc>
      </w:tr>
    </w:tbl>
    <w:p>
      <w:pPr>
        <w:spacing w:after="120" w:before="120"/>
      </w:pP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pip install mysqlclient</w:t>
      </w:r>
    </w:p>
    <w:p>
      <w:pPr>
        <w:spacing w:after="120" w:before="120"/>
      </w:pPr>
    </w:p>
    <w:p>
      <w:pPr>
        <w:pStyle w:val="Heading3"/>
        <w:spacing w:after="60" w:before="160"/>
      </w:pPr>
      <w:r>
        <w:rPr>
          <w:rFonts w:ascii="Arial" w:cs="Arial" w:eastAsia="Arial" w:hAnsi="Arial"/>
          <w:b/>
          <w:bCs/>
          <w:color w:val="546E7A"/>
          <w:sz w:val="22"/>
          <w:szCs w:val="22"/>
        </w:rPr>
        <w:t xml:space="preserve">Configuration DATABASES dans settings.py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DATABASES =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'default':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'ENGINE': 'django.db.backends.mysql',</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'NAME': 'dbculinary',</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'USER': 'root',</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'PASSWORD':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'HOST': 'localhost',</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'PORT': '3306',</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w:t>
      </w:r>
    </w:p>
    <w:p>
      <w:pPr>
        <w:spacing w:after="120" w:before="120"/>
      </w:pP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python manage.py makemigrations</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python manage.py migrate</w:t>
      </w:r>
    </w:p>
    <w:p>
      <w:pPr>
        <w:spacing w:after="120" w:before="120"/>
      </w:pPr>
    </w:p>
    <w:p>
      <w:pPr>
        <w:pStyle w:val="Heading2"/>
        <w:spacing w:after="100" w:before="240"/>
      </w:pPr>
      <w:r>
        <w:rPr>
          <w:rFonts w:ascii="Arial" w:cs="Arial" w:eastAsia="Arial" w:hAnsi="Arial"/>
          <w:b/>
          <w:bCs/>
          <w:color w:val="37474F"/>
          <w:sz w:val="26"/>
          <w:szCs w:val="26"/>
        </w:rPr>
        <w:t xml:space="preserve">▶  3.2 — Création des modèles Django</w:t>
      </w:r>
    </w:p>
    <w:p>
      <w:pPr>
        <w:spacing w:after="60" w:before="60"/>
        <w:jc w:val="both"/>
      </w:pPr>
      <w:r>
        <w:rPr>
          <w:rFonts w:ascii="Arial" w:cs="Arial" w:eastAsia="Arial" w:hAnsi="Arial"/>
          <w:sz w:val="22"/>
          <w:szCs w:val="22"/>
        </w:rPr>
        <w:t xml:space="preserve">Un modèle Django est une classe Python qui représente une table dans la base de données. Chaque attribut de classe correspond à une colonne SQL. Django génère automatiquement le code SQL correspondant via le mécanisme des migrations.</w:t>
      </w:r>
    </w:p>
    <w:p>
      <w:pPr>
        <w:spacing w:after="120" w:before="120"/>
      </w:pPr>
    </w:p>
    <w:p>
      <w:pPr>
        <w:pStyle w:val="Heading3"/>
        <w:spacing w:after="60" w:before="160"/>
      </w:pPr>
      <w:r>
        <w:rPr>
          <w:rFonts w:ascii="Arial" w:cs="Arial" w:eastAsia="Arial" w:hAnsi="Arial"/>
          <w:b/>
          <w:bCs/>
          <w:color w:val="546E7A"/>
          <w:sz w:val="22"/>
          <w:szCs w:val="22"/>
        </w:rPr>
        <w:t xml:space="preserve">Modèle Category et Product (app products) :</w:t>
      </w:r>
    </w:p>
    <w:p>
      <w:pPr>
        <w:pStyle w:val="ListParagraph"/>
        <w:numPr>
          <w:ilvl w:val="0"/>
          <w:numId w:val="2"/>
        </w:numPr>
        <w:spacing w:after="30" w:before="30"/>
      </w:pPr>
      <w:r>
        <w:rPr>
          <w:rFonts w:ascii="Arial" w:cs="Arial" w:eastAsia="Arial" w:hAnsi="Arial"/>
          <w:sz w:val="22"/>
          <w:szCs w:val="22"/>
        </w:rPr>
        <w:t xml:space="preserve">Category : champs name (CharField), description (TextField), created_at (DateTimeField auto).</w:t>
      </w:r>
    </w:p>
    <w:p>
      <w:pPr>
        <w:pStyle w:val="ListParagraph"/>
        <w:numPr>
          <w:ilvl w:val="0"/>
          <w:numId w:val="2"/>
        </w:numPr>
        <w:spacing w:after="30" w:before="30"/>
      </w:pPr>
      <w:r>
        <w:rPr>
          <w:rFonts w:ascii="Arial" w:cs="Arial" w:eastAsia="Arial" w:hAnsi="Arial"/>
          <w:sz w:val="22"/>
          <w:szCs w:val="22"/>
        </w:rPr>
        <w:t xml:space="preserve">Product : champs category (ForeignKey vers Category), name, description, price (DecimalField), stock (IntegerField), image (ImageField), created_at, updated_at.</w:t>
      </w:r>
    </w:p>
    <w:p>
      <w:pPr>
        <w:spacing w:after="120" w:before="120"/>
      </w:pPr>
    </w:p>
    <w:p>
      <w:pPr>
        <w:pStyle w:val="Heading3"/>
        <w:spacing w:after="60" w:before="160"/>
      </w:pPr>
      <w:r>
        <w:rPr>
          <w:rFonts w:ascii="Arial" w:cs="Arial" w:eastAsia="Arial" w:hAnsi="Arial"/>
          <w:b/>
          <w:bCs/>
          <w:color w:val="546E7A"/>
          <w:sz w:val="22"/>
          <w:szCs w:val="22"/>
        </w:rPr>
        <w:t xml:space="preserve">Modèle CustomUser (app users) :</w:t>
      </w:r>
    </w:p>
    <w:p>
      <w:pPr>
        <w:pStyle w:val="ListParagraph"/>
        <w:numPr>
          <w:ilvl w:val="0"/>
          <w:numId w:val="2"/>
        </w:numPr>
        <w:spacing w:after="30" w:before="30"/>
      </w:pPr>
      <w:r>
        <w:rPr>
          <w:rFonts w:ascii="Arial" w:cs="Arial" w:eastAsia="Arial" w:hAnsi="Arial"/>
          <w:sz w:val="22"/>
          <w:szCs w:val="22"/>
        </w:rPr>
        <w:t xml:space="preserve">Hérite de AbstractUser pour étendre le modèle utilisateur Django par défaut.</w:t>
      </w:r>
    </w:p>
    <w:p>
      <w:pPr>
        <w:pStyle w:val="ListParagraph"/>
        <w:numPr>
          <w:ilvl w:val="0"/>
          <w:numId w:val="2"/>
        </w:numPr>
        <w:spacing w:after="30" w:before="30"/>
      </w:pPr>
      <w:r>
        <w:rPr>
          <w:rFonts w:ascii="Arial" w:cs="Arial" w:eastAsia="Arial" w:hAnsi="Arial"/>
          <w:sz w:val="22"/>
          <w:szCs w:val="22"/>
        </w:rPr>
        <w:t xml:space="preserve">Champs supplémentaires : phone, address, city, postal_code, profile_picture (ImageField).</w:t>
      </w:r>
    </w:p>
    <w:p>
      <w:pPr>
        <w:pStyle w:val="ListParagraph"/>
        <w:numPr>
          <w:ilvl w:val="0"/>
          <w:numId w:val="2"/>
        </w:numPr>
        <w:spacing w:after="30" w:before="30"/>
      </w:pPr>
      <w:r>
        <w:rPr>
          <w:rFonts w:ascii="Arial" w:cs="Arial" w:eastAsia="Arial" w:hAnsi="Arial"/>
          <w:sz w:val="22"/>
          <w:szCs w:val="22"/>
        </w:rPr>
        <w:t xml:space="preserve">Déclaration obligatoire dans settings.py : AUTH_USER_MODEL = 'users.CustomUser'.</w:t>
      </w:r>
    </w:p>
    <w:p>
      <w:pPr>
        <w:spacing w:after="120" w:before="120"/>
      </w:pPr>
    </w:p>
    <w:p>
      <w:pPr>
        <w:pStyle w:val="Heading3"/>
        <w:spacing w:after="60" w:before="160"/>
      </w:pPr>
      <w:r>
        <w:rPr>
          <w:rFonts w:ascii="Arial" w:cs="Arial" w:eastAsia="Arial" w:hAnsi="Arial"/>
          <w:b/>
          <w:bCs/>
          <w:color w:val="546E7A"/>
          <w:sz w:val="22"/>
          <w:szCs w:val="22"/>
        </w:rPr>
        <w:t xml:space="preserve">Modèles Cart et CartItem (app cart) :</w:t>
      </w:r>
    </w:p>
    <w:p>
      <w:pPr>
        <w:pStyle w:val="ListParagraph"/>
        <w:numPr>
          <w:ilvl w:val="0"/>
          <w:numId w:val="2"/>
        </w:numPr>
        <w:spacing w:after="30" w:before="30"/>
      </w:pPr>
      <w:r>
        <w:rPr>
          <w:rFonts w:ascii="Arial" w:cs="Arial" w:eastAsia="Arial" w:hAnsi="Arial"/>
          <w:sz w:val="22"/>
          <w:szCs w:val="22"/>
        </w:rPr>
        <w:t xml:space="preserve">Cart : lié à l'utilisateur connecté (OneToOneField) ou à la session du visiteur (session_key).</w:t>
      </w:r>
    </w:p>
    <w:p>
      <w:pPr>
        <w:pStyle w:val="ListParagraph"/>
        <w:numPr>
          <w:ilvl w:val="0"/>
          <w:numId w:val="2"/>
        </w:numPr>
        <w:spacing w:after="30" w:before="30"/>
      </w:pPr>
      <w:r>
        <w:rPr>
          <w:rFonts w:ascii="Arial" w:cs="Arial" w:eastAsia="Arial" w:hAnsi="Arial"/>
          <w:sz w:val="22"/>
          <w:szCs w:val="22"/>
        </w:rPr>
        <w:t xml:space="preserve">CartItem : lié à Cart et Product, avec un champ quantity (PositiveIntegerField).</w:t>
      </w:r>
    </w:p>
    <w:p>
      <w:pPr>
        <w:spacing w:after="120" w:before="120"/>
      </w:pPr>
    </w:p>
    <w:p>
      <w:pPr>
        <w:pStyle w:val="Heading3"/>
        <w:spacing w:after="60" w:before="160"/>
      </w:pPr>
      <w:r>
        <w:rPr>
          <w:rFonts w:ascii="Arial" w:cs="Arial" w:eastAsia="Arial" w:hAnsi="Arial"/>
          <w:b/>
          <w:bCs/>
          <w:color w:val="546E7A"/>
          <w:sz w:val="22"/>
          <w:szCs w:val="22"/>
        </w:rPr>
        <w:t xml:space="preserve">Modèles Order et OrderItem (app orders) :</w:t>
      </w:r>
    </w:p>
    <w:p>
      <w:pPr>
        <w:pStyle w:val="ListParagraph"/>
        <w:numPr>
          <w:ilvl w:val="0"/>
          <w:numId w:val="2"/>
        </w:numPr>
        <w:spacing w:after="30" w:before="30"/>
      </w:pPr>
      <w:r>
        <w:rPr>
          <w:rFonts w:ascii="Arial" w:cs="Arial" w:eastAsia="Arial" w:hAnsi="Arial"/>
          <w:sz w:val="22"/>
          <w:szCs w:val="22"/>
        </w:rPr>
        <w:t xml:space="preserve">Order : user (ForeignKey), status (choices), shipping_address, city, postal_code, phone, total_price.</w:t>
      </w:r>
    </w:p>
    <w:p>
      <w:pPr>
        <w:pStyle w:val="ListParagraph"/>
        <w:numPr>
          <w:ilvl w:val="0"/>
          <w:numId w:val="2"/>
        </w:numPr>
        <w:spacing w:after="30" w:before="30"/>
      </w:pPr>
      <w:r>
        <w:rPr>
          <w:rFonts w:ascii="Arial" w:cs="Arial" w:eastAsia="Arial" w:hAnsi="Arial"/>
          <w:sz w:val="22"/>
          <w:szCs w:val="22"/>
        </w:rPr>
        <w:t xml:space="preserve">OrderItem : order (ForeignKey), product (ForeignKey), quantity, unit_price.</w:t>
      </w:r>
    </w:p>
    <w:p>
      <w:pPr>
        <w:spacing w:after="120" w:before="120"/>
      </w:pPr>
    </w:p>
    <w:p>
      <w:pPr>
        <w:pStyle w:val="Heading2"/>
        <w:spacing w:after="100" w:before="240"/>
      </w:pPr>
      <w:r>
        <w:rPr>
          <w:rFonts w:ascii="Arial" w:cs="Arial" w:eastAsia="Arial" w:hAnsi="Arial"/>
          <w:b/>
          <w:bCs/>
          <w:color w:val="37474F"/>
          <w:sz w:val="26"/>
          <w:szCs w:val="26"/>
        </w:rPr>
        <w:t xml:space="preserve">▶  3.3 — Interface d'administration Django</w:t>
      </w:r>
    </w:p>
    <w:p>
      <w:pPr>
        <w:spacing w:after="60" w:before="60"/>
        <w:jc w:val="both"/>
      </w:pPr>
      <w:r>
        <w:rPr>
          <w:rFonts w:ascii="Arial" w:cs="Arial" w:eastAsia="Arial" w:hAnsi="Arial"/>
          <w:sz w:val="22"/>
          <w:szCs w:val="22"/>
        </w:rPr>
        <w:t xml:space="preserve">Django fournit une interface d'administration automatique très puissante. Pour y accéder, on crée d'abord un superutilisateur, puis on enregistre les modèles dans admin.py pour les rendre visibles et modifiables depuis /admin/.</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python manage.py createsuperuser</w:t>
      </w:r>
    </w:p>
    <w:p>
      <w:pPr>
        <w:spacing w:after="120" w:before="120"/>
      </w:pPr>
    </w:p>
    <w:p>
      <w:pPr>
        <w:pStyle w:val="Heading3"/>
        <w:spacing w:after="60" w:before="160"/>
      </w:pPr>
      <w:r>
        <w:rPr>
          <w:rFonts w:ascii="Arial" w:cs="Arial" w:eastAsia="Arial" w:hAnsi="Arial"/>
          <w:b/>
          <w:bCs/>
          <w:color w:val="546E7A"/>
          <w:sz w:val="22"/>
          <w:szCs w:val="22"/>
        </w:rPr>
        <w:t xml:space="preserve">Enregistrement dans products/admin.py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from django.contrib import admin</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from .models import Product, Category</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admin.site.register(Category)</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admin.site.register(Product)</w:t>
      </w:r>
    </w:p>
    <w:p>
      <w:pPr>
        <w:spacing w:after="120" w:before="120"/>
      </w:pPr>
    </w:p>
    <w:p>
      <w:pPr>
        <w:pStyle w:val="Heading2"/>
        <w:spacing w:after="100" w:before="240"/>
      </w:pPr>
      <w:r>
        <w:rPr>
          <w:rFonts w:ascii="Arial" w:cs="Arial" w:eastAsia="Arial" w:hAnsi="Arial"/>
          <w:b/>
          <w:bCs/>
          <w:color w:val="37474F"/>
          <w:sz w:val="26"/>
          <w:szCs w:val="26"/>
        </w:rPr>
        <w:t xml:space="preserve">▶  3.4 — Configuration des fichiers Media (images produits)</w:t>
      </w:r>
    </w:p>
    <w:p>
      <w:pPr>
        <w:pStyle w:val="ListParagraph"/>
        <w:numPr>
          <w:ilvl w:val="0"/>
          <w:numId w:val="2"/>
        </w:numPr>
        <w:spacing w:after="30" w:before="30"/>
      </w:pPr>
      <w:r>
        <w:rPr>
          <w:rFonts w:ascii="Arial" w:cs="Arial" w:eastAsia="Arial" w:hAnsi="Arial"/>
          <w:sz w:val="22"/>
          <w:szCs w:val="22"/>
        </w:rPr>
        <w:t xml:space="preserve">Créer un dossier media/ à la racine du projet backend/.</w:t>
      </w:r>
    </w:p>
    <w:p>
      <w:pPr>
        <w:pStyle w:val="ListParagraph"/>
        <w:numPr>
          <w:ilvl w:val="0"/>
          <w:numId w:val="2"/>
        </w:numPr>
        <w:spacing w:after="30" w:before="30"/>
      </w:pPr>
      <w:r>
        <w:rPr>
          <w:rFonts w:ascii="Arial" w:cs="Arial" w:eastAsia="Arial" w:hAnsi="Arial"/>
          <w:sz w:val="22"/>
          <w:szCs w:val="22"/>
        </w:rPr>
        <w:t xml:space="preserve">Ajouter dans settings.py : MEDIA_URL = '/media/' et MEDIA_ROOT = os.path.join(BASE_DIR, 'media').</w:t>
      </w:r>
    </w:p>
    <w:p>
      <w:pPr>
        <w:pStyle w:val="ListParagraph"/>
        <w:numPr>
          <w:ilvl w:val="0"/>
          <w:numId w:val="2"/>
        </w:numPr>
        <w:spacing w:after="30" w:before="30"/>
      </w:pPr>
      <w:r>
        <w:rPr>
          <w:rFonts w:ascii="Arial" w:cs="Arial" w:eastAsia="Arial" w:hAnsi="Arial"/>
          <w:sz w:val="22"/>
          <w:szCs w:val="22"/>
        </w:rPr>
        <w:t xml:space="preserve">Modifier backend/urls.py pour servir les fichiers media en mode développement avec static().</w:t>
      </w:r>
    </w:p>
    <w:p>
      <w:pPr>
        <w:pStyle w:val="ListParagraph"/>
        <w:numPr>
          <w:ilvl w:val="0"/>
          <w:numId w:val="2"/>
        </w:numPr>
        <w:spacing w:after="30" w:before="30"/>
      </w:pPr>
      <w:r>
        <w:rPr>
          <w:rFonts w:ascii="Arial" w:cs="Arial" w:eastAsia="Arial" w:hAnsi="Arial"/>
          <w:sz w:val="22"/>
          <w:szCs w:val="22"/>
        </w:rPr>
        <w:t xml:space="preserve">Installer Pillow (bibliothèque de traitement d'images requise pour ImageField) : pip install pillow.</w:t>
      </w:r>
    </w:p>
    <w:p>
      <w:pPr>
        <w:spacing w:after="120" w:before="120"/>
      </w:pPr>
    </w:p>
    <w:p>
      <w:pPr>
        <w:pStyle w:val="Heading2"/>
        <w:spacing w:after="100" w:before="240"/>
      </w:pPr>
      <w:r>
        <w:rPr>
          <w:rFonts w:ascii="Arial" w:cs="Arial" w:eastAsia="Arial" w:hAnsi="Arial"/>
          <w:b/>
          <w:bCs/>
          <w:color w:val="37474F"/>
          <w:sz w:val="26"/>
          <w:szCs w:val="26"/>
        </w:rPr>
        <w:t xml:space="preserve">▶  3.5 — Génération de fausses données avec Faker</w:t>
      </w:r>
    </w:p>
    <w:p>
      <w:pPr>
        <w:spacing w:after="60" w:before="60"/>
        <w:jc w:val="both"/>
      </w:pPr>
      <w:r>
        <w:rPr>
          <w:rFonts w:ascii="Arial" w:cs="Arial" w:eastAsia="Arial" w:hAnsi="Arial"/>
          <w:sz w:val="22"/>
          <w:szCs w:val="22"/>
        </w:rPr>
        <w:t xml:space="preserve">Pour tester l'application sans saisir manuellement des données, on crée une commande Django personnalisée qui utilise la bibliothèque Faker pour générer automatiquement des produits réalistes.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26"/>
      </w:tblGrid>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Installer Faker</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pip install faker</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Créer products/management/</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Dossier qui contient les commandes personnalisées Django.</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Créer commands/__init__.py</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Fichier vide obligatoire pour que Python reconnaisse le dossier comme package.</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Créer fake_data.py</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Fichier de commande : génère 6 catégories et 30 produits avec des données aléatoires.</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Exécuter la commande</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python manage.py fake_data</w:t>
            </w:r>
          </w:p>
        </w:tc>
      </w:tr>
    </w:tbl>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pip install faker</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python manage.py fake_data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B0BEC5" w:sz="1"/>
              <w:bottom w:val="single" w:color="B0BEC5" w:sz="1"/>
              <w:right w:val="single" w:color="B0BEC5" w:sz="1"/>
            </w:tcBorders>
            <w:shd w:fill="E8F5E9" w:val="clear"/>
            <w:tcMar>
              <w:top w:type="dxa" w:w="100"/>
              <w:left w:type="dxa" w:w="200"/>
              <w:bottom w:type="dxa" w:w="100"/>
              <w:right w:type="dxa" w:w="200"/>
            </w:tcMar>
          </w:tcPr>
          <w:p>
            <w:r>
              <w:rPr>
                <w:rFonts w:ascii="Arial" w:cs="Arial" w:eastAsia="Arial" w:hAnsi="Arial"/>
                <w:b/>
                <w:bCs/>
                <w:color w:val="1B5E20"/>
                <w:sz w:val="22"/>
                <w:szCs w:val="22"/>
              </w:rPr>
              <w:t xml:space="preserve">💡 Remarque : </w:t>
            </w:r>
          </w:p>
          <w:p>
            <w:pPr>
              <w:spacing w:before="40"/>
            </w:pPr>
            <w:r>
              <w:rPr>
                <w:rFonts w:ascii="Arial" w:cs="Arial" w:eastAsia="Arial" w:hAnsi="Arial"/>
                <w:sz w:val="22"/>
                <w:szCs w:val="22"/>
              </w:rPr>
              <w:t xml:space="preserve">La commande fake_data est une commande Django personnalisée. Elle hérite de BaseCommand et implémente la méthode handle() qui est automatiquement appelée par Django lors de l'exécution de python manage.py fake_data.</w:t>
            </w:r>
          </w:p>
        </w:tc>
      </w:tr>
    </w:tbl>
    <w:p>
      <w:r>
        <w:br w:type="page"/>
      </w:r>
    </w:p>
    <w:p>
      <w:pPr>
        <w:pStyle w:val="Heading1"/>
        <w:pBdr>
          <w:bottom w:val="single" w:color="2E7D32" w:sz="8" w:space="4"/>
        </w:pBdr>
        <w:spacing w:after="160" w:before="360"/>
      </w:pPr>
      <w:r>
        <w:rPr>
          <w:rFonts w:ascii="Arial" w:cs="Arial" w:eastAsia="Arial" w:hAnsi="Arial"/>
          <w:b/>
          <w:bCs/>
          <w:color w:val="1B5E20"/>
          <w:sz w:val="34"/>
          <w:szCs w:val="34"/>
        </w:rPr>
        <w:t xml:space="preserve">Atelier 4 — Templates Django et thème Bootstrap</w:t>
      </w:r>
    </w:p>
    <w:p>
      <w:pPr>
        <w:spacing w:after="120" w:before="120"/>
      </w:pPr>
    </w:p>
    <w:p>
      <w:pPr>
        <w:pStyle w:val="Heading2"/>
        <w:spacing w:after="100" w:before="240"/>
      </w:pPr>
      <w:r>
        <w:rPr>
          <w:rFonts w:ascii="Arial" w:cs="Arial" w:eastAsia="Arial" w:hAnsi="Arial"/>
          <w:b/>
          <w:bCs/>
          <w:color w:val="37474F"/>
          <w:sz w:val="26"/>
          <w:szCs w:val="26"/>
        </w:rPr>
        <w:t xml:space="preserve">▶  Objectif</w:t>
      </w:r>
    </w:p>
    <w:p>
      <w:pPr>
        <w:spacing w:after="60" w:before="60"/>
        <w:jc w:val="both"/>
      </w:pPr>
      <w:r>
        <w:rPr>
          <w:rFonts w:ascii="Arial" w:cs="Arial" w:eastAsia="Arial" w:hAnsi="Arial"/>
          <w:sz w:val="22"/>
          <w:szCs w:val="22"/>
        </w:rPr>
        <w:t xml:space="preserve">Mettre en place une interface graphique professionnelle et responsive en intégrant Bootstrap 5 (via un thème Bootswatch) et FontAwesome dans les templates Django, en utilisant le mécanisme d'héritage de gabarits pour éviter la duplication de code HTML.</w:t>
      </w:r>
    </w:p>
    <w:p>
      <w:pPr>
        <w:spacing w:after="120" w:before="120"/>
      </w:pPr>
    </w:p>
    <w:p>
      <w:pPr>
        <w:pStyle w:val="Heading2"/>
        <w:spacing w:after="100" w:before="240"/>
      </w:pPr>
      <w:r>
        <w:rPr>
          <w:rFonts w:ascii="Arial" w:cs="Arial" w:eastAsia="Arial" w:hAnsi="Arial"/>
          <w:b/>
          <w:bCs/>
          <w:color w:val="37474F"/>
          <w:sz w:val="26"/>
          <w:szCs w:val="26"/>
        </w:rPr>
        <w:t xml:space="preserve">▶  4.1 — Configuration des fichiers statiques</w:t>
      </w:r>
    </w:p>
    <w:p>
      <w:pPr>
        <w:spacing w:after="60" w:before="60"/>
        <w:jc w:val="both"/>
      </w:pPr>
      <w:r>
        <w:rPr>
          <w:rFonts w:ascii="Arial" w:cs="Arial" w:eastAsia="Arial" w:hAnsi="Arial"/>
          <w:sz w:val="22"/>
          <w:szCs w:val="22"/>
        </w:rPr>
        <w:t xml:space="preserve">Les fichiers statiques (CSS, JavaScript, images d'interface) sont gérés dans Django via la variable STATICFILES_DIRS dans settings.py. Il faut créer la structure de dossiers appropriée et la déclarer.</w:t>
      </w:r>
    </w:p>
    <w:p>
      <w:pPr>
        <w:spacing w:after="120" w:before="120"/>
      </w:pPr>
    </w:p>
    <w:p>
      <w:pPr>
        <w:pStyle w:val="Heading3"/>
        <w:spacing w:after="60" w:before="160"/>
      </w:pPr>
      <w:r>
        <w:rPr>
          <w:rFonts w:ascii="Arial" w:cs="Arial" w:eastAsia="Arial" w:hAnsi="Arial"/>
          <w:b/>
          <w:bCs/>
          <w:color w:val="546E7A"/>
          <w:sz w:val="22"/>
          <w:szCs w:val="22"/>
        </w:rPr>
        <w:t xml:space="preserve">Structure des dossiers statiques créée :</w:t>
      </w:r>
    </w:p>
    <w:p>
      <w:pPr>
        <w:pStyle w:val="ListParagraph"/>
        <w:numPr>
          <w:ilvl w:val="0"/>
          <w:numId w:val="2"/>
        </w:numPr>
        <w:spacing w:after="30" w:before="30"/>
      </w:pPr>
      <w:r>
        <w:rPr>
          <w:rFonts w:ascii="Arial" w:cs="Arial" w:eastAsia="Arial" w:hAnsi="Arial"/>
          <w:sz w:val="22"/>
          <w:szCs w:val="22"/>
        </w:rPr>
        <w:t xml:space="preserve">static/base/css/bootstrap.min.css — Fichier CSS du thème Bootswatch choisi sur bootswatch.com</w:t>
      </w:r>
    </w:p>
    <w:p>
      <w:pPr>
        <w:pStyle w:val="ListParagraph"/>
        <w:numPr>
          <w:ilvl w:val="0"/>
          <w:numId w:val="2"/>
        </w:numPr>
        <w:spacing w:after="30" w:before="30"/>
      </w:pPr>
      <w:r>
        <w:rPr>
          <w:rFonts w:ascii="Arial" w:cs="Arial" w:eastAsia="Arial" w:hAnsi="Arial"/>
          <w:sz w:val="22"/>
          <w:szCs w:val="22"/>
        </w:rPr>
        <w:t xml:space="preserve">static/base/js/bootstrap.bundle.min.js — Fichier JavaScript Bootstrap (inclut Popper.js)</w:t>
      </w:r>
    </w:p>
    <w:p>
      <w:pPr>
        <w:pStyle w:val="ListParagraph"/>
        <w:numPr>
          <w:ilvl w:val="0"/>
          <w:numId w:val="2"/>
        </w:numPr>
        <w:spacing w:after="30" w:before="30"/>
      </w:pPr>
      <w:r>
        <w:rPr>
          <w:rFonts w:ascii="Arial" w:cs="Arial" w:eastAsia="Arial" w:hAnsi="Arial"/>
          <w:sz w:val="22"/>
          <w:szCs w:val="22"/>
        </w:rPr>
        <w:t xml:space="preserve">static/base/fontawesome/css/all.min.css — CSS de FontAwesome pour les icônes</w:t>
      </w:r>
    </w:p>
    <w:p>
      <w:pPr>
        <w:pStyle w:val="ListParagraph"/>
        <w:numPr>
          <w:ilvl w:val="0"/>
          <w:numId w:val="2"/>
        </w:numPr>
        <w:spacing w:after="30" w:before="30"/>
      </w:pPr>
      <w:r>
        <w:rPr>
          <w:rFonts w:ascii="Arial" w:cs="Arial" w:eastAsia="Arial" w:hAnsi="Arial"/>
          <w:sz w:val="22"/>
          <w:szCs w:val="22"/>
        </w:rPr>
        <w:t xml:space="preserve">static/base/fontawesome/webfonts/ — Polices des icônes FontAwesome</w:t>
      </w:r>
    </w:p>
    <w:p>
      <w:pPr>
        <w:spacing w:after="120" w:before="120"/>
      </w:pPr>
    </w:p>
    <w:p>
      <w:pPr>
        <w:pStyle w:val="Heading3"/>
        <w:spacing w:after="60" w:before="160"/>
      </w:pPr>
      <w:r>
        <w:rPr>
          <w:rFonts w:ascii="Arial" w:cs="Arial" w:eastAsia="Arial" w:hAnsi="Arial"/>
          <w:b/>
          <w:bCs/>
          <w:color w:val="546E7A"/>
          <w:sz w:val="22"/>
          <w:szCs w:val="22"/>
        </w:rPr>
        <w:t xml:space="preserve">Configuration dans settings.py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STATIC_URL = '/static/'</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STATICFILES_DIRS = [BASE_DIR / 'static']</w:t>
      </w:r>
    </w:p>
    <w:p>
      <w:pPr>
        <w:spacing w:after="120" w:before="120"/>
      </w:pPr>
    </w:p>
    <w:p>
      <w:pPr>
        <w:pStyle w:val="Heading2"/>
        <w:spacing w:after="100" w:before="240"/>
      </w:pPr>
      <w:r>
        <w:rPr>
          <w:rFonts w:ascii="Arial" w:cs="Arial" w:eastAsia="Arial" w:hAnsi="Arial"/>
          <w:b/>
          <w:bCs/>
          <w:color w:val="37474F"/>
          <w:sz w:val="26"/>
          <w:szCs w:val="26"/>
        </w:rPr>
        <w:t xml:space="preserve">▶  4.2 — Création du template de base (base.html)</w:t>
      </w:r>
    </w:p>
    <w:p>
      <w:pPr>
        <w:spacing w:after="60" w:before="60"/>
        <w:jc w:val="both"/>
      </w:pPr>
      <w:r>
        <w:rPr>
          <w:rFonts w:ascii="Arial" w:cs="Arial" w:eastAsia="Arial" w:hAnsi="Arial"/>
          <w:sz w:val="22"/>
          <w:szCs w:val="22"/>
        </w:rPr>
        <w:t xml:space="preserve">Le fichier base/templates/base/base.html est le gabarit principal de l'application. Il contient la structure HTML commune à toutes les pages (DOCTYPE, head, navbar, footer, scripts) et définit des blocs Django que les pages enfants peuvent surcharger.</w:t>
      </w:r>
    </w:p>
    <w:p>
      <w:pPr>
        <w:spacing w:after="120" w:before="120"/>
      </w:pPr>
    </w:p>
    <w:p>
      <w:pPr>
        <w:pStyle w:val="Heading3"/>
        <w:spacing w:after="60" w:before="160"/>
      </w:pPr>
      <w:r>
        <w:rPr>
          <w:rFonts w:ascii="Arial" w:cs="Arial" w:eastAsia="Arial" w:hAnsi="Arial"/>
          <w:b/>
          <w:bCs/>
          <w:color w:val="546E7A"/>
          <w:sz w:val="22"/>
          <w:szCs w:val="22"/>
        </w:rPr>
        <w:t xml:space="preserve">Blocs définis dans base.html :</w:t>
      </w:r>
    </w:p>
    <w:p>
      <w:pPr>
        <w:pStyle w:val="ListParagraph"/>
        <w:numPr>
          <w:ilvl w:val="0"/>
          <w:numId w:val="2"/>
        </w:numPr>
        <w:spacing w:after="30" w:before="30"/>
      </w:pPr>
      <w:r>
        <w:rPr>
          <w:rFonts w:ascii="Arial" w:cs="Arial" w:eastAsia="Arial" w:hAnsi="Arial"/>
          <w:sz w:val="22"/>
          <w:szCs w:val="22"/>
        </w:rPr>
        <w:t xml:space="preserve">{% block title %} — Permet à chaque page de définir son propre titre dans l'onglet du navigateur.</w:t>
      </w:r>
    </w:p>
    <w:p>
      <w:pPr>
        <w:pStyle w:val="ListParagraph"/>
        <w:numPr>
          <w:ilvl w:val="0"/>
          <w:numId w:val="2"/>
        </w:numPr>
        <w:spacing w:after="30" w:before="30"/>
      </w:pPr>
      <w:r>
        <w:rPr>
          <w:rFonts w:ascii="Arial" w:cs="Arial" w:eastAsia="Arial" w:hAnsi="Arial"/>
          <w:sz w:val="22"/>
          <w:szCs w:val="22"/>
        </w:rPr>
        <w:t xml:space="preserve">{% block content %} — Zone principale où chaque page insère son contenu spécifique.</w:t>
      </w:r>
    </w:p>
    <w:p>
      <w:pPr>
        <w:pStyle w:val="ListParagraph"/>
        <w:numPr>
          <w:ilvl w:val="0"/>
          <w:numId w:val="2"/>
        </w:numPr>
        <w:spacing w:after="30" w:before="30"/>
      </w:pPr>
      <w:r>
        <w:rPr>
          <w:rFonts w:ascii="Arial" w:cs="Arial" w:eastAsia="Arial" w:hAnsi="Arial"/>
          <w:sz w:val="22"/>
          <w:szCs w:val="22"/>
        </w:rPr>
        <w:t xml:space="preserve">{% block extra_css %} — Pour ajouter des CSS spécifiques à une page.</w:t>
      </w:r>
    </w:p>
    <w:p>
      <w:pPr>
        <w:pStyle w:val="ListParagraph"/>
        <w:numPr>
          <w:ilvl w:val="0"/>
          <w:numId w:val="2"/>
        </w:numPr>
        <w:spacing w:after="30" w:before="30"/>
      </w:pPr>
      <w:r>
        <w:rPr>
          <w:rFonts w:ascii="Arial" w:cs="Arial" w:eastAsia="Arial" w:hAnsi="Arial"/>
          <w:sz w:val="22"/>
          <w:szCs w:val="22"/>
        </w:rPr>
        <w:t xml:space="preserve">{% block extra_js %} — Pour ajouter des scripts JS spécifiques à une page.</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B0BEC5" w:sz="1"/>
              <w:bottom w:val="single" w:color="B0BEC5" w:sz="1"/>
              <w:right w:val="single" w:color="B0BEC5" w:sz="1"/>
            </w:tcBorders>
            <w:shd w:fill="E8F5E9" w:val="clear"/>
            <w:tcMar>
              <w:top w:type="dxa" w:w="100"/>
              <w:left w:type="dxa" w:w="200"/>
              <w:bottom w:type="dxa" w:w="100"/>
              <w:right w:type="dxa" w:w="200"/>
            </w:tcMar>
          </w:tcPr>
          <w:p>
            <w:r>
              <w:rPr>
                <w:rFonts w:ascii="Arial" w:cs="Arial" w:eastAsia="Arial" w:hAnsi="Arial"/>
                <w:b/>
                <w:bCs/>
                <w:color w:val="1B5E20"/>
                <w:sz w:val="22"/>
                <w:szCs w:val="22"/>
              </w:rPr>
              <w:t xml:space="preserve">💡 Remarque : </w:t>
            </w:r>
          </w:p>
          <w:p>
            <w:pPr>
              <w:spacing w:before="40"/>
            </w:pPr>
            <w:r>
              <w:rPr>
                <w:rFonts w:ascii="Arial" w:cs="Arial" w:eastAsia="Arial" w:hAnsi="Arial"/>
                <w:sz w:val="22"/>
                <w:szCs w:val="22"/>
              </w:rPr>
              <w:t xml:space="preserve">La directive {% load static %} doit être placée en toute première ligne du template avant toute autre balise Django. Sans cette ligne, les chemins {% static '...' %} ne fonctionneront pas et les fichiers CSS/JS ne seront pas chargés.</w:t>
            </w:r>
          </w:p>
        </w:tc>
      </w:tr>
    </w:tbl>
    <w:p>
      <w:pPr>
        <w:spacing w:after="120" w:before="120"/>
      </w:pPr>
    </w:p>
    <w:p>
      <w:pPr>
        <w:pStyle w:val="Heading2"/>
        <w:spacing w:after="100" w:before="240"/>
      </w:pPr>
      <w:r>
        <w:rPr>
          <w:rFonts w:ascii="Arial" w:cs="Arial" w:eastAsia="Arial" w:hAnsi="Arial"/>
          <w:b/>
          <w:bCs/>
          <w:color w:val="37474F"/>
          <w:sz w:val="26"/>
          <w:szCs w:val="26"/>
        </w:rPr>
        <w:t xml:space="preserve">▶  4.3 — Barre de navigation Bootstrap</w:t>
      </w:r>
    </w:p>
    <w:p>
      <w:pPr>
        <w:spacing w:after="60" w:before="60"/>
        <w:jc w:val="both"/>
      </w:pPr>
      <w:r>
        <w:rPr>
          <w:rFonts w:ascii="Arial" w:cs="Arial" w:eastAsia="Arial" w:hAnsi="Arial"/>
          <w:sz w:val="22"/>
          <w:szCs w:val="22"/>
        </w:rPr>
        <w:t xml:space="preserve">La barre de navigation est intégrée dans base.html juste après la balise &lt;body&gt;. Elle contient les 4 menus demandés par l'atelier et s'adapte dynamiquement selon l'état de connexion de l'utilisateur grâce aux conditions Django {% if user.is_authenticated %}.</w:t>
      </w:r>
    </w:p>
    <w:p>
      <w:pPr>
        <w:spacing w:after="120" w:before="120"/>
      </w:pPr>
    </w:p>
    <w:p>
      <w:pPr>
        <w:pStyle w:val="Heading3"/>
        <w:spacing w:after="60" w:before="160"/>
      </w:pPr>
      <w:r>
        <w:rPr>
          <w:rFonts w:ascii="Arial" w:cs="Arial" w:eastAsia="Arial" w:hAnsi="Arial"/>
          <w:b/>
          <w:bCs/>
          <w:color w:val="546E7A"/>
          <w:sz w:val="22"/>
          <w:szCs w:val="22"/>
        </w:rPr>
        <w:t xml:space="preserve">Menus de la navbar :</w:t>
      </w:r>
    </w:p>
    <w:p>
      <w:pPr>
        <w:pStyle w:val="ListParagraph"/>
        <w:numPr>
          <w:ilvl w:val="0"/>
          <w:numId w:val="2"/>
        </w:numPr>
        <w:spacing w:after="30" w:before="30"/>
      </w:pPr>
      <w:r>
        <w:rPr>
          <w:rFonts w:ascii="Arial" w:cs="Arial" w:eastAsia="Arial" w:hAnsi="Arial"/>
          <w:sz w:val="22"/>
          <w:szCs w:val="22"/>
        </w:rPr>
        <w:t xml:space="preserve">Accueil — Lien vers {% url 'home' %}</w:t>
      </w:r>
    </w:p>
    <w:p>
      <w:pPr>
        <w:pStyle w:val="ListParagraph"/>
        <w:numPr>
          <w:ilvl w:val="0"/>
          <w:numId w:val="2"/>
        </w:numPr>
        <w:spacing w:after="30" w:before="30"/>
      </w:pPr>
      <w:r>
        <w:rPr>
          <w:rFonts w:ascii="Arial" w:cs="Arial" w:eastAsia="Arial" w:hAnsi="Arial"/>
          <w:sz w:val="22"/>
          <w:szCs w:val="22"/>
        </w:rPr>
        <w:t xml:space="preserve">Nos produits — Lien vers {% url 'product_list' %}</w:t>
      </w:r>
    </w:p>
    <w:p>
      <w:pPr>
        <w:pStyle w:val="ListParagraph"/>
        <w:numPr>
          <w:ilvl w:val="0"/>
          <w:numId w:val="2"/>
        </w:numPr>
        <w:spacing w:after="30" w:before="30"/>
      </w:pPr>
      <w:r>
        <w:rPr>
          <w:rFonts w:ascii="Arial" w:cs="Arial" w:eastAsia="Arial" w:hAnsi="Arial"/>
          <w:sz w:val="22"/>
          <w:szCs w:val="22"/>
        </w:rPr>
        <w:t xml:space="preserve">Login — Lien vers {% url 'login' %} (affiché uniquement si l'utilisateur n'est pas connecté)</w:t>
      </w:r>
    </w:p>
    <w:p>
      <w:pPr>
        <w:pStyle w:val="ListParagraph"/>
        <w:numPr>
          <w:ilvl w:val="0"/>
          <w:numId w:val="2"/>
        </w:numPr>
        <w:spacing w:after="30" w:before="30"/>
      </w:pPr>
      <w:r>
        <w:rPr>
          <w:rFonts w:ascii="Arial" w:cs="Arial" w:eastAsia="Arial" w:hAnsi="Arial"/>
          <w:sz w:val="22"/>
          <w:szCs w:val="22"/>
        </w:rPr>
        <w:t xml:space="preserve">Cart — Lien vers {% url 'cart_detail' %} avec l'icône FontAwesome fa-shopping-cart</w:t>
      </w:r>
    </w:p>
    <w:p>
      <w:pPr>
        <w:pStyle w:val="ListParagraph"/>
        <w:numPr>
          <w:ilvl w:val="0"/>
          <w:numId w:val="2"/>
        </w:numPr>
        <w:spacing w:after="30" w:before="30"/>
      </w:pPr>
      <w:r>
        <w:rPr>
          <w:rFonts w:ascii="Arial" w:cs="Arial" w:eastAsia="Arial" w:hAnsi="Arial"/>
          <w:sz w:val="22"/>
          <w:szCs w:val="22"/>
        </w:rPr>
        <w:t xml:space="preserve">Déconnexion — Affiché dans un menu déroulant si l'utilisateur est connecté</w:t>
      </w:r>
    </w:p>
    <w:p>
      <w:pPr>
        <w:spacing w:after="120" w:before="120"/>
      </w:pPr>
    </w:p>
    <w:p>
      <w:pPr>
        <w:pStyle w:val="Heading2"/>
        <w:spacing w:after="100" w:before="240"/>
      </w:pPr>
      <w:r>
        <w:rPr>
          <w:rFonts w:ascii="Arial" w:cs="Arial" w:eastAsia="Arial" w:hAnsi="Arial"/>
          <w:b/>
          <w:bCs/>
          <w:color w:val="37474F"/>
          <w:sz w:val="26"/>
          <w:szCs w:val="26"/>
        </w:rPr>
        <w:t xml:space="preserve">▶  4.4 — Intégration de FontAwesome</w:t>
      </w:r>
    </w:p>
    <w:p>
      <w:pPr>
        <w:spacing w:after="60" w:before="60"/>
        <w:jc w:val="both"/>
      </w:pPr>
      <w:r>
        <w:rPr>
          <w:rFonts w:ascii="Arial" w:cs="Arial" w:eastAsia="Arial" w:hAnsi="Arial"/>
          <w:sz w:val="22"/>
          <w:szCs w:val="22"/>
        </w:rPr>
        <w:t xml:space="preserve">FontAwesome est téléchargé depuis fontawesome.com (version Free), extrait, et ses dossiers css/ et webfonts/ sont copiés dans static/base/fontawesome/. Le fichier all.min.css est ensuite inclus dans base.html de la même façon que Bootstrap.</w:t>
      </w:r>
    </w:p>
    <w:p>
      <w:pPr>
        <w:spacing w:after="120" w:before="120"/>
      </w:pPr>
    </w:p>
    <w:p>
      <w:pPr>
        <w:pStyle w:val="Heading2"/>
        <w:spacing w:after="100" w:before="240"/>
      </w:pPr>
      <w:r>
        <w:rPr>
          <w:rFonts w:ascii="Arial" w:cs="Arial" w:eastAsia="Arial" w:hAnsi="Arial"/>
          <w:b/>
          <w:bCs/>
          <w:color w:val="37474F"/>
          <w:sz w:val="26"/>
          <w:szCs w:val="26"/>
        </w:rPr>
        <w:t xml:space="preserve">▶  4.5 — Héritage de gabarits Django</w:t>
      </w:r>
    </w:p>
    <w:p>
      <w:pPr>
        <w:spacing w:after="60" w:before="60"/>
        <w:jc w:val="both"/>
      </w:pPr>
      <w:r>
        <w:rPr>
          <w:rFonts w:ascii="Arial" w:cs="Arial" w:eastAsia="Arial" w:hAnsi="Arial"/>
          <w:sz w:val="22"/>
          <w:szCs w:val="22"/>
        </w:rPr>
        <w:t xml:space="preserve">Chaque template de l'application hérite de base.html grâce à la directive {% extends %}. Le template enfant surcharge uniquement les blocs qu'il doit personnaliser, héritant automatiquement de tout le reste (navbar, footer, Bootstrap, FontAwesome).</w:t>
      </w:r>
    </w:p>
    <w:p>
      <w:pPr>
        <w:spacing w:after="120" w:before="120"/>
      </w:pPr>
    </w:p>
    <w:p>
      <w:pPr>
        <w:pStyle w:val="Heading3"/>
        <w:spacing w:after="60" w:before="160"/>
      </w:pPr>
      <w:r>
        <w:rPr>
          <w:rFonts w:ascii="Arial" w:cs="Arial" w:eastAsia="Arial" w:hAnsi="Arial"/>
          <w:b/>
          <w:bCs/>
          <w:color w:val="546E7A"/>
          <w:sz w:val="22"/>
          <w:szCs w:val="22"/>
        </w:rPr>
        <w:t xml:space="preserve">Exemple avec product_list.html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extends 'base/base.html'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block title %} - Nos Produits{% endblock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block content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&lt;h2&gt;Liste des produits&lt;/h2&gt;</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&lt;!-- contenu spécifique --&gt;</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endblock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B0BEC5" w:sz="1"/>
              <w:bottom w:val="single" w:color="B0BEC5" w:sz="1"/>
              <w:right w:val="single" w:color="B0BEC5" w:sz="1"/>
            </w:tcBorders>
            <w:shd w:fill="E8F5E9" w:val="clear"/>
            <w:tcMar>
              <w:top w:type="dxa" w:w="100"/>
              <w:left w:type="dxa" w:w="200"/>
              <w:bottom w:type="dxa" w:w="100"/>
              <w:right w:type="dxa" w:w="200"/>
            </w:tcMar>
          </w:tcPr>
          <w:p>
            <w:r>
              <w:rPr>
                <w:rFonts w:ascii="Arial" w:cs="Arial" w:eastAsia="Arial" w:hAnsi="Arial"/>
                <w:b/>
                <w:bCs/>
                <w:color w:val="1B5E20"/>
                <w:sz w:val="22"/>
                <w:szCs w:val="22"/>
              </w:rPr>
              <w:t xml:space="preserve">💡 Remarque : </w:t>
            </w:r>
          </w:p>
          <w:p>
            <w:pPr>
              <w:spacing w:before="40"/>
            </w:pPr>
            <w:r>
              <w:rPr>
                <w:rFonts w:ascii="Arial" w:cs="Arial" w:eastAsia="Arial" w:hAnsi="Arial"/>
                <w:sz w:val="22"/>
                <w:szCs w:val="22"/>
              </w:rPr>
              <w:t xml:space="preserve">L'héritage de gabarits est l'une des fonctionnalités les plus puissantes du système de templates Django. Il évite la duplication de code HTML entre les pages et garantit une interface cohérente. Toute modification dans base.html se répercute automatiquement sur toutes les pages du site.</w:t>
            </w:r>
          </w:p>
        </w:tc>
      </w:tr>
    </w:tbl>
    <w:p>
      <w:r>
        <w:br w:type="page"/>
      </w:r>
    </w:p>
    <w:p>
      <w:pPr>
        <w:pStyle w:val="Heading1"/>
        <w:pBdr>
          <w:bottom w:val="single" w:color="2E7D32" w:sz="8" w:space="4"/>
        </w:pBdr>
        <w:spacing w:after="160" w:before="360"/>
      </w:pPr>
      <w:r>
        <w:rPr>
          <w:rFonts w:ascii="Arial" w:cs="Arial" w:eastAsia="Arial" w:hAnsi="Arial"/>
          <w:b/>
          <w:bCs/>
          <w:color w:val="1B5E20"/>
          <w:sz w:val="34"/>
          <w:szCs w:val="34"/>
        </w:rPr>
        <w:t xml:space="preserve">Atelier 5 — Formulaires et vues génériques Django</w:t>
      </w:r>
    </w:p>
    <w:p>
      <w:pPr>
        <w:spacing w:after="120" w:before="120"/>
      </w:pPr>
    </w:p>
    <w:p>
      <w:pPr>
        <w:pStyle w:val="Heading2"/>
        <w:spacing w:after="100" w:before="240"/>
      </w:pPr>
      <w:r>
        <w:rPr>
          <w:rFonts w:ascii="Arial" w:cs="Arial" w:eastAsia="Arial" w:hAnsi="Arial"/>
          <w:b/>
          <w:bCs/>
          <w:color w:val="37474F"/>
          <w:sz w:val="26"/>
          <w:szCs w:val="26"/>
        </w:rPr>
        <w:t xml:space="preserve">▶  Objectif</w:t>
      </w:r>
    </w:p>
    <w:p>
      <w:pPr>
        <w:spacing w:after="60" w:before="60"/>
        <w:jc w:val="both"/>
      </w:pPr>
      <w:r>
        <w:rPr>
          <w:rFonts w:ascii="Arial" w:cs="Arial" w:eastAsia="Arial" w:hAnsi="Arial"/>
          <w:sz w:val="22"/>
          <w:szCs w:val="22"/>
        </w:rPr>
        <w:t xml:space="preserve">Utiliser les vues génériques Django (Class-Based Views) pour simplifier le code, gérer complètement le panier d'achat (ajout, modification, suppression), implémenter l'inscription et l'authentification des utilisateurs avec Django Crispy Forms, et développer le processus complet de commande.</w:t>
      </w:r>
    </w:p>
    <w:p>
      <w:pPr>
        <w:spacing w:after="120" w:before="120"/>
      </w:pPr>
    </w:p>
    <w:p>
      <w:pPr>
        <w:pStyle w:val="Heading2"/>
        <w:spacing w:after="100" w:before="240"/>
      </w:pPr>
      <w:r>
        <w:rPr>
          <w:rFonts w:ascii="Arial" w:cs="Arial" w:eastAsia="Arial" w:hAnsi="Arial"/>
          <w:b/>
          <w:bCs/>
          <w:color w:val="37474F"/>
          <w:sz w:val="26"/>
          <w:szCs w:val="26"/>
        </w:rPr>
        <w:t xml:space="preserve">▶  5.1 — Vues génériques Django (Class-Based Views)</w:t>
      </w:r>
    </w:p>
    <w:p>
      <w:pPr>
        <w:spacing w:after="60" w:before="60"/>
        <w:jc w:val="both"/>
      </w:pPr>
      <w:r>
        <w:rPr>
          <w:rFonts w:ascii="Arial" w:cs="Arial" w:eastAsia="Arial" w:hAnsi="Arial"/>
          <w:sz w:val="22"/>
          <w:szCs w:val="22"/>
        </w:rPr>
        <w:t xml:space="preserve">Les vues génériques Django encapsulent les patterns CRUD les plus courants dans des classes réutilisables. Elles réduisent considérablement la quantité de code à écrire tout en restant facilement personnalisables.</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26"/>
      </w:tblGrid>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ListView</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ProductListView</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Récupère automatiquement tous les objets du modèle Product et les passe au template. Pagination incluse avec paginate_by = 12.</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DetailView</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ProductDetailView</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Récupère un objet Product par son identifiant (pk) passé dans l'URL et l'affiche dans le template productDetail.html.</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CreateView</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SignupView</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Affiche et traite automatiquement le formulaire d'inscription. Redirige vers la page de connexion après succès.</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DeleteView</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CartItemDeleteView</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Affiche une page de confirmation avant de supprimer définitivement un article du panier.</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View</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CartItemUpdateView</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Vue personnalisée pour modifier la quantité d'un article du panier via un formulaire POST.</w:t>
            </w:r>
          </w:p>
        </w:tc>
      </w:tr>
    </w:tbl>
    <w:p>
      <w:pPr>
        <w:spacing w:after="120" w:before="120"/>
      </w:pPr>
    </w:p>
    <w:p>
      <w:pPr>
        <w:pStyle w:val="Heading3"/>
        <w:spacing w:after="60" w:before="160"/>
      </w:pPr>
      <w:r>
        <w:rPr>
          <w:rFonts w:ascii="Arial" w:cs="Arial" w:eastAsia="Arial" w:hAnsi="Arial"/>
          <w:b/>
          <w:bCs/>
          <w:color w:val="546E7A"/>
          <w:sz w:val="22"/>
          <w:szCs w:val="22"/>
        </w:rPr>
        <w:t xml:space="preserve">Code de ProductListView (app products/views.py)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from django.views.generic import ListView, DetailView</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from .models import Product</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class ProductListView(ListView):</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model = Product</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template_name = 'products/product_list.html'</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context_object_name = 'products'</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paginate_by = 12</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class ProductDetailView(DetailView):</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model = Product</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template_name = 'products/productDetail.html'</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context_object_name = 'product'</w:t>
      </w:r>
    </w:p>
    <w:p>
      <w:pPr>
        <w:spacing w:after="120" w:before="120"/>
      </w:pPr>
    </w:p>
    <w:p>
      <w:pPr>
        <w:pStyle w:val="Heading2"/>
        <w:spacing w:after="100" w:before="240"/>
      </w:pPr>
      <w:r>
        <w:rPr>
          <w:rFonts w:ascii="Arial" w:cs="Arial" w:eastAsia="Arial" w:hAnsi="Arial"/>
          <w:b/>
          <w:bCs/>
          <w:color w:val="37474F"/>
          <w:sz w:val="26"/>
          <w:szCs w:val="26"/>
        </w:rPr>
        <w:t xml:space="preserve">▶  5.2 — Gestion complète du panier</w:t>
      </w:r>
    </w:p>
    <w:p>
      <w:pPr>
        <w:pStyle w:val="Heading3"/>
        <w:spacing w:after="60" w:before="160"/>
      </w:pPr>
      <w:r>
        <w:rPr>
          <w:rFonts w:ascii="Arial" w:cs="Arial" w:eastAsia="Arial" w:hAnsi="Arial"/>
          <w:b/>
          <w:bCs/>
          <w:color w:val="546E7A"/>
          <w:sz w:val="22"/>
          <w:szCs w:val="22"/>
        </w:rPr>
        <w:t xml:space="preserve">Fonction utilitaire get_or_create_cart() dans cart/utils.py :</w:t>
      </w:r>
    </w:p>
    <w:p>
      <w:pPr>
        <w:spacing w:after="60" w:before="60"/>
        <w:jc w:val="both"/>
      </w:pPr>
      <w:r>
        <w:rPr>
          <w:rFonts w:ascii="Arial" w:cs="Arial" w:eastAsia="Arial" w:hAnsi="Arial"/>
          <w:sz w:val="22"/>
          <w:szCs w:val="22"/>
        </w:rPr>
        <w:t xml:space="preserve">Cette fonction détecte si l'utilisateur est connecté ou non et retourne le panier approprié. Si l'utilisateur est connecté, le panier est lié à son compte. Sinon, il est lié à la clé de session du navigateur.</w:t>
      </w:r>
    </w:p>
    <w:p>
      <w:pPr>
        <w:spacing w:after="120" w:before="120"/>
      </w:pPr>
    </w:p>
    <w:p>
      <w:pPr>
        <w:pStyle w:val="Heading3"/>
        <w:spacing w:after="60" w:before="160"/>
      </w:pPr>
      <w:r>
        <w:rPr>
          <w:rFonts w:ascii="Arial" w:cs="Arial" w:eastAsia="Arial" w:hAnsi="Arial"/>
          <w:b/>
          <w:bCs/>
          <w:color w:val="546E7A"/>
          <w:sz w:val="22"/>
          <w:szCs w:val="22"/>
        </w:rPr>
        <w:t xml:space="preserve">Vues du panier implémentées :</w:t>
      </w:r>
    </w:p>
    <w:p>
      <w:pPr>
        <w:pStyle w:val="ListParagraph"/>
        <w:numPr>
          <w:ilvl w:val="0"/>
          <w:numId w:val="2"/>
        </w:numPr>
        <w:spacing w:after="30" w:before="30"/>
      </w:pPr>
      <w:r>
        <w:rPr>
          <w:rFonts w:ascii="Arial" w:cs="Arial" w:eastAsia="Arial" w:hAnsi="Arial"/>
          <w:sz w:val="22"/>
          <w:szCs w:val="22"/>
        </w:rPr>
        <w:t xml:space="preserve">AddToCartView : reçoit le pk du produit, vérifie le stock disponible, crée ou incrémente le CartItem correspondant.</w:t>
      </w:r>
    </w:p>
    <w:p>
      <w:pPr>
        <w:pStyle w:val="ListParagraph"/>
        <w:numPr>
          <w:ilvl w:val="0"/>
          <w:numId w:val="2"/>
        </w:numPr>
        <w:spacing w:after="30" w:before="30"/>
      </w:pPr>
      <w:r>
        <w:rPr>
          <w:rFonts w:ascii="Arial" w:cs="Arial" w:eastAsia="Arial" w:hAnsi="Arial"/>
          <w:sz w:val="22"/>
          <w:szCs w:val="22"/>
        </w:rPr>
        <w:t xml:space="preserve">CartDetailView : utilise get_object() pour récupérer le panier actuel via get_or_create_cart() et l'afficher.</w:t>
      </w:r>
    </w:p>
    <w:p>
      <w:pPr>
        <w:pStyle w:val="ListParagraph"/>
        <w:numPr>
          <w:ilvl w:val="0"/>
          <w:numId w:val="2"/>
        </w:numPr>
        <w:spacing w:after="30" w:before="30"/>
      </w:pPr>
      <w:r>
        <w:rPr>
          <w:rFonts w:ascii="Arial" w:cs="Arial" w:eastAsia="Arial" w:hAnsi="Arial"/>
          <w:sz w:val="22"/>
          <w:szCs w:val="22"/>
        </w:rPr>
        <w:t xml:space="preserve">CartItemDeleteView : hérite de DeleteView, affiche une page de confirmation puis supprime l'article.</w:t>
      </w:r>
    </w:p>
    <w:p>
      <w:pPr>
        <w:pStyle w:val="ListParagraph"/>
        <w:numPr>
          <w:ilvl w:val="0"/>
          <w:numId w:val="2"/>
        </w:numPr>
        <w:spacing w:after="30" w:before="30"/>
      </w:pPr>
      <w:r>
        <w:rPr>
          <w:rFonts w:ascii="Arial" w:cs="Arial" w:eastAsia="Arial" w:hAnsi="Arial"/>
          <w:sz w:val="22"/>
          <w:szCs w:val="22"/>
        </w:rPr>
        <w:t xml:space="preserve">CartItemUpdateView : traite le POST du formulaire de quantité, supprime l'article si quantité = 0.</w:t>
      </w:r>
    </w:p>
    <w:p>
      <w:pPr>
        <w:spacing w:after="120" w:before="120"/>
      </w:pPr>
    </w:p>
    <w:p>
      <w:pPr>
        <w:pStyle w:val="Heading2"/>
        <w:spacing w:after="100" w:before="240"/>
      </w:pPr>
      <w:r>
        <w:rPr>
          <w:rFonts w:ascii="Arial" w:cs="Arial" w:eastAsia="Arial" w:hAnsi="Arial"/>
          <w:b/>
          <w:bCs/>
          <w:color w:val="37474F"/>
          <w:sz w:val="26"/>
          <w:szCs w:val="26"/>
        </w:rPr>
        <w:t xml:space="preserve">▶  5.3 — Inscription et authentification utilisateur</w:t>
      </w:r>
    </w:p>
    <w:p>
      <w:pPr>
        <w:pStyle w:val="Heading3"/>
        <w:spacing w:after="60" w:before="160"/>
      </w:pPr>
      <w:r>
        <w:rPr>
          <w:rFonts w:ascii="Arial" w:cs="Arial" w:eastAsia="Arial" w:hAnsi="Arial"/>
          <w:b/>
          <w:bCs/>
          <w:color w:val="546E7A"/>
          <w:sz w:val="22"/>
          <w:szCs w:val="22"/>
        </w:rPr>
        <w:t xml:space="preserve">Formulaire personnalisé dans users/forms.py :</w:t>
      </w:r>
    </w:p>
    <w:p>
      <w:pPr>
        <w:spacing w:after="60" w:before="60"/>
        <w:jc w:val="both"/>
      </w:pPr>
      <w:r>
        <w:rPr>
          <w:rFonts w:ascii="Arial" w:cs="Arial" w:eastAsia="Arial" w:hAnsi="Arial"/>
          <w:sz w:val="22"/>
          <w:szCs w:val="22"/>
        </w:rPr>
        <w:t xml:space="preserve">Le formulaire hérite de UserCreationForm (fourni par Django) et est étendu pour inclure les champs spécifiques du modèle CustomUser : phone, address, city, postal_code.</w:t>
      </w:r>
    </w:p>
    <w:p>
      <w:pPr>
        <w:spacing w:after="120" w:before="120"/>
      </w:pPr>
    </w:p>
    <w:p>
      <w:pPr>
        <w:pStyle w:val="Heading3"/>
        <w:spacing w:after="60" w:before="160"/>
      </w:pPr>
      <w:r>
        <w:rPr>
          <w:rFonts w:ascii="Arial" w:cs="Arial" w:eastAsia="Arial" w:hAnsi="Arial"/>
          <w:b/>
          <w:bCs/>
          <w:color w:val="546E7A"/>
          <w:sz w:val="22"/>
          <w:szCs w:val="22"/>
        </w:rPr>
        <w:t xml:space="preserve">Django Crispy Forms — Bootstrap 5 :</w:t>
      </w:r>
    </w:p>
    <w:p>
      <w:pPr>
        <w:spacing w:after="60" w:before="60"/>
        <w:jc w:val="both"/>
      </w:pPr>
      <w:r>
        <w:rPr>
          <w:rFonts w:ascii="Arial" w:cs="Arial" w:eastAsia="Arial" w:hAnsi="Arial"/>
          <w:sz w:val="22"/>
          <w:szCs w:val="22"/>
        </w:rPr>
        <w:t xml:space="preserve">Cette bibliothèque permet de rendre automatiquement les formulaires Django avec le style Bootstrap 5, sans avoir à écrire manuellement le HTML de chaque champ.</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pip install django-crispy-forms crispy-bootstrap5</w:t>
      </w:r>
    </w:p>
    <w:p>
      <w:pPr>
        <w:spacing w:after="120" w:before="120"/>
      </w:pPr>
    </w:p>
    <w:p>
      <w:pPr>
        <w:pStyle w:val="Heading3"/>
        <w:spacing w:after="60" w:before="160"/>
      </w:pPr>
      <w:r>
        <w:rPr>
          <w:rFonts w:ascii="Arial" w:cs="Arial" w:eastAsia="Arial" w:hAnsi="Arial"/>
          <w:b/>
          <w:bCs/>
          <w:color w:val="546E7A"/>
          <w:sz w:val="22"/>
          <w:szCs w:val="22"/>
        </w:rPr>
        <w:t xml:space="preserve">Configuration dans settings.py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CRISPY_ALLOWED_TEMPLATE_PACKS = 'bootstrap5'</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CRISPY_TEMPLATE_PACK = 'bootstrap5'</w:t>
      </w:r>
    </w:p>
    <w:p>
      <w:pPr>
        <w:spacing w:after="120" w:before="120"/>
      </w:pPr>
    </w:p>
    <w:p>
      <w:pPr>
        <w:pStyle w:val="Heading3"/>
        <w:spacing w:after="60" w:before="160"/>
      </w:pPr>
      <w:r>
        <w:rPr>
          <w:rFonts w:ascii="Arial" w:cs="Arial" w:eastAsia="Arial" w:hAnsi="Arial"/>
          <w:b/>
          <w:bCs/>
          <w:color w:val="546E7A"/>
          <w:sz w:val="22"/>
          <w:szCs w:val="22"/>
        </w:rPr>
        <w:t xml:space="preserve">Utilisation dans les templates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load crispy_forms_tags %}</w:t>
      </w:r>
    </w:p>
    <w:p>
      <w:pPr>
        <w:pBdr>
          <w:left w:val="single" w:color="43A047" w:sz="8"/>
        </w:pBdr>
        <w:shd w:fill="F1F8E9" w:val="clear"/>
        <w:spacing w:after="40" w:before="40"/>
        <w:ind w:left="600"/>
      </w:pPr>
      <w:r>
        <w:rPr>
          <w:rFonts w:ascii="Courier New" w:cs="Courier New" w:eastAsia="Courier New" w:hAnsi="Courier New"/>
          <w:color w:val="1B5E20"/>
          <w:sz w:val="19"/>
          <w:szCs w:val="19"/>
        </w:rPr>
        <w:t xml:space="preserve">{{ form|crispy }}</w:t>
      </w:r>
    </w:p>
    <w:p>
      <w:pPr>
        <w:spacing w:after="120" w:before="120"/>
      </w:pPr>
    </w:p>
    <w:p>
      <w:pPr>
        <w:pStyle w:val="Heading3"/>
        <w:spacing w:after="60" w:before="160"/>
      </w:pPr>
      <w:r>
        <w:rPr>
          <w:rFonts w:ascii="Arial" w:cs="Arial" w:eastAsia="Arial" w:hAnsi="Arial"/>
          <w:b/>
          <w:bCs/>
          <w:color w:val="546E7A"/>
          <w:sz w:val="22"/>
          <w:szCs w:val="22"/>
        </w:rPr>
        <w:t xml:space="preserve">Vues d'authentification créées :</w:t>
      </w:r>
    </w:p>
    <w:p>
      <w:pPr>
        <w:pStyle w:val="ListParagraph"/>
        <w:numPr>
          <w:ilvl w:val="0"/>
          <w:numId w:val="2"/>
        </w:numPr>
        <w:spacing w:after="30" w:before="30"/>
      </w:pPr>
      <w:r>
        <w:rPr>
          <w:rFonts w:ascii="Arial" w:cs="Arial" w:eastAsia="Arial" w:hAnsi="Arial"/>
          <w:sz w:val="22"/>
          <w:szCs w:val="22"/>
        </w:rPr>
        <w:t xml:space="preserve">SignupView (hérite de CreateView) : gère l'inscription, redirige vers /users/login/ après succès (reverse_lazy('login')).</w:t>
      </w:r>
    </w:p>
    <w:p>
      <w:pPr>
        <w:pStyle w:val="ListParagraph"/>
        <w:numPr>
          <w:ilvl w:val="0"/>
          <w:numId w:val="2"/>
        </w:numPr>
        <w:spacing w:after="30" w:before="30"/>
      </w:pPr>
      <w:r>
        <w:rPr>
          <w:rFonts w:ascii="Arial" w:cs="Arial" w:eastAsia="Arial" w:hAnsi="Arial"/>
          <w:sz w:val="22"/>
          <w:szCs w:val="22"/>
        </w:rPr>
        <w:t xml:space="preserve">CustomLoginView (hérite de LoginView) : gère la connexion, redirige vers la page d'accueil après succès.</w:t>
      </w:r>
    </w:p>
    <w:p>
      <w:pPr>
        <w:pStyle w:val="ListParagraph"/>
        <w:numPr>
          <w:ilvl w:val="0"/>
          <w:numId w:val="2"/>
        </w:numPr>
        <w:spacing w:after="30" w:before="30"/>
      </w:pPr>
      <w:r>
        <w:rPr>
          <w:rFonts w:ascii="Arial" w:cs="Arial" w:eastAsia="Arial" w:hAnsi="Arial"/>
          <w:sz w:val="22"/>
          <w:szCs w:val="22"/>
        </w:rPr>
        <w:t xml:space="preserve">CustomLogoutView (hérite de LogoutView) : gère la déconnexion, redirige vers la page d'accueil.</w:t>
      </w:r>
    </w:p>
    <w:p>
      <w:pPr>
        <w:spacing w:after="120" w:before="120"/>
      </w:pPr>
    </w:p>
    <w:p>
      <w:pPr>
        <w:pStyle w:val="Heading2"/>
        <w:spacing w:after="100" w:before="240"/>
      </w:pPr>
      <w:r>
        <w:rPr>
          <w:rFonts w:ascii="Arial" w:cs="Arial" w:eastAsia="Arial" w:hAnsi="Arial"/>
          <w:b/>
          <w:bCs/>
          <w:color w:val="37474F"/>
          <w:sz w:val="26"/>
          <w:szCs w:val="26"/>
        </w:rPr>
        <w:t xml:space="preserve">▶  5.4 — Processus de commande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26"/>
      </w:tblGrid>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orders/forms.py</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Formulaire OrderForm généré depuis le modèle Order. Champs : shipping_address, city, postal_code, phone.</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GET CreateOrderView</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Affiche le formulaire de livraison (shipping.html) avec le récapitulatif du panier actuel.</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POST CreateOrderView</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Valide le formulaire, crée la commande en base, génère les OrderItems, décrémente les stocks produits et vide le panier.</w:t>
            </w:r>
          </w:p>
        </w:tc>
      </w:tr>
      <w:tr>
        <w:tc>
          <w:tcPr>
            <w:tcW w:type="dxa" w:w="700"/>
            <w:tcBorders>
              <w:top w:val="single" w:color="B0BEC5" w:sz="1"/>
              <w:left w:val="single" w:color="B0BEC5" w:sz="1"/>
              <w:bottom w:val="single" w:color="B0BEC5" w:sz="1"/>
              <w:right w:val="single" w:color="B0BEC5" w:sz="1"/>
            </w:tcBorders>
            <w:shd w:fill="2E7D32"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23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b/>
                <w:bCs/>
                <w:color w:val="37474F"/>
                <w:sz w:val="22"/>
                <w:szCs w:val="22"/>
              </w:rPr>
              <w:t xml:space="preserve">confirmation.html</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Affiche les détails complets de la commande créée avec le total, les articles et l'adresse de livraison.</w:t>
            </w:r>
          </w:p>
        </w:tc>
      </w:tr>
    </w:tbl>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B0BEC5" w:sz="1"/>
              <w:bottom w:val="single" w:color="B0BEC5" w:sz="1"/>
              <w:right w:val="single" w:color="B0BEC5" w:sz="1"/>
            </w:tcBorders>
            <w:shd w:fill="E8F5E9" w:val="clear"/>
            <w:tcMar>
              <w:top w:type="dxa" w:w="100"/>
              <w:left w:type="dxa" w:w="200"/>
              <w:bottom w:type="dxa" w:w="100"/>
              <w:right w:type="dxa" w:w="200"/>
            </w:tcMar>
          </w:tcPr>
          <w:p>
            <w:r>
              <w:rPr>
                <w:rFonts w:ascii="Arial" w:cs="Arial" w:eastAsia="Arial" w:hAnsi="Arial"/>
                <w:b/>
                <w:bCs/>
                <w:color w:val="1B5E20"/>
                <w:sz w:val="22"/>
                <w:szCs w:val="22"/>
              </w:rPr>
              <w:t xml:space="preserve">💡 Remarque : </w:t>
            </w:r>
          </w:p>
          <w:p>
            <w:pPr>
              <w:spacing w:before="40"/>
            </w:pPr>
            <w:r>
              <w:rPr>
                <w:rFonts w:ascii="Arial" w:cs="Arial" w:eastAsia="Arial" w:hAnsi="Arial"/>
                <w:sz w:val="22"/>
                <w:szCs w:val="22"/>
              </w:rPr>
              <w:t xml:space="preserve">La méthode reverse_lazy() est utilisée à la place de reverse() dans les vues basées sur des classes car les URLs ne sont pas encore chargées au moment de la définition de la classe. reverse_lazy() retarde l'évaluation de l'URL jusqu'au moment où elle est réellement nécessaire.</w:t>
            </w:r>
          </w:p>
        </w:tc>
      </w:tr>
    </w:tbl>
    <w:p>
      <w:r>
        <w:br w:type="page"/>
      </w:r>
    </w:p>
    <w:p>
      <w:pPr>
        <w:pStyle w:val="Heading1"/>
        <w:pBdr>
          <w:bottom w:val="single" w:color="2E7D32" w:sz="8" w:space="4"/>
        </w:pBdr>
        <w:spacing w:after="160" w:before="360"/>
      </w:pPr>
      <w:r>
        <w:rPr>
          <w:rFonts w:ascii="Arial" w:cs="Arial" w:eastAsia="Arial" w:hAnsi="Arial"/>
          <w:b/>
          <w:bCs/>
          <w:color w:val="1B5E20"/>
          <w:sz w:val="34"/>
          <w:szCs w:val="34"/>
        </w:rPr>
        <w:t xml:space="preserve">Conclusion</w:t>
      </w:r>
    </w:p>
    <w:p>
      <w:pPr>
        <w:spacing w:after="120" w:before="120"/>
      </w:pPr>
    </w:p>
    <w:p>
      <w:pPr>
        <w:spacing w:after="60" w:before="60"/>
        <w:jc w:val="both"/>
      </w:pPr>
      <w:r>
        <w:rPr>
          <w:rFonts w:ascii="Arial" w:cs="Arial" w:eastAsia="Arial" w:hAnsi="Arial"/>
          <w:sz w:val="22"/>
          <w:szCs w:val="22"/>
        </w:rPr>
        <w:t xml:space="preserve">Les cinq ateliers nous ont permis de construire progressivement une application web e-commerce complète et fonctionnelle avec Django : SimpliCulinary. Chaque atelier a apporté une nouvelle couche fonctionnelle au projet, en partant de la configuration de l'environnement jusqu'à l'implémentation d'un processus de commande complet.</w:t>
      </w:r>
    </w:p>
    <w:p>
      <w:pPr>
        <w:spacing w:after="120" w:before="120"/>
      </w:pPr>
    </w:p>
    <w:p>
      <w:pPr>
        <w:pStyle w:val="Heading2"/>
        <w:spacing w:after="100" w:before="240"/>
      </w:pPr>
      <w:r>
        <w:rPr>
          <w:rFonts w:ascii="Arial" w:cs="Arial" w:eastAsia="Arial" w:hAnsi="Arial"/>
          <w:b/>
          <w:bCs/>
          <w:color w:val="37474F"/>
          <w:sz w:val="26"/>
          <w:szCs w:val="26"/>
        </w:rPr>
        <w:t xml:space="preserve">▶  Récapitulatif des compétences acquises par atelier</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26"/>
      </w:tblGrid>
      <w:tr>
        <w:tc>
          <w:tcPr>
            <w:tcW w:type="dxa" w:w="1400"/>
            <w:tcBorders>
              <w:top w:val="single" w:color="B0BEC5" w:sz="1"/>
              <w:left w:val="single" w:color="B0BEC5" w:sz="1"/>
              <w:bottom w:val="single" w:color="B0BEC5" w:sz="1"/>
              <w:right w:val="single" w:color="B0BEC5"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Atelier</w:t>
            </w:r>
          </w:p>
        </w:tc>
        <w:tc>
          <w:tcPr>
            <w:tcW w:type="dxa" w:w="2200"/>
            <w:tcBorders>
              <w:top w:val="single" w:color="B0BEC5" w:sz="1"/>
              <w:left w:val="single" w:color="B0BEC5" w:sz="1"/>
              <w:bottom w:val="single" w:color="B0BEC5" w:sz="1"/>
              <w:right w:val="single" w:color="B0BEC5"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Thème</w:t>
            </w:r>
          </w:p>
        </w:tc>
        <w:tc>
          <w:tcPr>
            <w:tcW w:type="dxa" w:w="5426"/>
            <w:tcBorders>
              <w:top w:val="single" w:color="B0BEC5" w:sz="1"/>
              <w:left w:val="single" w:color="B0BEC5" w:sz="1"/>
              <w:bottom w:val="single" w:color="B0BEC5" w:sz="1"/>
              <w:right w:val="single" w:color="B0BEC5"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Compétences acquises</w:t>
            </w:r>
          </w:p>
        </w:tc>
      </w:tr>
      <w:tr>
        <w:tc>
          <w:tcPr>
            <w:tcW w:type="dxa" w:w="14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bCs/>
                <w:color w:val="1B5E20"/>
                <w:sz w:val="22"/>
                <w:szCs w:val="22"/>
              </w:rPr>
              <w:t xml:space="preserve">Atelier 1</w:t>
            </w:r>
          </w:p>
        </w:tc>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sz w:val="22"/>
                <w:szCs w:val="22"/>
              </w:rPr>
              <w:t xml:space="preserve">Mise en œuvre</w:t>
            </w:r>
          </w:p>
        </w:tc>
        <w:tc>
          <w:tcPr>
            <w:tcW w:type="dxa" w:w="54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Environnement virtuel Python, installation Django, architecture modulaire en 5 applications.</w:t>
            </w:r>
          </w:p>
        </w:tc>
      </w:tr>
      <w:tr>
        <w:tc>
          <w:tcPr>
            <w:tcW w:type="dxa" w:w="14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bCs/>
                <w:color w:val="1B5E20"/>
                <w:sz w:val="22"/>
                <w:szCs w:val="22"/>
              </w:rPr>
              <w:t xml:space="preserve">Atelier 2</w:t>
            </w:r>
          </w:p>
        </w:tc>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sz w:val="22"/>
                <w:szCs w:val="22"/>
              </w:rPr>
              <w:t xml:space="preserve">MVT &amp; URLs</w:t>
            </w:r>
          </w:p>
        </w:tc>
        <w:tc>
          <w:tcPr>
            <w:tcW w:type="dxa" w:w="54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Pattern MVT, Class-Based Views, routing URL, templates Django, fonction render().</w:t>
            </w:r>
          </w:p>
        </w:tc>
      </w:tr>
      <w:tr>
        <w:tc>
          <w:tcPr>
            <w:tcW w:type="dxa" w:w="14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bCs/>
                <w:color w:val="1B5E20"/>
                <w:sz w:val="22"/>
                <w:szCs w:val="22"/>
              </w:rPr>
              <w:t xml:space="preserve">Atelier 3</w:t>
            </w:r>
          </w:p>
        </w:tc>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sz w:val="22"/>
                <w:szCs w:val="22"/>
              </w:rPr>
              <w:t xml:space="preserve">Modèles &amp; BDD</w:t>
            </w:r>
          </w:p>
        </w:tc>
        <w:tc>
          <w:tcPr>
            <w:tcW w:type="dxa" w:w="54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ORM Django, migrations, MySQL, interface Admin, ImageField, commande Faker.</w:t>
            </w:r>
          </w:p>
        </w:tc>
      </w:tr>
      <w:tr>
        <w:tc>
          <w:tcPr>
            <w:tcW w:type="dxa" w:w="14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bCs/>
                <w:color w:val="1B5E20"/>
                <w:sz w:val="22"/>
                <w:szCs w:val="22"/>
              </w:rPr>
              <w:t xml:space="preserve">Atelier 4</w:t>
            </w:r>
          </w:p>
        </w:tc>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sz w:val="22"/>
                <w:szCs w:val="22"/>
              </w:rPr>
              <w:t xml:space="preserve">UI Bootstrap</w:t>
            </w:r>
          </w:p>
        </w:tc>
        <w:tc>
          <w:tcPr>
            <w:tcW w:type="dxa" w:w="54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Fichiers statiques, thème Bootswatch, héritage de gabarits, navbar responsive, FontAwesome.</w:t>
            </w:r>
          </w:p>
        </w:tc>
      </w:tr>
      <w:tr>
        <w:tc>
          <w:tcPr>
            <w:tcW w:type="dxa" w:w="14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bCs/>
                <w:color w:val="1B5E20"/>
                <w:sz w:val="22"/>
                <w:szCs w:val="22"/>
              </w:rPr>
              <w:t xml:space="preserve">Atelier 5</w:t>
            </w:r>
          </w:p>
        </w:tc>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tcPr>
          <w:p>
            <w:r>
              <w:rPr>
                <w:rFonts w:ascii="Arial" w:cs="Arial" w:eastAsia="Arial" w:hAnsi="Arial"/>
                <w:sz w:val="22"/>
                <w:szCs w:val="22"/>
              </w:rPr>
              <w:t xml:space="preserve">Vues génériques</w:t>
            </w:r>
          </w:p>
        </w:tc>
        <w:tc>
          <w:tcPr>
            <w:tcW w:type="dxa" w:w="5426"/>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2"/>
                <w:szCs w:val="22"/>
              </w:rPr>
              <w:t xml:space="preserve">ListView/DetailView/CreateView, Crispy Forms Bootstrap, gestion panier, auth, commandes.</w:t>
            </w:r>
          </w:p>
        </w:tc>
      </w:tr>
    </w:tbl>
    <w:p>
      <w:pPr>
        <w:spacing w:after="240" w:before="240"/>
      </w:pPr>
    </w:p>
    <w:p>
      <w:pPr>
        <w:pStyle w:val="Heading2"/>
        <w:spacing w:after="100" w:before="240"/>
      </w:pPr>
      <w:r>
        <w:rPr>
          <w:rFonts w:ascii="Arial" w:cs="Arial" w:eastAsia="Arial" w:hAnsi="Arial"/>
          <w:b/>
          <w:bCs/>
          <w:color w:val="37474F"/>
          <w:sz w:val="26"/>
          <w:szCs w:val="26"/>
        </w:rPr>
        <w:t xml:space="preserve">▶  Fonctionnalités du projet SimpliCulinary</w:t>
      </w:r>
    </w:p>
    <w:p>
      <w:pPr>
        <w:pStyle w:val="ListParagraph"/>
        <w:numPr>
          <w:ilvl w:val="0"/>
          <w:numId w:val="2"/>
        </w:numPr>
        <w:spacing w:after="30" w:before="30"/>
      </w:pPr>
      <w:r>
        <w:rPr>
          <w:rFonts w:ascii="Arial" w:cs="Arial" w:eastAsia="Arial" w:hAnsi="Arial"/>
          <w:sz w:val="22"/>
          <w:szCs w:val="22"/>
        </w:rPr>
        <w:t xml:space="preserve">Catalogue de produits paginé avec affichage en grille de cartes Bootstrap.</w:t>
      </w:r>
    </w:p>
    <w:p>
      <w:pPr>
        <w:pStyle w:val="ListParagraph"/>
        <w:numPr>
          <w:ilvl w:val="0"/>
          <w:numId w:val="2"/>
        </w:numPr>
        <w:spacing w:after="30" w:before="30"/>
      </w:pPr>
      <w:r>
        <w:rPr>
          <w:rFonts w:ascii="Arial" w:cs="Arial" w:eastAsia="Arial" w:hAnsi="Arial"/>
          <w:sz w:val="22"/>
          <w:szCs w:val="22"/>
        </w:rPr>
        <w:t xml:space="preserve">Page détail produit avec gestion du stock et bouton "Ajouter au panier".</w:t>
      </w:r>
    </w:p>
    <w:p>
      <w:pPr>
        <w:pStyle w:val="ListParagraph"/>
        <w:numPr>
          <w:ilvl w:val="0"/>
          <w:numId w:val="2"/>
        </w:numPr>
        <w:spacing w:after="30" w:before="30"/>
      </w:pPr>
      <w:r>
        <w:rPr>
          <w:rFonts w:ascii="Arial" w:cs="Arial" w:eastAsia="Arial" w:hAnsi="Arial"/>
          <w:sz w:val="22"/>
          <w:szCs w:val="22"/>
        </w:rPr>
        <w:t xml:space="preserve">Panier d'achat complet : ajout, modification de quantité, suppression d'articles et calcul du total.</w:t>
      </w:r>
    </w:p>
    <w:p>
      <w:pPr>
        <w:pStyle w:val="ListParagraph"/>
        <w:numPr>
          <w:ilvl w:val="0"/>
          <w:numId w:val="2"/>
        </w:numPr>
        <w:spacing w:after="30" w:before="30"/>
      </w:pPr>
      <w:r>
        <w:rPr>
          <w:rFonts w:ascii="Arial" w:cs="Arial" w:eastAsia="Arial" w:hAnsi="Arial"/>
          <w:sz w:val="22"/>
          <w:szCs w:val="22"/>
        </w:rPr>
        <w:t xml:space="preserve">Système d'inscription et d'authentification avec modèle CustomUser personnalisé.</w:t>
      </w:r>
    </w:p>
    <w:p>
      <w:pPr>
        <w:pStyle w:val="ListParagraph"/>
        <w:numPr>
          <w:ilvl w:val="0"/>
          <w:numId w:val="2"/>
        </w:numPr>
        <w:spacing w:after="30" w:before="30"/>
      </w:pPr>
      <w:r>
        <w:rPr>
          <w:rFonts w:ascii="Arial" w:cs="Arial" w:eastAsia="Arial" w:hAnsi="Arial"/>
          <w:sz w:val="22"/>
          <w:szCs w:val="22"/>
        </w:rPr>
        <w:t xml:space="preserve">Formulaires stylisés avec Django Crispy Forms et Bootstrap 5.</w:t>
      </w:r>
    </w:p>
    <w:p>
      <w:pPr>
        <w:pStyle w:val="ListParagraph"/>
        <w:numPr>
          <w:ilvl w:val="0"/>
          <w:numId w:val="2"/>
        </w:numPr>
        <w:spacing w:after="30" w:before="30"/>
      </w:pPr>
      <w:r>
        <w:rPr>
          <w:rFonts w:ascii="Arial" w:cs="Arial" w:eastAsia="Arial" w:hAnsi="Arial"/>
          <w:sz w:val="22"/>
          <w:szCs w:val="22"/>
        </w:rPr>
        <w:t xml:space="preserve">Processus de commande avec formulaire de livraison et page de confirmation détaillée.</w:t>
      </w:r>
    </w:p>
    <w:p>
      <w:pPr>
        <w:pStyle w:val="ListParagraph"/>
        <w:numPr>
          <w:ilvl w:val="0"/>
          <w:numId w:val="2"/>
        </w:numPr>
        <w:spacing w:after="30" w:before="30"/>
      </w:pPr>
      <w:r>
        <w:rPr>
          <w:rFonts w:ascii="Arial" w:cs="Arial" w:eastAsia="Arial" w:hAnsi="Arial"/>
          <w:sz w:val="22"/>
          <w:szCs w:val="22"/>
        </w:rPr>
        <w:t xml:space="preserve">Interface d'administration Django pour gérer produits, utilisateurs et commandes.</w:t>
      </w:r>
    </w:p>
    <w:p>
      <w:pPr>
        <w:pStyle w:val="ListParagraph"/>
        <w:numPr>
          <w:ilvl w:val="0"/>
          <w:numId w:val="2"/>
        </w:numPr>
        <w:spacing w:after="30" w:before="30"/>
      </w:pPr>
      <w:r>
        <w:rPr>
          <w:rFonts w:ascii="Arial" w:cs="Arial" w:eastAsia="Arial" w:hAnsi="Arial"/>
          <w:sz w:val="22"/>
          <w:szCs w:val="22"/>
        </w:rPr>
        <w:t xml:space="preserve">Génération de données de test avec Faker (30 produits, 6 catégories).</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B0BEC5" w:sz="1"/>
              <w:bottom w:val="single" w:color="B0BEC5" w:sz="1"/>
              <w:right w:val="single" w:color="B0BEC5" w:sz="1"/>
            </w:tcBorders>
            <w:shd w:fill="E8F5E9" w:val="clear"/>
            <w:tcMar>
              <w:top w:type="dxa" w:w="100"/>
              <w:left w:type="dxa" w:w="200"/>
              <w:bottom w:type="dxa" w:w="100"/>
              <w:right w:type="dxa" w:w="200"/>
            </w:tcMar>
          </w:tcPr>
          <w:p>
            <w:r>
              <w:rPr>
                <w:rFonts w:ascii="Arial" w:cs="Arial" w:eastAsia="Arial" w:hAnsi="Arial"/>
                <w:b/>
                <w:bCs/>
                <w:color w:val="1B5E20"/>
                <w:sz w:val="22"/>
                <w:szCs w:val="22"/>
              </w:rPr>
              <w:t xml:space="preserve">💡 Remarque : </w:t>
            </w:r>
          </w:p>
          <w:p>
            <w:pPr>
              <w:spacing w:before="40"/>
            </w:pPr>
            <w:r>
              <w:rPr>
                <w:rFonts w:ascii="Arial" w:cs="Arial" w:eastAsia="Arial" w:hAnsi="Arial"/>
                <w:sz w:val="22"/>
                <w:szCs w:val="22"/>
              </w:rPr>
              <w:t xml:space="preserve">L'application est entièrement responsive grâce à Bootstrap 5. Elle respecte les bonnes pratiques Django : séparation des responsabilités, réutilisabilité du code, sécurité (CSRF protection, authentification), et utilisation des vues génériques pour minimiser le code répétitif.</w:t>
            </w:r>
          </w:p>
        </w:tc>
      </w:tr>
    </w:tbl>
    <w:sectPr>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5E20"/>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37474F"/>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46E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2026-04-23T19:07:28.883Z</dcterms:created>
  <dcterms:modified xsi:type="dcterms:W3CDTF">2026-04-23T19:07:28.883Z</dcterms:modified>
</cp:coreProperties>
</file>

<file path=docProps/custom.xml><?xml version="1.0" encoding="utf-8"?>
<Properties xmlns="http://schemas.openxmlformats.org/officeDocument/2006/custom-properties" xmlns:vt="http://schemas.openxmlformats.org/officeDocument/2006/docPropsVTypes"/>
</file>