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29305" w14:textId="71D6B00B" w:rsidR="00A9582F" w:rsidRDefault="00A9582F" w:rsidP="00A9582F">
      <w:r w:rsidRPr="00A9582F">
        <w:t>Once you have read through the materials you selected from the schema list, write a short post about your experience with the schemas.</w:t>
      </w:r>
    </w:p>
    <w:p w14:paraId="542C83D7" w14:textId="77777777" w:rsidR="00A9582F" w:rsidRPr="00A9582F" w:rsidRDefault="00A9582F" w:rsidP="00A9582F"/>
    <w:p w14:paraId="358EE84E" w14:textId="3AA43BA7" w:rsidR="00A9582F" w:rsidRDefault="00A9582F" w:rsidP="00A9582F">
      <w:pPr>
        <w:numPr>
          <w:ilvl w:val="0"/>
          <w:numId w:val="1"/>
        </w:numPr>
      </w:pPr>
      <w:r w:rsidRPr="00A9582F">
        <w:t>Which ones did you explore?</w:t>
      </w:r>
    </w:p>
    <w:p w14:paraId="49914970" w14:textId="5964AA3F" w:rsidR="00452BB7" w:rsidRPr="0024055C" w:rsidRDefault="00DC697E" w:rsidP="00452BB7">
      <w:r>
        <w:tab/>
      </w:r>
      <w:r w:rsidR="00452BB7">
        <w:t>I browsed through all of the schemas</w:t>
      </w:r>
      <w:r w:rsidR="004169F6">
        <w:t xml:space="preserve"> briefly, doing semi-deep dives into IPP </w:t>
      </w:r>
      <w:r w:rsidR="0024055C">
        <w:t xml:space="preserve">and </w:t>
      </w:r>
      <w:proofErr w:type="spellStart"/>
      <w:r w:rsidR="0024055C">
        <w:t>EpiDoc</w:t>
      </w:r>
      <w:proofErr w:type="spellEnd"/>
      <w:r w:rsidR="0024055C">
        <w:t xml:space="preserve"> in general.  I was immediately interested in the </w:t>
      </w:r>
      <w:proofErr w:type="spellStart"/>
      <w:r w:rsidR="0024055C">
        <w:t>EpiDoc</w:t>
      </w:r>
      <w:proofErr w:type="spellEnd"/>
      <w:r w:rsidR="0024055C">
        <w:t xml:space="preserve"> and standards based on </w:t>
      </w:r>
      <w:proofErr w:type="spellStart"/>
      <w:r w:rsidR="0024055C">
        <w:t>EpiDoc</w:t>
      </w:r>
      <w:proofErr w:type="spellEnd"/>
      <w:r w:rsidR="0024055C">
        <w:t xml:space="preserve"> because I noticed in the project that we did a few weeks ago that the </w:t>
      </w:r>
      <w:proofErr w:type="spellStart"/>
      <w:r w:rsidR="0024055C">
        <w:t>iSicily</w:t>
      </w:r>
      <w:proofErr w:type="spellEnd"/>
      <w:r w:rsidR="0024055C">
        <w:t xml:space="preserve"> project uses </w:t>
      </w:r>
      <w:proofErr w:type="spellStart"/>
      <w:r w:rsidR="0024055C">
        <w:t>EpiDoc</w:t>
      </w:r>
      <w:proofErr w:type="spellEnd"/>
      <w:r w:rsidR="0024055C">
        <w:t xml:space="preserve">. I find it interesting that </w:t>
      </w:r>
      <w:proofErr w:type="spellStart"/>
      <w:r w:rsidR="0024055C">
        <w:t>EpiDoc</w:t>
      </w:r>
      <w:proofErr w:type="spellEnd"/>
      <w:r w:rsidR="0024055C">
        <w:t xml:space="preserve"> guidelines are most often used for ancient resources. That said, after exploring these schemas, I looked </w:t>
      </w:r>
      <w:r w:rsidR="0024055C" w:rsidRPr="0024055C">
        <w:t xml:space="preserve">into </w:t>
      </w:r>
      <w:r w:rsidR="0024055C">
        <w:t xml:space="preserve">the </w:t>
      </w:r>
      <w:r w:rsidR="0024055C" w:rsidRPr="00DC697E">
        <w:rPr>
          <w:b/>
          <w:bCs/>
        </w:rPr>
        <w:t>Livingston</w:t>
      </w:r>
      <w:r w:rsidRPr="00DC697E">
        <w:rPr>
          <w:b/>
          <w:bCs/>
        </w:rPr>
        <w:t>e</w:t>
      </w:r>
      <w:r w:rsidR="0024055C" w:rsidRPr="00DC697E">
        <w:rPr>
          <w:b/>
          <w:bCs/>
        </w:rPr>
        <w:t xml:space="preserve"> Online TEI P5 Encoding Guidelines</w:t>
      </w:r>
      <w:r w:rsidR="0024055C">
        <w:t xml:space="preserve"> and chose to do </w:t>
      </w:r>
      <w:r>
        <w:t>the bulk of my analysis on that schema.</w:t>
      </w:r>
    </w:p>
    <w:p w14:paraId="5D698A72" w14:textId="77777777" w:rsidR="00A9582F" w:rsidRPr="00A9582F" w:rsidRDefault="00A9582F" w:rsidP="00A9582F"/>
    <w:p w14:paraId="77A78B81" w14:textId="3321182C" w:rsidR="00DC697E" w:rsidRDefault="00A9582F" w:rsidP="00DC697E">
      <w:pPr>
        <w:numPr>
          <w:ilvl w:val="0"/>
          <w:numId w:val="1"/>
        </w:numPr>
      </w:pPr>
      <w:r w:rsidRPr="00A9582F">
        <w:t>Was the documentation clear? Could you use it to encode a document yourself? </w:t>
      </w:r>
    </w:p>
    <w:p w14:paraId="1B4F853C" w14:textId="587F621F" w:rsidR="00DC697E" w:rsidRPr="00DC697E" w:rsidRDefault="00DC697E" w:rsidP="00DC697E">
      <w:r>
        <w:t>I found t</w:t>
      </w:r>
      <w:r w:rsidRPr="00DC697E">
        <w:t xml:space="preserve">he documentation for the </w:t>
      </w:r>
      <w:r w:rsidRPr="00DC697E">
        <w:t>Livingstone Online TEI P5 Encoding Guidelines</w:t>
      </w:r>
      <w:r>
        <w:t xml:space="preserve"> to be very clear and accessible.  When I tried to start using some of their available templates, I found all of the materials very easy to understand.  I could definitely see myself being able to quickly pick up these standards to be able to contribute to this project.  Additionally, </w:t>
      </w:r>
      <w:r w:rsidR="00AF490A">
        <w:t>I was able to connect to the schema via Oxygen and found that there were many helpful comments written into the XML templates that are intended to help users best understand what is going on.  I thought this was fabulous, and I really appreciated the level of detail of the comments in the XML documents.</w:t>
      </w:r>
    </w:p>
    <w:p w14:paraId="1FB3F657" w14:textId="77777777" w:rsidR="00A9582F" w:rsidRPr="00A9582F" w:rsidRDefault="00A9582F" w:rsidP="00A9582F"/>
    <w:p w14:paraId="103F6D18" w14:textId="2F4A849E" w:rsidR="00DC697E" w:rsidRDefault="00A9582F" w:rsidP="00DC697E">
      <w:pPr>
        <w:numPr>
          <w:ilvl w:val="0"/>
          <w:numId w:val="1"/>
        </w:numPr>
      </w:pPr>
      <w:r w:rsidRPr="00A9582F">
        <w:t>What else would you like to have had?</w:t>
      </w:r>
    </w:p>
    <w:p w14:paraId="4821AB65" w14:textId="5DDE305A" w:rsidR="00AF490A" w:rsidRDefault="00DC697E" w:rsidP="00AF490A">
      <w:r>
        <w:t>I am always a fan of extremely obvious web layouts that make finding online resources extremely easy.  So, the one thing I would like to see is a more intuitive navigational structure on the website used for organizing the project materials and the schema.  Other than that, I felt that the guidelines were spelled out quite well.</w:t>
      </w:r>
      <w:r w:rsidR="00AF490A">
        <w:t xml:space="preserve">  If I were to, for example, start working on this project tomorrow, I think I would feel somewhat confident that I could quickly pick up this schema and apply it.  This is mostly because of the amazing comment sections in the </w:t>
      </w:r>
      <w:r w:rsidR="00AF490A" w:rsidRPr="00DC697E">
        <w:rPr>
          <w:b/>
          <w:bCs/>
        </w:rPr>
        <w:t>Livingstone Online TEI P5 Encoding Guidelines</w:t>
      </w:r>
      <w:r w:rsidR="00AF490A">
        <w:rPr>
          <w:b/>
          <w:bCs/>
        </w:rPr>
        <w:t>’</w:t>
      </w:r>
      <w:r w:rsidR="00AF490A">
        <w:t xml:space="preserve"> provided templates.</w:t>
      </w:r>
    </w:p>
    <w:p w14:paraId="2FF1C257" w14:textId="68B94EAE" w:rsidR="00AF490A" w:rsidRDefault="00AF490A" w:rsidP="00AF490A"/>
    <w:p w14:paraId="342A2CCD" w14:textId="57C69355" w:rsidR="00AF490A" w:rsidRDefault="00AF490A" w:rsidP="00AF490A">
      <w:r>
        <w:t xml:space="preserve">Question: </w:t>
      </w:r>
    </w:p>
    <w:p w14:paraId="2C3B3418" w14:textId="668357A7" w:rsidR="00AF490A" w:rsidRDefault="00AF490A" w:rsidP="00AF490A">
      <w:pPr>
        <w:pStyle w:val="ListParagraph"/>
        <w:numPr>
          <w:ilvl w:val="0"/>
          <w:numId w:val="4"/>
        </w:numPr>
      </w:pPr>
      <w:r>
        <w:t>When is a schema different enough from another schema to have its own title/intellectual space?</w:t>
      </w:r>
    </w:p>
    <w:sectPr w:rsidR="00AF490A" w:rsidSect="00721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A10A4"/>
    <w:multiLevelType w:val="hybridMultilevel"/>
    <w:tmpl w:val="C78850EE"/>
    <w:lvl w:ilvl="0" w:tplc="5DC009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1B53AE"/>
    <w:multiLevelType w:val="multilevel"/>
    <w:tmpl w:val="017401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67CEA"/>
    <w:multiLevelType w:val="multilevel"/>
    <w:tmpl w:val="C9540F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F5A5AA6"/>
    <w:multiLevelType w:val="hybridMultilevel"/>
    <w:tmpl w:val="D460E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2860311">
    <w:abstractNumId w:val="1"/>
  </w:num>
  <w:num w:numId="2" w16cid:durableId="1461335616">
    <w:abstractNumId w:val="2"/>
  </w:num>
  <w:num w:numId="3" w16cid:durableId="2058551870">
    <w:abstractNumId w:val="0"/>
  </w:num>
  <w:num w:numId="4" w16cid:durableId="2044012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82F"/>
    <w:rsid w:val="0024055C"/>
    <w:rsid w:val="004169F6"/>
    <w:rsid w:val="00452BB7"/>
    <w:rsid w:val="0072108B"/>
    <w:rsid w:val="00A76BFB"/>
    <w:rsid w:val="00A9582F"/>
    <w:rsid w:val="00AF490A"/>
    <w:rsid w:val="00B21040"/>
    <w:rsid w:val="00B50E88"/>
    <w:rsid w:val="00DC6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094F9B"/>
  <w15:chartTrackingRefBased/>
  <w15:docId w15:val="{38F3CEB0-75CD-F045-B1A3-A026338E9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62927">
      <w:bodyDiv w:val="1"/>
      <w:marLeft w:val="0"/>
      <w:marRight w:val="0"/>
      <w:marTop w:val="0"/>
      <w:marBottom w:val="0"/>
      <w:divBdr>
        <w:top w:val="none" w:sz="0" w:space="0" w:color="auto"/>
        <w:left w:val="none" w:sz="0" w:space="0" w:color="auto"/>
        <w:bottom w:val="none" w:sz="0" w:space="0" w:color="auto"/>
        <w:right w:val="none" w:sz="0" w:space="0" w:color="auto"/>
      </w:divBdr>
    </w:div>
    <w:div w:id="468715160">
      <w:bodyDiv w:val="1"/>
      <w:marLeft w:val="0"/>
      <w:marRight w:val="0"/>
      <w:marTop w:val="0"/>
      <w:marBottom w:val="0"/>
      <w:divBdr>
        <w:top w:val="none" w:sz="0" w:space="0" w:color="auto"/>
        <w:left w:val="none" w:sz="0" w:space="0" w:color="auto"/>
        <w:bottom w:val="none" w:sz="0" w:space="0" w:color="auto"/>
        <w:right w:val="none" w:sz="0" w:space="0" w:color="auto"/>
      </w:divBdr>
    </w:div>
    <w:div w:id="1189027389">
      <w:bodyDiv w:val="1"/>
      <w:marLeft w:val="0"/>
      <w:marRight w:val="0"/>
      <w:marTop w:val="0"/>
      <w:marBottom w:val="0"/>
      <w:divBdr>
        <w:top w:val="none" w:sz="0" w:space="0" w:color="auto"/>
        <w:left w:val="none" w:sz="0" w:space="0" w:color="auto"/>
        <w:bottom w:val="none" w:sz="0" w:space="0" w:color="auto"/>
        <w:right w:val="none" w:sz="0" w:space="0" w:color="auto"/>
      </w:divBdr>
    </w:div>
    <w:div w:id="1563365695">
      <w:bodyDiv w:val="1"/>
      <w:marLeft w:val="0"/>
      <w:marRight w:val="0"/>
      <w:marTop w:val="0"/>
      <w:marBottom w:val="0"/>
      <w:divBdr>
        <w:top w:val="none" w:sz="0" w:space="0" w:color="auto"/>
        <w:left w:val="none" w:sz="0" w:space="0" w:color="auto"/>
        <w:bottom w:val="none" w:sz="0" w:space="0" w:color="auto"/>
        <w:right w:val="none" w:sz="0" w:space="0" w:color="auto"/>
      </w:divBdr>
    </w:div>
    <w:div w:id="185526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A. Cherrington</dc:creator>
  <cp:keywords/>
  <dc:description/>
  <cp:lastModifiedBy>Corey A. Cherrington</cp:lastModifiedBy>
  <cp:revision>1</cp:revision>
  <dcterms:created xsi:type="dcterms:W3CDTF">2022-05-02T19:42:00Z</dcterms:created>
  <dcterms:modified xsi:type="dcterms:W3CDTF">2022-05-03T04:44:00Z</dcterms:modified>
</cp:coreProperties>
</file>