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74FF65">
      <w:pPr>
        <w:pStyle w:val="5"/>
        <w:keepNext w:val="0"/>
        <w:keepLines w:val="0"/>
        <w:widowControl/>
        <w:suppressLineNumbers w:val="0"/>
        <w:rPr>
          <w:rFonts w:hint="default" w:ascii="Comic Sans MS" w:hAnsi="Comic Sans MS" w:cs="Comic Sans MS"/>
        </w:rPr>
      </w:pPr>
      <w:r>
        <w:rPr>
          <w:rStyle w:val="6"/>
          <w:rFonts w:hint="default" w:ascii="Comic Sans MS" w:hAnsi="Comic Sans MS" w:cs="Comic Sans MS"/>
        </w:rPr>
        <w:t xml:space="preserve">Chapter 4 </w:t>
      </w:r>
    </w:p>
    <w:p w14:paraId="794D32BD">
      <w:pPr>
        <w:pStyle w:val="5"/>
        <w:keepNext w:val="0"/>
        <w:keepLines w:val="0"/>
        <w:widowControl/>
        <w:suppressLineNumbers w:val="0"/>
        <w:rPr>
          <w:rFonts w:hint="default" w:ascii="Comic Sans MS" w:hAnsi="Comic Sans MS" w:cs="Comic Sans MS"/>
        </w:rPr>
      </w:pPr>
      <w:r>
        <w:rPr>
          <w:rFonts w:hint="default" w:ascii="Comic Sans MS" w:hAnsi="Comic Sans MS" w:cs="Comic Sans MS"/>
        </w:rPr>
        <w:t xml:space="preserve">In Chapter 4, I learned how to differentiate between </w:t>
      </w:r>
      <w:r>
        <w:rPr>
          <w:rStyle w:val="6"/>
          <w:rFonts w:hint="default" w:ascii="Comic Sans MS" w:hAnsi="Comic Sans MS" w:cs="Comic Sans MS"/>
          <w:b w:val="0"/>
          <w:bCs w:val="0"/>
        </w:rPr>
        <w:t>StatelessWidget</w:t>
      </w:r>
      <w:r>
        <w:rPr>
          <w:rFonts w:hint="default" w:ascii="Comic Sans MS" w:hAnsi="Comic Sans MS" w:cs="Comic Sans MS"/>
          <w:b w:val="0"/>
          <w:bCs w:val="0"/>
        </w:rPr>
        <w:t xml:space="preserve"> </w:t>
      </w:r>
      <w:r>
        <w:rPr>
          <w:rFonts w:hint="default" w:ascii="Comic Sans MS" w:hAnsi="Comic Sans MS" w:cs="Comic Sans MS"/>
        </w:rPr>
        <w:t xml:space="preserve">and </w:t>
      </w:r>
      <w:r>
        <w:rPr>
          <w:rStyle w:val="6"/>
          <w:rFonts w:hint="default" w:ascii="Comic Sans MS" w:hAnsi="Comic Sans MS" w:cs="Comic Sans MS"/>
          <w:b w:val="0"/>
          <w:bCs w:val="0"/>
        </w:rPr>
        <w:t>StatefulWidget</w:t>
      </w:r>
      <w:r>
        <w:rPr>
          <w:rFonts w:hint="default" w:ascii="Comic Sans MS" w:hAnsi="Comic Sans MS" w:cs="Comic Sans MS"/>
        </w:rPr>
        <w:t xml:space="preserve">, which are the backbone of Flutter's UI design. Stateless widgets, such as </w:t>
      </w:r>
      <w:r>
        <w:rPr>
          <w:rStyle w:val="4"/>
          <w:rFonts w:hint="default" w:ascii="Comic Sans MS" w:hAnsi="Comic Sans MS" w:cs="Comic Sans MS"/>
        </w:rPr>
        <w:t>Text</w:t>
      </w:r>
      <w:r>
        <w:rPr>
          <w:rFonts w:hint="default" w:ascii="Comic Sans MS" w:hAnsi="Comic Sans MS" w:cs="Comic Sans MS"/>
        </w:rPr>
        <w:t xml:space="preserve"> or </w:t>
      </w:r>
      <w:r>
        <w:rPr>
          <w:rStyle w:val="4"/>
          <w:rFonts w:hint="default" w:ascii="Comic Sans MS" w:hAnsi="Comic Sans MS" w:cs="Comic Sans MS"/>
        </w:rPr>
        <w:t>Icon</w:t>
      </w:r>
      <w:r>
        <w:rPr>
          <w:rFonts w:hint="default" w:ascii="Comic Sans MS" w:hAnsi="Comic Sans MS" w:cs="Comic Sans MS"/>
        </w:rPr>
        <w:t xml:space="preserve">, are immutable and do not change during runtime. I learned how to create a custom stateless widget by overriding the </w:t>
      </w:r>
      <w:r>
        <w:rPr>
          <w:rStyle w:val="4"/>
          <w:rFonts w:hint="default" w:ascii="Comic Sans MS" w:hAnsi="Comic Sans MS" w:cs="Comic Sans MS"/>
        </w:rPr>
        <w:t>build</w:t>
      </w:r>
      <w:r>
        <w:rPr>
          <w:rFonts w:hint="default" w:ascii="Comic Sans MS" w:hAnsi="Comic Sans MS" w:cs="Comic Sans MS"/>
        </w:rPr>
        <w:t xml:space="preserve"> method to return a widget tree. On the other hand, stateful widgets allow dynamic updates through their </w:t>
      </w:r>
      <w:r>
        <w:rPr>
          <w:rStyle w:val="4"/>
          <w:rFonts w:hint="default" w:ascii="Comic Sans MS" w:hAnsi="Comic Sans MS" w:cs="Comic Sans MS"/>
        </w:rPr>
        <w:t>State</w:t>
      </w:r>
      <w:r>
        <w:rPr>
          <w:rFonts w:hint="default" w:ascii="Comic Sans MS" w:hAnsi="Comic Sans MS" w:cs="Comic Sans MS"/>
        </w:rPr>
        <w:t xml:space="preserve"> object, which I explored using examples like toggling a button’s appearance. This chapter also emphasized the importance of the </w:t>
      </w:r>
      <w:r>
        <w:rPr>
          <w:rStyle w:val="4"/>
          <w:rFonts w:hint="default" w:ascii="Comic Sans MS" w:hAnsi="Comic Sans MS" w:cs="Comic Sans MS"/>
          <w:sz w:val="24"/>
          <w:szCs w:val="24"/>
        </w:rPr>
        <w:t>setState()</w:t>
      </w:r>
      <w:r>
        <w:rPr>
          <w:rFonts w:hint="default" w:ascii="Comic Sans MS" w:hAnsi="Comic Sans MS" w:cs="Comic Sans MS"/>
        </w:rPr>
        <w:t xml:space="preserve"> method for updating the UI when the state changes. Understanding this distinction helped me grasp how to manage static and dynamic content effectively.</w:t>
      </w:r>
    </w:p>
    <w:p w14:paraId="441E6177">
      <w:pPr>
        <w:pStyle w:val="5"/>
        <w:keepNext w:val="0"/>
        <w:keepLines w:val="0"/>
        <w:widowControl/>
        <w:suppressLineNumbers w:val="0"/>
        <w:rPr>
          <w:rFonts w:hint="default" w:ascii="Comic Sans MS" w:hAnsi="Comic Sans MS" w:cs="Comic Sans MS"/>
        </w:rPr>
      </w:pPr>
      <w:r>
        <w:rPr>
          <w:rFonts w:hint="default" w:ascii="Comic Sans MS" w:hAnsi="Comic Sans MS" w:cs="Comic Sans MS"/>
        </w:rPr>
        <w:t xml:space="preserve">I also learned about lifecycle methods in stateful widgets, which control how widgets behave during creation, updates, and destruction. The </w:t>
      </w:r>
      <w:r>
        <w:rPr>
          <w:rStyle w:val="4"/>
          <w:rFonts w:hint="default" w:ascii="Comic Sans MS" w:hAnsi="Comic Sans MS" w:cs="Comic Sans MS"/>
          <w:sz w:val="24"/>
          <w:szCs w:val="24"/>
        </w:rPr>
        <w:t>initState()</w:t>
      </w:r>
      <w:r>
        <w:rPr>
          <w:rFonts w:hint="default" w:ascii="Comic Sans MS" w:hAnsi="Comic Sans MS" w:cs="Comic Sans MS"/>
        </w:rPr>
        <w:t xml:space="preserve"> method</w:t>
      </w:r>
      <w:bookmarkStart w:id="0" w:name="_GoBack"/>
      <w:bookmarkEnd w:id="0"/>
      <w:r>
        <w:rPr>
          <w:rFonts w:hint="default" w:ascii="Comic Sans MS" w:hAnsi="Comic Sans MS" w:cs="Comic Sans MS"/>
        </w:rPr>
        <w:t xml:space="preserve"> initializes data when the widget is created, while the </w:t>
      </w:r>
      <w:r>
        <w:rPr>
          <w:rStyle w:val="4"/>
          <w:rFonts w:hint="default" w:ascii="Comic Sans MS" w:hAnsi="Comic Sans MS" w:cs="Comic Sans MS"/>
        </w:rPr>
        <w:t>build()</w:t>
      </w:r>
      <w:r>
        <w:rPr>
          <w:rFonts w:hint="default" w:ascii="Comic Sans MS" w:hAnsi="Comic Sans MS" w:cs="Comic Sans MS"/>
        </w:rPr>
        <w:t xml:space="preserve"> method reconstructs the widget tree whenever the state changes. I explored the</w:t>
      </w:r>
      <w:r>
        <w:rPr>
          <w:rFonts w:hint="default" w:ascii="Comic Sans MS" w:hAnsi="Comic Sans MS" w:cs="Comic Sans MS"/>
          <w:sz w:val="24"/>
          <w:szCs w:val="24"/>
        </w:rPr>
        <w:t xml:space="preserve"> </w:t>
      </w:r>
      <w:r>
        <w:rPr>
          <w:rStyle w:val="4"/>
          <w:rFonts w:hint="default" w:ascii="Comic Sans MS" w:hAnsi="Comic Sans MS" w:cs="Comic Sans MS"/>
          <w:sz w:val="24"/>
          <w:szCs w:val="24"/>
        </w:rPr>
        <w:t>dispose()</w:t>
      </w:r>
      <w:r>
        <w:rPr>
          <w:rFonts w:hint="default" w:ascii="Comic Sans MS" w:hAnsi="Comic Sans MS" w:cs="Comic Sans MS"/>
          <w:sz w:val="24"/>
          <w:szCs w:val="24"/>
        </w:rPr>
        <w:t xml:space="preserve"> </w:t>
      </w:r>
      <w:r>
        <w:rPr>
          <w:rFonts w:hint="default" w:ascii="Comic Sans MS" w:hAnsi="Comic Sans MS" w:cs="Comic Sans MS"/>
        </w:rPr>
        <w:t>method to clean up resources, such as controllers, when a widget is removed from the tree. These lifecycle methods demonstrated how to manage stateful widgets efficiently and avoid memory leaks. Additionally, the chapter introduced concepts like local and global state management, preparing me for more advanced scenarios.</w:t>
      </w:r>
    </w:p>
    <w:p w14:paraId="1C76CC42">
      <w:pPr>
        <w:pStyle w:val="5"/>
        <w:keepNext w:val="0"/>
        <w:keepLines w:val="0"/>
        <w:widowControl/>
        <w:suppressLineNumbers w:val="0"/>
        <w:rPr>
          <w:rFonts w:hint="default" w:ascii="Comic Sans MS" w:hAnsi="Comic Sans MS" w:cs="Comic Sans MS"/>
        </w:rPr>
      </w:pPr>
      <w:r>
        <w:rPr>
          <w:rFonts w:hint="default" w:ascii="Comic Sans MS" w:hAnsi="Comic Sans MS" w:cs="Comic Sans MS"/>
        </w:rPr>
        <w:t xml:space="preserve">Finally, I learned how to implement interactivity using stateful widgets. By creating features like counters and toggling switches, I practiced capturing user input and reflecting it in the UI. I also learned to handle user interactions using widgets like </w:t>
      </w:r>
      <w:r>
        <w:rPr>
          <w:rStyle w:val="4"/>
          <w:rFonts w:hint="default" w:ascii="Comic Sans MS" w:hAnsi="Comic Sans MS" w:cs="Comic Sans MS"/>
          <w:sz w:val="24"/>
          <w:szCs w:val="24"/>
        </w:rPr>
        <w:t>GestureDetector</w:t>
      </w:r>
      <w:r>
        <w:rPr>
          <w:rFonts w:hint="default" w:ascii="Comic Sans MS" w:hAnsi="Comic Sans MS" w:cs="Comic Sans MS"/>
        </w:rPr>
        <w:t xml:space="preserve"> and </w:t>
      </w:r>
      <w:r>
        <w:rPr>
          <w:rStyle w:val="4"/>
          <w:rFonts w:hint="default" w:ascii="Comic Sans MS" w:hAnsi="Comic Sans MS" w:cs="Comic Sans MS"/>
        </w:rPr>
        <w:t>InkWell</w:t>
      </w:r>
      <w:r>
        <w:rPr>
          <w:rFonts w:hint="default" w:ascii="Comic Sans MS" w:hAnsi="Comic Sans MS" w:cs="Comic Sans MS"/>
        </w:rPr>
        <w:t xml:space="preserve"> to add custom touch behavior. The chapter highlighted Flutter’s flexibility in handling complex interactive UIs by combining stateless and stateful widgets. By the end of Chapter 4, I felt confident in creating dynamic, interactive apps and managing the widget lifecycle effectively.</w:t>
      </w:r>
    </w:p>
    <w:p w14:paraId="31D33ABA">
      <w:pPr>
        <w:rPr>
          <w:rFonts w:hint="default" w:ascii="Comic Sans MS" w:hAnsi="Comic Sans MS" w:cs="Comic Sans M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mic Sans MS">
    <w:panose1 w:val="030F0702030302020204"/>
    <w:charset w:val="00"/>
    <w:family w:val="auto"/>
    <w:pitch w:val="default"/>
    <w:sig w:usb0="00000287" w:usb1="00000013"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760290"/>
    <w:rsid w:val="4E760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2024-12-09T08:35:00Z</dcterms:created>
  <dc:creator>Cherry Mae</dc:creator>
  <cp:lastModifiedBy>Cherry Mae</cp:lastModifiedBy>
  <dcterms:modified xsi:type="dcterms:W3CDTF">2024-12-09T08:37:21Z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E4E8020BB3434B7E805242EA20A014FB_11</vt:lpwstr>
  </property>
</Properties>
</file>