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C403" w14:textId="42011B62" w:rsidR="00014520" w:rsidRDefault="00306F1C">
      <w:r>
        <w:fldChar w:fldCharType="begin"/>
      </w:r>
      <w:r>
        <w:instrText xml:space="preserve"> HYPERLINK "https://doi.org/10.1155/2022/5921691" \t "_blank" </w:instrText>
      </w:r>
      <w:r>
        <w:fldChar w:fldCharType="separate"/>
      </w:r>
      <w:r>
        <w:rPr>
          <w:rStyle w:val="a7"/>
          <w:rFonts w:ascii="IBM Plex Sans" w:hAnsi="IBM Plex Sans"/>
          <w:color w:val="4D8A17"/>
          <w:szCs w:val="21"/>
          <w:shd w:val="clear" w:color="auto" w:fill="FFFFFF"/>
        </w:rPr>
        <w:t>https://doi.org/10.1155/2022/5921691</w:t>
      </w:r>
      <w:r>
        <w:fldChar w:fldCharType="end"/>
      </w:r>
    </w:p>
    <w:p w14:paraId="3F846794" w14:textId="5CEE3C34" w:rsidR="00306F1C" w:rsidRDefault="00306F1C">
      <w:pPr>
        <w:rPr>
          <w:sz w:val="28"/>
          <w:szCs w:val="28"/>
        </w:rPr>
      </w:pPr>
      <w:r>
        <w:rPr>
          <w:rFonts w:hint="eastAsia"/>
          <w:sz w:val="28"/>
          <w:szCs w:val="28"/>
        </w:rPr>
        <w:t>2</w:t>
      </w:r>
      <w:r>
        <w:rPr>
          <w:sz w:val="28"/>
          <w:szCs w:val="28"/>
        </w:rPr>
        <w:t xml:space="preserve">022.12.22 </w:t>
      </w:r>
      <w:r>
        <w:rPr>
          <w:sz w:val="28"/>
          <w:szCs w:val="28"/>
        </w:rPr>
        <w:tab/>
        <w:t>Journal of Electrical and Computer Engineering</w:t>
      </w:r>
    </w:p>
    <w:p w14:paraId="6C75C22A" w14:textId="77777777" w:rsidR="00306F1C" w:rsidRPr="00306F1C" w:rsidRDefault="00306F1C" w:rsidP="00306F1C">
      <w:pPr>
        <w:widowControl/>
        <w:pBdr>
          <w:bottom w:val="single" w:sz="6" w:space="12" w:color="E0E0E0"/>
        </w:pBdr>
        <w:shd w:val="clear" w:color="auto" w:fill="FFFFFF"/>
        <w:spacing w:after="180" w:line="420" w:lineRule="atLeast"/>
        <w:jc w:val="left"/>
        <w:outlineLvl w:val="0"/>
        <w:rPr>
          <w:rFonts w:ascii="STIXGeneral-Bold" w:eastAsia="宋体" w:hAnsi="STIXGeneral-Bold" w:cs="宋体" w:hint="eastAsia"/>
          <w:kern w:val="36"/>
          <w:sz w:val="38"/>
          <w:szCs w:val="38"/>
        </w:rPr>
      </w:pPr>
      <w:r w:rsidRPr="00306F1C">
        <w:rPr>
          <w:rFonts w:ascii="STIXGeneral-Bold" w:eastAsia="宋体" w:hAnsi="STIXGeneral-Bold" w:cs="宋体"/>
          <w:kern w:val="36"/>
          <w:sz w:val="38"/>
          <w:szCs w:val="38"/>
        </w:rPr>
        <w:t>基于生物热微传感器网络的柔性可穿戴热成像系统用于早期乳腺癌检测：物联网技术</w:t>
      </w:r>
    </w:p>
    <w:p w14:paraId="3A8875AD" w14:textId="69A279E8" w:rsidR="00306F1C" w:rsidRDefault="00306F1C">
      <w:pPr>
        <w:rPr>
          <w:sz w:val="28"/>
          <w:szCs w:val="28"/>
        </w:rPr>
      </w:pPr>
      <w:r>
        <w:rPr>
          <w:rFonts w:hint="eastAsia"/>
          <w:sz w:val="28"/>
          <w:szCs w:val="28"/>
        </w:rPr>
        <w:t>乳腺癌检测方法</w:t>
      </w:r>
    </w:p>
    <w:p w14:paraId="192BA841" w14:textId="6909CCEE" w:rsidR="00306F1C" w:rsidRDefault="00306F1C">
      <w:pPr>
        <w:rPr>
          <w:sz w:val="28"/>
          <w:szCs w:val="28"/>
        </w:rPr>
      </w:pPr>
      <w:r>
        <w:rPr>
          <w:rFonts w:hint="eastAsia"/>
          <w:sz w:val="28"/>
          <w:szCs w:val="28"/>
        </w:rPr>
        <w:t>1</w:t>
      </w:r>
      <w:r>
        <w:rPr>
          <w:sz w:val="28"/>
          <w:szCs w:val="28"/>
        </w:rPr>
        <w:t>.</w:t>
      </w:r>
      <w:r>
        <w:rPr>
          <w:rFonts w:hint="eastAsia"/>
          <w:sz w:val="28"/>
          <w:szCs w:val="28"/>
        </w:rPr>
        <w:t>X射线</w:t>
      </w:r>
      <w:r>
        <w:rPr>
          <w:sz w:val="28"/>
          <w:szCs w:val="28"/>
        </w:rPr>
        <w:tab/>
        <w:t>2.</w:t>
      </w:r>
      <w:r>
        <w:rPr>
          <w:rFonts w:hint="eastAsia"/>
          <w:sz w:val="28"/>
          <w:szCs w:val="28"/>
        </w:rPr>
        <w:t>磁共振成像</w:t>
      </w:r>
      <w:r>
        <w:rPr>
          <w:sz w:val="28"/>
          <w:szCs w:val="28"/>
        </w:rPr>
        <w:tab/>
      </w:r>
      <w:r>
        <w:rPr>
          <w:sz w:val="28"/>
          <w:szCs w:val="28"/>
        </w:rPr>
        <w:tab/>
        <w:t>3.</w:t>
      </w:r>
      <w:r>
        <w:rPr>
          <w:rFonts w:hint="eastAsia"/>
          <w:sz w:val="28"/>
          <w:szCs w:val="28"/>
        </w:rPr>
        <w:t>超声波</w:t>
      </w:r>
      <w:r>
        <w:rPr>
          <w:sz w:val="28"/>
          <w:szCs w:val="28"/>
        </w:rPr>
        <w:tab/>
        <w:t>4.</w:t>
      </w:r>
      <w:r>
        <w:rPr>
          <w:rFonts w:hint="eastAsia"/>
          <w:sz w:val="28"/>
          <w:szCs w:val="28"/>
        </w:rPr>
        <w:t>PET扫描</w:t>
      </w:r>
      <w:r>
        <w:rPr>
          <w:sz w:val="28"/>
          <w:szCs w:val="28"/>
        </w:rPr>
        <w:tab/>
        <w:t>5.</w:t>
      </w:r>
      <w:r>
        <w:rPr>
          <w:rFonts w:hint="eastAsia"/>
          <w:sz w:val="28"/>
          <w:szCs w:val="28"/>
        </w:rPr>
        <w:t>乳房热成像</w:t>
      </w:r>
    </w:p>
    <w:p w14:paraId="3807C5FD" w14:textId="1D435A99" w:rsidR="00306F1C" w:rsidRDefault="00306F1C">
      <w:pPr>
        <w:rPr>
          <w:sz w:val="28"/>
          <w:szCs w:val="28"/>
        </w:rPr>
      </w:pPr>
    </w:p>
    <w:p w14:paraId="3BF75156" w14:textId="5668BFBE" w:rsidR="00306F1C" w:rsidRDefault="00306F1C">
      <w:pPr>
        <w:rPr>
          <w:sz w:val="28"/>
          <w:szCs w:val="28"/>
        </w:rPr>
      </w:pPr>
      <w:r>
        <w:rPr>
          <w:rFonts w:hint="eastAsia"/>
          <w:sz w:val="28"/>
          <w:szCs w:val="28"/>
        </w:rPr>
        <w:t>文章的工作流程</w:t>
      </w:r>
    </w:p>
    <w:p w14:paraId="0B90C00E" w14:textId="4B9AAE5B" w:rsidR="00306F1C" w:rsidRDefault="00306F1C">
      <w:pPr>
        <w:rPr>
          <w:sz w:val="28"/>
          <w:szCs w:val="28"/>
        </w:rPr>
      </w:pPr>
      <w:r>
        <w:rPr>
          <w:rFonts w:hint="eastAsia"/>
          <w:sz w:val="28"/>
          <w:szCs w:val="28"/>
        </w:rPr>
        <w:t>可穿戴热成像系统（非侵入式），通过柔性生物热微传感器来测量和绘制在乳房表面观察到的热变化，可视化热图像能够通过网络与患者和主治医师进行通信。对乳房的物理特征模型进行模拟，研究乳房不同部位肯肿瘤产生的热梯度。</w:t>
      </w:r>
    </w:p>
    <w:p w14:paraId="081FBFDD" w14:textId="45103CDA" w:rsidR="00306F1C" w:rsidRDefault="00306F1C">
      <w:pPr>
        <w:rPr>
          <w:sz w:val="28"/>
          <w:szCs w:val="28"/>
        </w:rPr>
      </w:pPr>
    </w:p>
    <w:p w14:paraId="1AFB608C" w14:textId="0DB6FBCF" w:rsidR="00306F1C" w:rsidRPr="004A1F02" w:rsidRDefault="00306F1C" w:rsidP="004A1F02">
      <w:pPr>
        <w:pStyle w:val="a8"/>
        <w:numPr>
          <w:ilvl w:val="0"/>
          <w:numId w:val="1"/>
        </w:numPr>
        <w:ind w:firstLineChars="0"/>
        <w:rPr>
          <w:sz w:val="28"/>
          <w:szCs w:val="28"/>
        </w:rPr>
      </w:pPr>
      <w:r w:rsidRPr="004A1F02">
        <w:rPr>
          <w:rFonts w:hint="eastAsia"/>
          <w:sz w:val="28"/>
          <w:szCs w:val="28"/>
        </w:rPr>
        <w:t>通过</w:t>
      </w:r>
      <w:proofErr w:type="spellStart"/>
      <w:r w:rsidRPr="004A1F02">
        <w:rPr>
          <w:rFonts w:hint="eastAsia"/>
          <w:sz w:val="28"/>
          <w:szCs w:val="28"/>
        </w:rPr>
        <w:t>pennes</w:t>
      </w:r>
      <w:proofErr w:type="spellEnd"/>
      <w:r w:rsidRPr="004A1F02">
        <w:rPr>
          <w:rFonts w:hint="eastAsia"/>
          <w:sz w:val="28"/>
          <w:szCs w:val="28"/>
        </w:rPr>
        <w:t>生物热方程</w:t>
      </w:r>
      <w:r w:rsidR="004A1F02" w:rsidRPr="004A1F02">
        <w:rPr>
          <w:rFonts w:hint="eastAsia"/>
          <w:sz w:val="28"/>
          <w:szCs w:val="28"/>
        </w:rPr>
        <w:t>，模拟肿瘤出现时对温度的影响</w:t>
      </w:r>
    </w:p>
    <w:p w14:paraId="138C7025" w14:textId="6898E863" w:rsidR="004A1F02" w:rsidRDefault="004A1F02" w:rsidP="004A1F02">
      <w:pPr>
        <w:pStyle w:val="a8"/>
        <w:numPr>
          <w:ilvl w:val="0"/>
          <w:numId w:val="1"/>
        </w:numPr>
        <w:ind w:firstLineChars="0"/>
        <w:rPr>
          <w:sz w:val="28"/>
          <w:szCs w:val="28"/>
        </w:rPr>
      </w:pPr>
      <w:r>
        <w:rPr>
          <w:rFonts w:hint="eastAsia"/>
          <w:sz w:val="28"/>
          <w:szCs w:val="28"/>
        </w:rPr>
        <w:t>介绍可穿戴的温度传感器</w:t>
      </w:r>
    </w:p>
    <w:p w14:paraId="4D180D4F" w14:textId="5BAFCB9A" w:rsidR="004A1F02" w:rsidRDefault="004A1F02" w:rsidP="004A1F02">
      <w:pPr>
        <w:pStyle w:val="a8"/>
        <w:numPr>
          <w:ilvl w:val="0"/>
          <w:numId w:val="1"/>
        </w:numPr>
        <w:ind w:firstLineChars="0"/>
        <w:rPr>
          <w:sz w:val="28"/>
          <w:szCs w:val="28"/>
        </w:rPr>
      </w:pPr>
      <w:r>
        <w:rPr>
          <w:rFonts w:hint="eastAsia"/>
          <w:sz w:val="28"/>
          <w:szCs w:val="28"/>
        </w:rPr>
        <w:t>给出模拟乳房的物理模型</w:t>
      </w:r>
    </w:p>
    <w:p w14:paraId="0222BDCC" w14:textId="60B52339" w:rsidR="004A1F02" w:rsidRDefault="004A1F02" w:rsidP="004A1F02">
      <w:pPr>
        <w:pStyle w:val="a8"/>
        <w:numPr>
          <w:ilvl w:val="0"/>
          <w:numId w:val="1"/>
        </w:numPr>
        <w:ind w:firstLineChars="0"/>
        <w:rPr>
          <w:sz w:val="28"/>
          <w:szCs w:val="28"/>
        </w:rPr>
      </w:pPr>
      <w:r>
        <w:rPr>
          <w:rFonts w:hint="eastAsia"/>
          <w:sz w:val="28"/>
          <w:szCs w:val="28"/>
        </w:rPr>
        <w:t>通过软件模拟不同深度的肿瘤对温度图像的影响</w:t>
      </w:r>
    </w:p>
    <w:p w14:paraId="20152BE2" w14:textId="21C85933" w:rsidR="004A1F02" w:rsidRDefault="004A1F02" w:rsidP="004A1F02">
      <w:pPr>
        <w:pStyle w:val="a8"/>
        <w:numPr>
          <w:ilvl w:val="0"/>
          <w:numId w:val="1"/>
        </w:numPr>
        <w:ind w:firstLineChars="0"/>
        <w:rPr>
          <w:sz w:val="28"/>
          <w:szCs w:val="28"/>
        </w:rPr>
      </w:pPr>
      <w:r>
        <w:rPr>
          <w:rFonts w:hint="eastAsia"/>
          <w:sz w:val="28"/>
          <w:szCs w:val="28"/>
        </w:rPr>
        <w:t>进行试验验证</w:t>
      </w:r>
    </w:p>
    <w:p w14:paraId="1E12B9D1" w14:textId="65207F8A" w:rsidR="004A1F02" w:rsidRDefault="004A1F02" w:rsidP="004A1F02">
      <w:pPr>
        <w:rPr>
          <w:sz w:val="28"/>
          <w:szCs w:val="28"/>
        </w:rPr>
      </w:pPr>
    </w:p>
    <w:p w14:paraId="1B18B55A" w14:textId="1562C945" w:rsidR="004A1F02" w:rsidRDefault="004A1F02" w:rsidP="004A1F02">
      <w:pPr>
        <w:rPr>
          <w:sz w:val="28"/>
          <w:szCs w:val="28"/>
        </w:rPr>
      </w:pPr>
      <w:r>
        <w:rPr>
          <w:rFonts w:hint="eastAsia"/>
          <w:sz w:val="28"/>
          <w:szCs w:val="28"/>
        </w:rPr>
        <w:t>我认为还需要解决的问题</w:t>
      </w:r>
    </w:p>
    <w:p w14:paraId="09D01803" w14:textId="0AE16278" w:rsidR="004A1F02" w:rsidRPr="004A1F02" w:rsidRDefault="004A1F02" w:rsidP="004A1F02">
      <w:pPr>
        <w:pStyle w:val="a8"/>
        <w:numPr>
          <w:ilvl w:val="0"/>
          <w:numId w:val="2"/>
        </w:numPr>
        <w:ind w:firstLineChars="0"/>
        <w:rPr>
          <w:sz w:val="28"/>
          <w:szCs w:val="28"/>
        </w:rPr>
      </w:pPr>
      <w:r w:rsidRPr="004A1F02">
        <w:rPr>
          <w:rFonts w:hint="eastAsia"/>
          <w:sz w:val="28"/>
          <w:szCs w:val="28"/>
        </w:rPr>
        <w:t>没有实体的病理数据对实验进行支持</w:t>
      </w:r>
    </w:p>
    <w:p w14:paraId="6EA560FC" w14:textId="5DC6BE3B" w:rsidR="004A1F02" w:rsidRDefault="004A1F02" w:rsidP="004A1F02">
      <w:pPr>
        <w:pStyle w:val="a8"/>
        <w:numPr>
          <w:ilvl w:val="0"/>
          <w:numId w:val="2"/>
        </w:numPr>
        <w:ind w:firstLineChars="0"/>
        <w:rPr>
          <w:sz w:val="28"/>
          <w:szCs w:val="28"/>
        </w:rPr>
      </w:pPr>
      <w:r>
        <w:rPr>
          <w:rFonts w:hint="eastAsia"/>
          <w:sz w:val="28"/>
          <w:szCs w:val="28"/>
        </w:rPr>
        <w:t>没有对乳腺癌的检测，只有理论上的模拟</w:t>
      </w:r>
    </w:p>
    <w:p w14:paraId="2C7CD0F9" w14:textId="76B44B36" w:rsidR="004A1F02" w:rsidRDefault="00000000" w:rsidP="004A1F02">
      <w:pPr>
        <w:pStyle w:val="a8"/>
        <w:ind w:left="360" w:firstLineChars="0" w:firstLine="0"/>
      </w:pPr>
      <w:hyperlink r:id="rId7" w:history="1">
        <w:r w:rsidR="004A1F02">
          <w:rPr>
            <w:rStyle w:val="a7"/>
          </w:rPr>
          <w:t>Cyrcadia乳房监测仪简介：一种可穿戴的乳房健康监测设备 - ScienceDirect</w:t>
        </w:r>
      </w:hyperlink>
    </w:p>
    <w:p w14:paraId="7DB63FAA" w14:textId="4CA11F46" w:rsidR="004A1F02" w:rsidRDefault="004A1F02" w:rsidP="004A1F02">
      <w:pPr>
        <w:pStyle w:val="a8"/>
        <w:ind w:left="360" w:firstLineChars="0" w:firstLine="0"/>
        <w:rPr>
          <w:rFonts w:ascii="Arial" w:hAnsi="Arial" w:cs="Arial"/>
          <w:color w:val="737373"/>
          <w:szCs w:val="21"/>
        </w:rPr>
      </w:pPr>
      <w:r>
        <w:rPr>
          <w:rFonts w:hint="eastAsia"/>
          <w:sz w:val="28"/>
          <w:szCs w:val="28"/>
        </w:rPr>
        <w:t>2</w:t>
      </w:r>
      <w:r>
        <w:rPr>
          <w:sz w:val="28"/>
          <w:szCs w:val="28"/>
        </w:rPr>
        <w:t>020.10</w:t>
      </w:r>
      <w:r>
        <w:rPr>
          <w:sz w:val="28"/>
          <w:szCs w:val="28"/>
        </w:rPr>
        <w:tab/>
      </w:r>
      <w:r>
        <w:rPr>
          <w:rFonts w:hint="eastAsia"/>
          <w:sz w:val="28"/>
          <w:szCs w:val="28"/>
        </w:rPr>
        <w:t>ELSEVIER</w:t>
      </w:r>
      <w:r>
        <w:rPr>
          <w:sz w:val="28"/>
          <w:szCs w:val="28"/>
        </w:rPr>
        <w:t xml:space="preserve"> </w:t>
      </w:r>
      <w:r>
        <w:rPr>
          <w:rFonts w:ascii="Arial" w:hAnsi="Arial" w:cs="Arial"/>
          <w:color w:val="737373"/>
          <w:szCs w:val="21"/>
        </w:rPr>
        <w:t>Computer Methods and Programs in Biomedicine</w:t>
      </w:r>
    </w:p>
    <w:p w14:paraId="5C39AD13" w14:textId="79268BA2" w:rsidR="004A1F02" w:rsidRDefault="004A1F02" w:rsidP="004A1F02">
      <w:pPr>
        <w:pStyle w:val="a8"/>
        <w:ind w:left="360" w:firstLineChars="0" w:firstLine="0"/>
        <w:rPr>
          <w:sz w:val="28"/>
          <w:szCs w:val="28"/>
        </w:rPr>
      </w:pPr>
    </w:p>
    <w:p w14:paraId="56C7BAF7" w14:textId="576B7CF8" w:rsidR="004A1F02" w:rsidRDefault="004A1F02" w:rsidP="004A1F02">
      <w:pPr>
        <w:pStyle w:val="a8"/>
        <w:ind w:left="360" w:firstLineChars="0" w:firstLine="0"/>
        <w:rPr>
          <w:sz w:val="28"/>
          <w:szCs w:val="28"/>
        </w:rPr>
      </w:pPr>
      <w:r>
        <w:rPr>
          <w:rFonts w:hint="eastAsia"/>
          <w:sz w:val="28"/>
          <w:szCs w:val="28"/>
        </w:rPr>
        <w:t>CMB（非侵入行，非压迫行和非放射源的可穿戴设备）</w:t>
      </w:r>
    </w:p>
    <w:p w14:paraId="51A6206B" w14:textId="5FE1AD5C" w:rsidR="004A1F02" w:rsidRDefault="004A1F02" w:rsidP="004A1F02">
      <w:pPr>
        <w:pStyle w:val="a8"/>
        <w:ind w:left="360" w:firstLineChars="0" w:firstLine="0"/>
        <w:rPr>
          <w:sz w:val="28"/>
          <w:szCs w:val="28"/>
        </w:rPr>
      </w:pPr>
      <w:r>
        <w:rPr>
          <w:rFonts w:hint="eastAsia"/>
          <w:sz w:val="28"/>
          <w:szCs w:val="28"/>
        </w:rPr>
        <w:t>有临床数据支持</w:t>
      </w:r>
    </w:p>
    <w:p w14:paraId="6FC4894C" w14:textId="6E617402" w:rsidR="00AE008A" w:rsidRDefault="00AE008A" w:rsidP="004A1F02">
      <w:pPr>
        <w:pStyle w:val="a8"/>
        <w:ind w:left="360" w:firstLineChars="0" w:firstLine="0"/>
        <w:rPr>
          <w:sz w:val="28"/>
          <w:szCs w:val="28"/>
        </w:rPr>
      </w:pPr>
      <w:r>
        <w:rPr>
          <w:rFonts w:hint="eastAsia"/>
          <w:sz w:val="28"/>
          <w:szCs w:val="28"/>
        </w:rPr>
        <w:t>目前存在的一些乳腺癌检测方法很难在准确性和安全性上平衡</w:t>
      </w:r>
    </w:p>
    <w:p w14:paraId="2BAC5E20" w14:textId="0EA3AC99" w:rsidR="00AE008A" w:rsidRDefault="00AE008A" w:rsidP="004A1F02">
      <w:pPr>
        <w:pStyle w:val="a8"/>
        <w:ind w:left="360" w:firstLineChars="0" w:firstLine="0"/>
        <w:rPr>
          <w:sz w:val="28"/>
          <w:szCs w:val="28"/>
        </w:rPr>
      </w:pPr>
    </w:p>
    <w:p w14:paraId="38211B2F" w14:textId="39127836" w:rsidR="00AE008A" w:rsidRDefault="00AE008A" w:rsidP="004A1F02">
      <w:pPr>
        <w:pStyle w:val="a8"/>
        <w:ind w:left="360" w:firstLineChars="0" w:firstLine="0"/>
        <w:rPr>
          <w:sz w:val="28"/>
          <w:szCs w:val="28"/>
        </w:rPr>
      </w:pPr>
      <w:r>
        <w:rPr>
          <w:rFonts w:hint="eastAsia"/>
          <w:sz w:val="28"/>
          <w:szCs w:val="28"/>
        </w:rPr>
        <w:t>乳房表面温度的昼夜节律变化可以认为是肿瘤发展的第一个警告，</w:t>
      </w:r>
    </w:p>
    <w:p w14:paraId="149A888F" w14:textId="112DF2DB" w:rsidR="00AE008A" w:rsidRDefault="00AE008A" w:rsidP="004A1F02">
      <w:pPr>
        <w:pStyle w:val="a8"/>
        <w:ind w:left="360" w:firstLineChars="0" w:firstLine="0"/>
        <w:rPr>
          <w:sz w:val="28"/>
          <w:szCs w:val="28"/>
        </w:rPr>
      </w:pPr>
      <w:r>
        <w:rPr>
          <w:rFonts w:hint="eastAsia"/>
          <w:sz w:val="28"/>
          <w:szCs w:val="28"/>
        </w:rPr>
        <w:t>并不是瞬间的热成像进行检测</w:t>
      </w:r>
    </w:p>
    <w:p w14:paraId="2ACA8704" w14:textId="36AA6B90" w:rsidR="00AE008A" w:rsidRDefault="00AE008A" w:rsidP="004A1F02">
      <w:pPr>
        <w:pStyle w:val="a8"/>
        <w:ind w:left="360" w:firstLineChars="0" w:firstLine="0"/>
        <w:rPr>
          <w:sz w:val="28"/>
          <w:szCs w:val="28"/>
        </w:rPr>
      </w:pPr>
    </w:p>
    <w:p w14:paraId="42ED3540" w14:textId="661065C3" w:rsidR="00AE008A" w:rsidRDefault="00AE008A" w:rsidP="004A1F02">
      <w:pPr>
        <w:pStyle w:val="a8"/>
        <w:ind w:left="360" w:firstLineChars="0" w:firstLine="0"/>
        <w:rPr>
          <w:sz w:val="28"/>
          <w:szCs w:val="28"/>
        </w:rPr>
      </w:pPr>
      <w:r>
        <w:rPr>
          <w:rFonts w:hint="eastAsia"/>
          <w:sz w:val="28"/>
          <w:szCs w:val="28"/>
        </w:rPr>
        <w:t>如何分析预测？</w:t>
      </w:r>
    </w:p>
    <w:p w14:paraId="1E1CE5A0" w14:textId="261FD011" w:rsidR="00AE008A" w:rsidRDefault="00AE008A" w:rsidP="004A1F02">
      <w:pPr>
        <w:pStyle w:val="a8"/>
        <w:ind w:left="360" w:firstLineChars="0" w:firstLine="0"/>
        <w:rPr>
          <w:sz w:val="28"/>
          <w:szCs w:val="28"/>
        </w:rPr>
      </w:pPr>
      <w:r>
        <w:rPr>
          <w:rFonts w:hint="eastAsia"/>
          <w:sz w:val="28"/>
          <w:szCs w:val="28"/>
        </w:rPr>
        <w:t>监督学习，每个温度曲线的目标标签来训练分类器</w:t>
      </w:r>
    </w:p>
    <w:p w14:paraId="2D7DE7C8" w14:textId="5231A1B2" w:rsidR="00AE008A" w:rsidRDefault="00AE008A" w:rsidP="004A1F02">
      <w:pPr>
        <w:pStyle w:val="a8"/>
        <w:ind w:left="360" w:firstLineChars="0" w:firstLine="0"/>
        <w:rPr>
          <w:sz w:val="28"/>
          <w:szCs w:val="28"/>
        </w:rPr>
      </w:pPr>
    </w:p>
    <w:p w14:paraId="551512CA" w14:textId="4EB89BBF" w:rsidR="00AE008A" w:rsidRDefault="00AE008A" w:rsidP="004A1F02">
      <w:pPr>
        <w:pStyle w:val="a8"/>
        <w:ind w:left="360" w:firstLineChars="0" w:firstLine="0"/>
        <w:rPr>
          <w:sz w:val="28"/>
          <w:szCs w:val="28"/>
        </w:rPr>
      </w:pPr>
      <w:r>
        <w:rPr>
          <w:rFonts w:hint="eastAsia"/>
          <w:sz w:val="28"/>
          <w:szCs w:val="28"/>
        </w:rPr>
        <w:t>特征选择和分类器</w:t>
      </w:r>
    </w:p>
    <w:p w14:paraId="1B3BBB57" w14:textId="6D78B4AD" w:rsidR="00AE008A" w:rsidRDefault="00AE008A" w:rsidP="004A1F02">
      <w:pPr>
        <w:pStyle w:val="a8"/>
        <w:ind w:left="360" w:firstLineChars="0" w:firstLine="0"/>
        <w:rPr>
          <w:sz w:val="28"/>
          <w:szCs w:val="28"/>
        </w:rPr>
      </w:pPr>
      <w:r>
        <w:rPr>
          <w:rFonts w:hint="eastAsia"/>
          <w:sz w:val="28"/>
          <w:szCs w:val="28"/>
        </w:rPr>
        <w:t>数据集较小的解决办法</w:t>
      </w:r>
      <w:r>
        <w:rPr>
          <w:sz w:val="28"/>
          <w:szCs w:val="28"/>
        </w:rPr>
        <w:tab/>
        <w:t>10</w:t>
      </w:r>
      <w:r>
        <w:rPr>
          <w:rFonts w:hint="eastAsia"/>
          <w:sz w:val="28"/>
          <w:szCs w:val="28"/>
        </w:rPr>
        <w:t>倍分层交叉验证技术</w:t>
      </w:r>
    </w:p>
    <w:p w14:paraId="4AB84D01" w14:textId="4F1DD7BE" w:rsidR="00AE008A" w:rsidRDefault="00AE008A" w:rsidP="004A1F02">
      <w:pPr>
        <w:pStyle w:val="a8"/>
        <w:ind w:left="360" w:firstLineChars="0" w:firstLine="0"/>
        <w:rPr>
          <w:sz w:val="28"/>
          <w:szCs w:val="28"/>
        </w:rPr>
      </w:pPr>
    </w:p>
    <w:p w14:paraId="46EA6924" w14:textId="7A8D2A3A" w:rsidR="00305E37" w:rsidRDefault="00ED34E0" w:rsidP="004A1F02">
      <w:pPr>
        <w:pStyle w:val="a8"/>
        <w:ind w:left="360" w:firstLineChars="0" w:firstLine="0"/>
        <w:rPr>
          <w:sz w:val="28"/>
          <w:szCs w:val="28"/>
        </w:rPr>
      </w:pPr>
      <w:r>
        <w:rPr>
          <w:rFonts w:hint="eastAsia"/>
          <w:sz w:val="28"/>
          <w:szCs w:val="28"/>
        </w:rPr>
        <w:t>可能的科研方向</w:t>
      </w:r>
    </w:p>
    <w:p w14:paraId="1499F2AD" w14:textId="30B66DE1" w:rsidR="00ED34E0" w:rsidRDefault="00ED34E0" w:rsidP="004A1F02">
      <w:pPr>
        <w:pStyle w:val="a8"/>
        <w:ind w:left="360" w:firstLineChars="0" w:firstLine="0"/>
        <w:rPr>
          <w:rFonts w:hint="eastAsia"/>
          <w:sz w:val="28"/>
          <w:szCs w:val="28"/>
        </w:rPr>
      </w:pPr>
      <w:r>
        <w:rPr>
          <w:rFonts w:hint="eastAsia"/>
          <w:sz w:val="28"/>
          <w:szCs w:val="28"/>
        </w:rPr>
        <w:t>数值和图像的整合进行预测</w:t>
      </w:r>
    </w:p>
    <w:p w14:paraId="3C8FE948" w14:textId="62433627" w:rsidR="00305E37" w:rsidRDefault="00ED34E0" w:rsidP="004A1F02">
      <w:pPr>
        <w:pStyle w:val="a8"/>
        <w:ind w:left="360" w:firstLineChars="0" w:firstLine="0"/>
        <w:rPr>
          <w:sz w:val="28"/>
          <w:szCs w:val="28"/>
        </w:rPr>
      </w:pPr>
      <w:r>
        <w:rPr>
          <w:rFonts w:hint="eastAsia"/>
          <w:sz w:val="28"/>
          <w:szCs w:val="28"/>
        </w:rPr>
        <w:t>温度的昼夜节律变化预测</w:t>
      </w:r>
    </w:p>
    <w:p w14:paraId="47815F11" w14:textId="1E91EC98" w:rsidR="00ED34E0" w:rsidRDefault="00ED34E0" w:rsidP="004A1F02">
      <w:pPr>
        <w:pStyle w:val="a8"/>
        <w:ind w:left="360" w:firstLineChars="0" w:firstLine="0"/>
        <w:rPr>
          <w:sz w:val="28"/>
          <w:szCs w:val="28"/>
        </w:rPr>
      </w:pPr>
      <w:r>
        <w:rPr>
          <w:rFonts w:hint="eastAsia"/>
          <w:sz w:val="28"/>
          <w:szCs w:val="28"/>
        </w:rPr>
        <w:t>根据测得的温度构建出此时的胸部热成像图，根据该计算出的热成像图进行二次预测</w:t>
      </w:r>
    </w:p>
    <w:p w14:paraId="5F2E333F" w14:textId="381587A2" w:rsidR="00ED34E0" w:rsidRDefault="00ED34E0" w:rsidP="004A1F02">
      <w:pPr>
        <w:pStyle w:val="a8"/>
        <w:ind w:left="360" w:firstLineChars="0" w:firstLine="0"/>
        <w:rPr>
          <w:rFonts w:hint="eastAsia"/>
          <w:sz w:val="28"/>
          <w:szCs w:val="28"/>
        </w:rPr>
      </w:pPr>
      <w:r>
        <w:rPr>
          <w:rFonts w:hint="eastAsia"/>
          <w:sz w:val="28"/>
          <w:szCs w:val="28"/>
        </w:rPr>
        <w:t>主要需要解决数值的离散点向图像的转化</w:t>
      </w:r>
    </w:p>
    <w:p w14:paraId="1876EAE1" w14:textId="251D7F80" w:rsidR="00305E37" w:rsidRDefault="00305E37" w:rsidP="004A1F02">
      <w:pPr>
        <w:pStyle w:val="a8"/>
        <w:ind w:left="360" w:firstLineChars="0" w:firstLine="0"/>
        <w:rPr>
          <w:sz w:val="28"/>
          <w:szCs w:val="28"/>
        </w:rPr>
      </w:pPr>
    </w:p>
    <w:p w14:paraId="77B10918" w14:textId="5DB6D561" w:rsidR="00305E37" w:rsidRDefault="00305E37" w:rsidP="004A1F02">
      <w:pPr>
        <w:pStyle w:val="a8"/>
        <w:ind w:left="360" w:firstLineChars="0" w:firstLine="0"/>
        <w:rPr>
          <w:sz w:val="28"/>
          <w:szCs w:val="28"/>
        </w:rPr>
      </w:pPr>
    </w:p>
    <w:p w14:paraId="4A24C739" w14:textId="7FFBBF81" w:rsidR="00305E37" w:rsidRDefault="00305E37" w:rsidP="004A1F02">
      <w:pPr>
        <w:pStyle w:val="a8"/>
        <w:ind w:left="360" w:firstLineChars="0" w:firstLine="0"/>
        <w:rPr>
          <w:sz w:val="28"/>
          <w:szCs w:val="28"/>
        </w:rPr>
      </w:pPr>
    </w:p>
    <w:p w14:paraId="77EEA3FB" w14:textId="1915D896" w:rsidR="00305E37" w:rsidRDefault="00305E37" w:rsidP="004A1F02">
      <w:pPr>
        <w:pStyle w:val="a8"/>
        <w:ind w:left="360" w:firstLineChars="0" w:firstLine="0"/>
        <w:rPr>
          <w:sz w:val="28"/>
          <w:szCs w:val="28"/>
        </w:rPr>
      </w:pPr>
    </w:p>
    <w:p w14:paraId="7622A477" w14:textId="2A0C6F5B" w:rsidR="00305E37" w:rsidRDefault="00305E37" w:rsidP="004A1F02">
      <w:pPr>
        <w:pStyle w:val="a8"/>
        <w:ind w:left="360" w:firstLineChars="0" w:firstLine="0"/>
        <w:rPr>
          <w:sz w:val="28"/>
          <w:szCs w:val="28"/>
        </w:rPr>
      </w:pPr>
    </w:p>
    <w:p w14:paraId="285A9D08" w14:textId="243FD2FF" w:rsidR="00305E37" w:rsidRDefault="00305E37" w:rsidP="004A1F02">
      <w:pPr>
        <w:pStyle w:val="a8"/>
        <w:ind w:left="360" w:firstLineChars="0" w:firstLine="0"/>
        <w:rPr>
          <w:sz w:val="28"/>
          <w:szCs w:val="28"/>
        </w:rPr>
      </w:pPr>
      <w:hyperlink r:id="rId8" w:history="1">
        <w:r w:rsidRPr="002F3422">
          <w:rPr>
            <w:rStyle w:val="a7"/>
            <w:sz w:val="28"/>
            <w:szCs w:val="28"/>
          </w:rPr>
          <w:t>https://doi.org</w:t>
        </w:r>
        <w:r w:rsidRPr="002F3422">
          <w:rPr>
            <w:rStyle w:val="a7"/>
            <w:sz w:val="28"/>
            <w:szCs w:val="28"/>
          </w:rPr>
          <w:t>/</w:t>
        </w:r>
        <w:r w:rsidRPr="002F3422">
          <w:rPr>
            <w:rStyle w:val="a7"/>
            <w:sz w:val="28"/>
            <w:szCs w:val="28"/>
          </w:rPr>
          <w:t>10.1016/j.cmpb.2019.105074</w:t>
        </w:r>
      </w:hyperlink>
    </w:p>
    <w:p w14:paraId="37FB6A79" w14:textId="2F8E429E" w:rsidR="00305E37" w:rsidRDefault="00305E37" w:rsidP="004A1F02">
      <w:pPr>
        <w:pStyle w:val="a8"/>
        <w:ind w:left="360" w:firstLineChars="0" w:firstLine="0"/>
        <w:rPr>
          <w:sz w:val="28"/>
          <w:szCs w:val="28"/>
        </w:rPr>
      </w:pPr>
      <w:r>
        <w:rPr>
          <w:sz w:val="28"/>
          <w:szCs w:val="28"/>
        </w:rPr>
        <w:t xml:space="preserve">2020.1 </w:t>
      </w:r>
      <w:r>
        <w:rPr>
          <w:rFonts w:hint="eastAsia"/>
          <w:sz w:val="28"/>
          <w:szCs w:val="28"/>
        </w:rPr>
        <w:t>热成像在早期乳腺癌检测中的作用-过去 现在 未来</w:t>
      </w:r>
    </w:p>
    <w:p w14:paraId="7F9E65E3" w14:textId="7AB7A208" w:rsidR="00305E37" w:rsidRDefault="00305E37" w:rsidP="004A1F02">
      <w:pPr>
        <w:pStyle w:val="a8"/>
        <w:ind w:left="360" w:firstLineChars="0" w:firstLine="0"/>
        <w:rPr>
          <w:sz w:val="28"/>
          <w:szCs w:val="28"/>
        </w:rPr>
      </w:pPr>
    </w:p>
    <w:p w14:paraId="71D014C0" w14:textId="7B9AF5E9" w:rsidR="00305E37" w:rsidRDefault="00305E37" w:rsidP="004A1F02">
      <w:pPr>
        <w:pStyle w:val="a8"/>
        <w:ind w:left="360" w:firstLineChars="0" w:firstLine="0"/>
        <w:rPr>
          <w:sz w:val="28"/>
          <w:szCs w:val="28"/>
        </w:rPr>
      </w:pPr>
      <w:r>
        <w:rPr>
          <w:rFonts w:hint="eastAsia"/>
          <w:sz w:val="28"/>
          <w:szCs w:val="28"/>
        </w:rPr>
        <w:t>热成像技术于1</w:t>
      </w:r>
      <w:r>
        <w:rPr>
          <w:sz w:val="28"/>
          <w:szCs w:val="28"/>
        </w:rPr>
        <w:t>982</w:t>
      </w:r>
      <w:r>
        <w:rPr>
          <w:rFonts w:hint="eastAsia"/>
          <w:sz w:val="28"/>
          <w:szCs w:val="28"/>
        </w:rPr>
        <w:t>年被批准乳房X光检查的辅助成像方式</w:t>
      </w:r>
    </w:p>
    <w:p w14:paraId="02D8EA0D" w14:textId="596E0BC5" w:rsidR="00305E37" w:rsidRDefault="00305E37" w:rsidP="004A1F02">
      <w:pPr>
        <w:pStyle w:val="a8"/>
        <w:ind w:left="360" w:firstLineChars="0" w:firstLine="0"/>
        <w:rPr>
          <w:sz w:val="28"/>
          <w:szCs w:val="28"/>
        </w:rPr>
      </w:pPr>
      <w:r>
        <w:rPr>
          <w:rFonts w:hint="eastAsia"/>
          <w:sz w:val="28"/>
          <w:szCs w:val="28"/>
        </w:rPr>
        <w:t>Stefan-Boltzmann方程和</w:t>
      </w:r>
      <w:proofErr w:type="spellStart"/>
      <w:r>
        <w:rPr>
          <w:rFonts w:hint="eastAsia"/>
          <w:sz w:val="28"/>
          <w:szCs w:val="28"/>
        </w:rPr>
        <w:t>Pennes</w:t>
      </w:r>
      <w:proofErr w:type="spellEnd"/>
      <w:r>
        <w:rPr>
          <w:rFonts w:hint="eastAsia"/>
          <w:sz w:val="28"/>
          <w:szCs w:val="28"/>
        </w:rPr>
        <w:t>方程提供生物支持</w:t>
      </w:r>
    </w:p>
    <w:p w14:paraId="6DC66093" w14:textId="6E73E9B3" w:rsidR="00305E37" w:rsidRDefault="00305E37" w:rsidP="004A1F02">
      <w:pPr>
        <w:pStyle w:val="a8"/>
        <w:ind w:left="360" w:firstLineChars="0" w:firstLine="0"/>
        <w:rPr>
          <w:sz w:val="28"/>
          <w:szCs w:val="28"/>
        </w:rPr>
      </w:pPr>
    </w:p>
    <w:p w14:paraId="6FD9736F" w14:textId="30E499DA" w:rsidR="00305E37" w:rsidRDefault="00305E37" w:rsidP="004A1F02">
      <w:pPr>
        <w:pStyle w:val="a8"/>
        <w:ind w:left="360" w:firstLineChars="0" w:firstLine="0"/>
        <w:rPr>
          <w:sz w:val="28"/>
          <w:szCs w:val="28"/>
        </w:rPr>
      </w:pPr>
      <w:r>
        <w:rPr>
          <w:rFonts w:hint="eastAsia"/>
          <w:sz w:val="28"/>
          <w:szCs w:val="28"/>
        </w:rPr>
        <w:t>主要通过机器学习对乳腺热成像图进行分析</w:t>
      </w:r>
    </w:p>
    <w:p w14:paraId="4CEF1623" w14:textId="4D731D02" w:rsidR="00305E37" w:rsidRDefault="00305E37" w:rsidP="004A1F02">
      <w:pPr>
        <w:pStyle w:val="a8"/>
        <w:ind w:left="360" w:firstLineChars="0" w:firstLine="0"/>
        <w:rPr>
          <w:sz w:val="28"/>
          <w:szCs w:val="28"/>
        </w:rPr>
      </w:pPr>
      <w:r>
        <w:rPr>
          <w:rFonts w:hint="eastAsia"/>
          <w:sz w:val="28"/>
          <w:szCs w:val="28"/>
        </w:rPr>
        <w:t>涉及，图像预处理，重点区域的分割，特征的提取和分类</w:t>
      </w:r>
    </w:p>
    <w:p w14:paraId="542CA4DA" w14:textId="4FBD11D7" w:rsidR="00305E37" w:rsidRDefault="00305E37" w:rsidP="004A1F02">
      <w:pPr>
        <w:pStyle w:val="a8"/>
        <w:ind w:left="360" w:firstLineChars="0" w:firstLine="0"/>
        <w:rPr>
          <w:sz w:val="28"/>
          <w:szCs w:val="28"/>
        </w:rPr>
      </w:pPr>
    </w:p>
    <w:p w14:paraId="23624C5C" w14:textId="6A973004" w:rsidR="00305E37" w:rsidRDefault="00305E37" w:rsidP="004A1F02">
      <w:pPr>
        <w:pStyle w:val="a8"/>
        <w:ind w:left="360" w:firstLineChars="0" w:firstLine="0"/>
        <w:rPr>
          <w:sz w:val="28"/>
          <w:szCs w:val="28"/>
        </w:rPr>
      </w:pPr>
      <w:r>
        <w:rPr>
          <w:rFonts w:hint="eastAsia"/>
          <w:sz w:val="28"/>
          <w:szCs w:val="28"/>
        </w:rPr>
        <w:t>本文主要是对整个流程的一个介绍和综述</w:t>
      </w:r>
    </w:p>
    <w:p w14:paraId="4519F6A0" w14:textId="1017248E" w:rsidR="00305E37" w:rsidRDefault="00305E37" w:rsidP="004A1F02">
      <w:pPr>
        <w:pStyle w:val="a8"/>
        <w:ind w:left="360" w:firstLineChars="0" w:firstLine="0"/>
        <w:rPr>
          <w:sz w:val="28"/>
          <w:szCs w:val="28"/>
        </w:rPr>
      </w:pPr>
    </w:p>
    <w:p w14:paraId="62E2198D" w14:textId="049A55A6" w:rsidR="00305E37" w:rsidRDefault="00305E37" w:rsidP="004A1F02">
      <w:pPr>
        <w:pStyle w:val="a8"/>
        <w:ind w:left="360" w:firstLineChars="0" w:firstLine="0"/>
        <w:rPr>
          <w:sz w:val="28"/>
          <w:szCs w:val="28"/>
        </w:rPr>
      </w:pPr>
      <w:r>
        <w:rPr>
          <w:rFonts w:hint="eastAsia"/>
          <w:sz w:val="28"/>
          <w:szCs w:val="28"/>
        </w:rPr>
        <w:t>在成像检测方面的科研方向</w:t>
      </w:r>
    </w:p>
    <w:p w14:paraId="2FD465CC" w14:textId="64F341A0" w:rsidR="00305E37" w:rsidRDefault="00ED34E0" w:rsidP="00ED34E0">
      <w:pPr>
        <w:pStyle w:val="a8"/>
        <w:numPr>
          <w:ilvl w:val="0"/>
          <w:numId w:val="3"/>
        </w:numPr>
        <w:ind w:firstLineChars="0"/>
        <w:rPr>
          <w:sz w:val="28"/>
          <w:szCs w:val="28"/>
        </w:rPr>
      </w:pPr>
      <w:r>
        <w:rPr>
          <w:rFonts w:hint="eastAsia"/>
          <w:sz w:val="28"/>
          <w:szCs w:val="28"/>
        </w:rPr>
        <w:t>图像关键区域的分割</w:t>
      </w:r>
    </w:p>
    <w:p w14:paraId="43386123" w14:textId="4A07605E" w:rsidR="00ED34E0" w:rsidRDefault="00ED34E0" w:rsidP="00ED34E0">
      <w:pPr>
        <w:pStyle w:val="a8"/>
        <w:numPr>
          <w:ilvl w:val="0"/>
          <w:numId w:val="3"/>
        </w:numPr>
        <w:ind w:firstLineChars="0"/>
        <w:rPr>
          <w:sz w:val="28"/>
          <w:szCs w:val="28"/>
        </w:rPr>
      </w:pPr>
      <w:r>
        <w:rPr>
          <w:rFonts w:hint="eastAsia"/>
          <w:sz w:val="28"/>
          <w:szCs w:val="28"/>
        </w:rPr>
        <w:t>特征提取</w:t>
      </w:r>
    </w:p>
    <w:p w14:paraId="1808D60F" w14:textId="0A70E24A" w:rsidR="00ED34E0" w:rsidRDefault="00ED34E0" w:rsidP="00ED34E0">
      <w:pPr>
        <w:pStyle w:val="a8"/>
        <w:numPr>
          <w:ilvl w:val="0"/>
          <w:numId w:val="3"/>
        </w:numPr>
        <w:ind w:firstLineChars="0"/>
        <w:rPr>
          <w:sz w:val="28"/>
          <w:szCs w:val="28"/>
        </w:rPr>
      </w:pPr>
      <w:r>
        <w:rPr>
          <w:rFonts w:hint="eastAsia"/>
          <w:sz w:val="28"/>
          <w:szCs w:val="28"/>
        </w:rPr>
        <w:t>学习算法优化</w:t>
      </w:r>
    </w:p>
    <w:p w14:paraId="27A5E1AA" w14:textId="63885438" w:rsidR="00ED34E0" w:rsidRPr="00ED34E0" w:rsidRDefault="00ED34E0" w:rsidP="00ED34E0">
      <w:pPr>
        <w:ind w:left="360"/>
        <w:rPr>
          <w:rFonts w:hint="eastAsia"/>
          <w:sz w:val="28"/>
          <w:szCs w:val="28"/>
        </w:rPr>
      </w:pPr>
      <w:r>
        <w:rPr>
          <w:rFonts w:hint="eastAsia"/>
          <w:sz w:val="28"/>
          <w:szCs w:val="28"/>
        </w:rPr>
        <w:t>属于是算法优化类型的科研</w:t>
      </w:r>
    </w:p>
    <w:sectPr w:rsidR="00ED34E0" w:rsidRPr="00ED3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05C3" w14:textId="77777777" w:rsidR="000446E3" w:rsidRDefault="000446E3" w:rsidP="00306F1C">
      <w:r>
        <w:separator/>
      </w:r>
    </w:p>
  </w:endnote>
  <w:endnote w:type="continuationSeparator" w:id="0">
    <w:p w14:paraId="107A4935" w14:textId="77777777" w:rsidR="000446E3" w:rsidRDefault="000446E3" w:rsidP="003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BM Plex Sans">
    <w:altName w:val="IBM Plex Sans"/>
    <w:charset w:val="00"/>
    <w:family w:val="swiss"/>
    <w:pitch w:val="variable"/>
    <w:sig w:usb0="A00002EF" w:usb1="5000207B" w:usb2="00000000" w:usb3="00000000" w:csb0="0000019F" w:csb1="00000000"/>
  </w:font>
  <w:font w:name="STIXGeneral-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A211" w14:textId="77777777" w:rsidR="000446E3" w:rsidRDefault="000446E3" w:rsidP="00306F1C">
      <w:r>
        <w:separator/>
      </w:r>
    </w:p>
  </w:footnote>
  <w:footnote w:type="continuationSeparator" w:id="0">
    <w:p w14:paraId="4676234F" w14:textId="77777777" w:rsidR="000446E3" w:rsidRDefault="000446E3" w:rsidP="00306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BBE"/>
    <w:multiLevelType w:val="hybridMultilevel"/>
    <w:tmpl w:val="6882D244"/>
    <w:lvl w:ilvl="0" w:tplc="BAA4A0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008DB"/>
    <w:multiLevelType w:val="hybridMultilevel"/>
    <w:tmpl w:val="EC7AA45E"/>
    <w:lvl w:ilvl="0" w:tplc="B8948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29A46F1"/>
    <w:multiLevelType w:val="hybridMultilevel"/>
    <w:tmpl w:val="160870B0"/>
    <w:lvl w:ilvl="0" w:tplc="25FECCF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957907146">
    <w:abstractNumId w:val="0"/>
  </w:num>
  <w:num w:numId="2" w16cid:durableId="1619406255">
    <w:abstractNumId w:val="1"/>
  </w:num>
  <w:num w:numId="3" w16cid:durableId="988174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71"/>
    <w:rsid w:val="00014520"/>
    <w:rsid w:val="000446E3"/>
    <w:rsid w:val="00305E37"/>
    <w:rsid w:val="00306F1C"/>
    <w:rsid w:val="004A1F02"/>
    <w:rsid w:val="00545171"/>
    <w:rsid w:val="009A771C"/>
    <w:rsid w:val="00AE008A"/>
    <w:rsid w:val="00CD51B6"/>
    <w:rsid w:val="00ED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66B5A"/>
  <w15:chartTrackingRefBased/>
  <w15:docId w15:val="{89522F9A-D63E-41DF-B3B0-C618A36D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6F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F1C"/>
    <w:rPr>
      <w:sz w:val="18"/>
      <w:szCs w:val="18"/>
    </w:rPr>
  </w:style>
  <w:style w:type="paragraph" w:styleId="a5">
    <w:name w:val="footer"/>
    <w:basedOn w:val="a"/>
    <w:link w:val="a6"/>
    <w:uiPriority w:val="99"/>
    <w:unhideWhenUsed/>
    <w:rsid w:val="00306F1C"/>
    <w:pPr>
      <w:tabs>
        <w:tab w:val="center" w:pos="4153"/>
        <w:tab w:val="right" w:pos="8306"/>
      </w:tabs>
      <w:snapToGrid w:val="0"/>
      <w:jc w:val="left"/>
    </w:pPr>
    <w:rPr>
      <w:sz w:val="18"/>
      <w:szCs w:val="18"/>
    </w:rPr>
  </w:style>
  <w:style w:type="character" w:customStyle="1" w:styleId="a6">
    <w:name w:val="页脚 字符"/>
    <w:basedOn w:val="a0"/>
    <w:link w:val="a5"/>
    <w:uiPriority w:val="99"/>
    <w:rsid w:val="00306F1C"/>
    <w:rPr>
      <w:sz w:val="18"/>
      <w:szCs w:val="18"/>
    </w:rPr>
  </w:style>
  <w:style w:type="character" w:styleId="a7">
    <w:name w:val="Hyperlink"/>
    <w:basedOn w:val="a0"/>
    <w:uiPriority w:val="99"/>
    <w:unhideWhenUsed/>
    <w:rsid w:val="00306F1C"/>
    <w:rPr>
      <w:color w:val="0000FF"/>
      <w:u w:val="single"/>
    </w:rPr>
  </w:style>
  <w:style w:type="character" w:customStyle="1" w:styleId="10">
    <w:name w:val="标题 1 字符"/>
    <w:basedOn w:val="a0"/>
    <w:link w:val="1"/>
    <w:uiPriority w:val="9"/>
    <w:rsid w:val="00306F1C"/>
    <w:rPr>
      <w:rFonts w:ascii="宋体" w:eastAsia="宋体" w:hAnsi="宋体" w:cs="宋体"/>
      <w:b/>
      <w:bCs/>
      <w:kern w:val="36"/>
      <w:sz w:val="48"/>
      <w:szCs w:val="48"/>
    </w:rPr>
  </w:style>
  <w:style w:type="paragraph" w:styleId="a8">
    <w:name w:val="List Paragraph"/>
    <w:basedOn w:val="a"/>
    <w:uiPriority w:val="34"/>
    <w:qFormat/>
    <w:rsid w:val="004A1F02"/>
    <w:pPr>
      <w:ind w:firstLineChars="200" w:firstLine="420"/>
    </w:pPr>
  </w:style>
  <w:style w:type="character" w:styleId="a9">
    <w:name w:val="Unresolved Mention"/>
    <w:basedOn w:val="a0"/>
    <w:uiPriority w:val="99"/>
    <w:semiHidden/>
    <w:unhideWhenUsed/>
    <w:rsid w:val="00305E37"/>
    <w:rPr>
      <w:color w:val="605E5C"/>
      <w:shd w:val="clear" w:color="auto" w:fill="E1DFDD"/>
    </w:rPr>
  </w:style>
  <w:style w:type="character" w:styleId="aa">
    <w:name w:val="FollowedHyperlink"/>
    <w:basedOn w:val="a0"/>
    <w:uiPriority w:val="99"/>
    <w:semiHidden/>
    <w:unhideWhenUsed/>
    <w:rsid w:val="00305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mpb.2019.105074" TargetMode="External"/><Relationship Id="rId3" Type="http://schemas.openxmlformats.org/officeDocument/2006/relationships/settings" Target="settings.xml"/><Relationship Id="rId7" Type="http://schemas.openxmlformats.org/officeDocument/2006/relationships/hyperlink" Target="https://www.sciencedirect.com/science/article/pii/S0169260720315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焱</dc:creator>
  <cp:keywords/>
  <dc:description/>
  <cp:lastModifiedBy>汪 焱</cp:lastModifiedBy>
  <cp:revision>3</cp:revision>
  <dcterms:created xsi:type="dcterms:W3CDTF">2023-03-30T02:43:00Z</dcterms:created>
  <dcterms:modified xsi:type="dcterms:W3CDTF">2023-03-30T12:09:00Z</dcterms:modified>
</cp:coreProperties>
</file>