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/>
          <w:b/>
          <w:color w:val="153B74"/>
          <w:sz w:val="44"/>
        </w:rPr>
        <w:t>DUFUTH SmartCare</w:t>
      </w:r>
    </w:p>
    <w:p>
      <w:pPr>
        <w:spacing w:after="100"/>
        <w:jc w:val="center"/>
      </w:pPr>
      <w:r>
        <w:rPr>
          <w:rFonts w:ascii="Arial" w:hAnsi="Arial" w:eastAsia="Arial"/>
          <w:b/>
          <w:color w:val="2C7DF7"/>
          <w:sz w:val="32"/>
        </w:rPr>
        <w:t>Client Testing Flow Guide</w:t>
      </w:r>
    </w:p>
    <w:p>
      <w:pPr>
        <w:spacing w:after="240"/>
        <w:jc w:val="center"/>
      </w:pPr>
      <w:r>
        <w:rPr>
          <w:rFonts w:ascii="Arial" w:hAnsi="Arial" w:eastAsia="Arial"/>
          <w:b w:val="0"/>
          <w:color w:val="5D6B82"/>
          <w:sz w:val="21"/>
        </w:rPr>
        <w:t>Step-by-step test script for patient, admin, and doctor user flows</w:t>
      </w:r>
    </w:p>
    <w:tbl>
      <w:tblPr>
        <w:tblW w:type="dxa" w:w="8568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0080"/>
      </w:tblGrid>
      <w:tr>
        <w:tc>
          <w:tcPr>
            <w:tcW w:type="dxa" w:w="8568"/>
            <w:shd w:fill="F4F8FF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/>
          </w:p>
          <w:p>
            <w:pPr>
              <w:spacing w:after="80" w:line="269" w:lineRule="auto"/>
            </w:pPr>
            <w:r>
              <w:rPr>
                <w:rFonts w:ascii="Arial" w:hAnsi="Arial" w:eastAsia="Arial"/>
                <w:b/>
                <w:color w:val="153B74"/>
                <w:sz w:val="21"/>
              </w:rPr>
              <w:t>Testing goal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Arial"/>
                <w:b w:val="0"/>
                <w:color w:val="183153"/>
                <w:sz w:val="20"/>
              </w:rPr>
              <w:t>Use this guide to confirm that the main DUFUTH SmartCare user flows work as expected.</w:t>
            </w:r>
          </w:p>
        </w:tc>
      </w:tr>
    </w:tbl>
    <w:p>
      <w:pPr>
        <w:spacing w:after="60"/>
      </w:pPr>
    </w:p>
    <w:p>
      <w:pPr>
        <w:spacing w:before="240" w:after="100"/>
      </w:pPr>
      <w:r>
        <w:rPr>
          <w:rFonts w:ascii="Arial" w:hAnsi="Arial" w:eastAsia="Arial"/>
          <w:b/>
          <w:color w:val="153B74"/>
          <w:sz w:val="32"/>
        </w:rPr>
        <w:t>1. Test Accounts</w:t>
      </w:r>
    </w:p>
    <w:tbl>
      <w:tblPr>
        <w:tblW w:type="dxa" w:w="8568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0080"/>
      </w:tblGrid>
      <w:tr>
        <w:tc>
          <w:tcPr>
            <w:tcW w:type="dxa" w:w="8568"/>
            <w:shd w:fill="E8FBF4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/>
          </w:p>
          <w:p>
            <w:pPr>
              <w:spacing w:after="80" w:line="269" w:lineRule="auto"/>
            </w:pPr>
            <w:r>
              <w:rPr>
                <w:rFonts w:ascii="Arial" w:hAnsi="Arial" w:eastAsia="Arial"/>
                <w:b/>
                <w:color w:val="153B74"/>
                <w:sz w:val="21"/>
              </w:rPr>
              <w:t>Admin test account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Arial"/>
                <w:b w:val="0"/>
                <w:color w:val="183153"/>
                <w:sz w:val="20"/>
              </w:rPr>
              <w:t>Email: cherrybombd2@gmail.com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Arial"/>
                <w:b w:val="0"/>
                <w:color w:val="183153"/>
                <w:sz w:val="20"/>
              </w:rPr>
              <w:t>Password: Pilot3691#</w:t>
            </w:r>
          </w:p>
        </w:tc>
      </w:tr>
    </w:tbl>
    <w:p>
      <w:pPr>
        <w:spacing w:after="60"/>
      </w:pPr>
    </w:p>
    <w:tbl>
      <w:tblPr>
        <w:tblW w:type="dxa" w:w="8568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0080"/>
      </w:tblGrid>
      <w:tr>
        <w:tc>
          <w:tcPr>
            <w:tcW w:type="dxa" w:w="8568"/>
            <w:shd w:fill="EAF3FF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/>
          </w:p>
          <w:p>
            <w:pPr>
              <w:spacing w:after="80" w:line="269" w:lineRule="auto"/>
            </w:pPr>
            <w:r>
              <w:rPr>
                <w:rFonts w:ascii="Arial" w:hAnsi="Arial" w:eastAsia="Arial"/>
                <w:b/>
                <w:color w:val="153B74"/>
                <w:sz w:val="21"/>
              </w:rPr>
              <w:t>Doctor testing options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Arial"/>
                <w:b w:val="0"/>
                <w:color w:val="183153"/>
                <w:sz w:val="20"/>
              </w:rPr>
              <w:t>Option 1: Create a new doctor account and link it through the Admin workspace using Account Linking.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Arial"/>
                <w:b w:val="0"/>
                <w:color w:val="183153"/>
                <w:sz w:val="20"/>
              </w:rPr>
              <w:t>Option 2: Use the existing test doctor account.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Arial"/>
                <w:b w:val="0"/>
                <w:color w:val="183153"/>
                <w:sz w:val="20"/>
              </w:rPr>
              <w:t>Doctor email: eobi3691@gmail.com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Arial"/>
                <w:b w:val="0"/>
                <w:color w:val="183153"/>
                <w:sz w:val="20"/>
              </w:rPr>
              <w:t>Doctor password: Pilot3691#</w:t>
            </w:r>
          </w:p>
        </w:tc>
      </w:tr>
    </w:tbl>
    <w:p>
      <w:pPr>
        <w:spacing w:after="60"/>
      </w:pPr>
    </w:p>
    <w:tbl>
      <w:tblPr>
        <w:tblW w:type="dxa" w:w="8568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0080"/>
      </w:tblGrid>
      <w:tr>
        <w:tc>
          <w:tcPr>
            <w:tcW w:type="dxa" w:w="8568"/>
            <w:shd w:fill="FFF4E7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/>
          </w:p>
          <w:p>
            <w:pPr>
              <w:spacing w:after="80" w:line="269" w:lineRule="auto"/>
            </w:pPr>
            <w:r>
              <w:rPr>
                <w:rFonts w:ascii="Arial" w:hAnsi="Arial" w:eastAsia="Arial"/>
                <w:b/>
                <w:color w:val="153B74"/>
                <w:sz w:val="21"/>
              </w:rPr>
              <w:t>Patient testing</w:t>
            </w:r>
          </w:p>
          <w:p>
            <w:pPr>
              <w:spacing w:after="40" w:line="269" w:lineRule="auto"/>
            </w:pPr>
            <w:r>
              <w:rPr>
                <w:rFonts w:ascii="Arial" w:hAnsi="Arial" w:eastAsia="Arial"/>
                <w:b w:val="0"/>
                <w:color w:val="183153"/>
                <w:sz w:val="20"/>
              </w:rPr>
              <w:t>Create a fresh patient account from the Sign Up screen, or use an existing patient account if one has already been shared with you.</w:t>
            </w:r>
          </w:p>
        </w:tc>
      </w:tr>
    </w:tbl>
    <w:p>
      <w:pPr>
        <w:spacing w:after="60"/>
      </w:pPr>
    </w:p>
    <w:p>
      <w:pPr>
        <w:spacing w:before="240" w:after="100"/>
      </w:pPr>
      <w:r>
        <w:rPr>
          <w:rFonts w:ascii="Arial" w:hAnsi="Arial" w:eastAsia="Arial"/>
          <w:b/>
          <w:color w:val="153B74"/>
          <w:sz w:val="32"/>
        </w:rPr>
        <w:t>2. Patient Flow</w:t>
      </w:r>
    </w:p>
    <w:p>
      <w:pPr>
        <w:spacing w:after="100" w:line="269" w:lineRule="auto"/>
      </w:pPr>
      <w:r>
        <w:rPr>
          <w:rFonts w:ascii="Arial" w:hAnsi="Arial" w:eastAsia="Arial"/>
          <w:b w:val="0"/>
          <w:color w:val="5D6B82"/>
          <w:sz w:val="21"/>
        </w:rPr>
        <w:t>Use this flow to confirm the patient-facing experience: account creation, booking, appointments, reminders, FAQ, hospital info, and profile.</w:t>
      </w:r>
    </w:p>
    <w:tbl>
      <w:tblPr>
        <w:tblStyle w:val="TableGrid"/>
        <w:tblW w:type="dxa" w:w="8568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5040"/>
        <w:gridCol w:w="5040"/>
      </w:tblGrid>
      <w:tr>
        <w:tc>
          <w:tcPr>
            <w:tcW w:type="dxa" w:w="936"/>
            <w:shd w:fill="EAF3FF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53B74"/>
                <w:sz w:val="19"/>
              </w:rPr>
              <w:t>Step</w:t>
            </w:r>
          </w:p>
        </w:tc>
        <w:tc>
          <w:tcPr>
            <w:tcW w:type="dxa" w:w="7632"/>
            <w:shd w:fill="EAF3FF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53B74"/>
                <w:sz w:val="19"/>
              </w:rPr>
              <w:t>Action</w:t>
            </w:r>
          </w:p>
        </w:tc>
      </w:tr>
      <w:tr>
        <w:tc>
          <w:tcPr>
            <w:tcW w:type="dxa" w:w="936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183153"/>
                <w:sz w:val="19"/>
              </w:rPr>
              <w:t>1</w:t>
            </w:r>
          </w:p>
        </w:tc>
        <w:tc>
          <w:tcPr>
            <w:tcW w:type="dxa" w:w="7632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183153"/>
                <w:sz w:val="19"/>
              </w:rPr>
              <w:t>Tap Create patient account and register with a new email, password, full name, phone number, gender, address, and date of birth.</w:t>
            </w:r>
          </w:p>
        </w:tc>
      </w:tr>
      <w:tr>
        <w:tc>
          <w:tcPr>
            <w:tcW w:type="dxa" w:w="936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183153"/>
                <w:sz w:val="19"/>
              </w:rPr>
              <w:t>2</w:t>
            </w:r>
          </w:p>
        </w:tc>
        <w:tc>
          <w:tcPr>
            <w:tcW w:type="dxa" w:w="7632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183153"/>
                <w:sz w:val="19"/>
              </w:rPr>
              <w:t>Close and reopen the app.</w:t>
            </w:r>
          </w:p>
        </w:tc>
      </w:tr>
      <w:tr>
        <w:tc>
          <w:tcPr>
            <w:tcW w:type="dxa" w:w="936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183153"/>
                <w:sz w:val="19"/>
              </w:rPr>
              <w:t>3</w:t>
            </w:r>
          </w:p>
        </w:tc>
        <w:tc>
          <w:tcPr>
            <w:tcW w:type="dxa" w:w="7632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183153"/>
                <w:sz w:val="19"/>
              </w:rPr>
              <w:t>On Home, check the welcome card, quick action cards, and upcoming appointment card.</w:t>
            </w:r>
          </w:p>
        </w:tc>
      </w:tr>
      <w:tr>
        <w:tc>
          <w:tcPr>
            <w:tcW w:type="dxa" w:w="936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183153"/>
                <w:sz w:val="19"/>
              </w:rPr>
              <w:t>4</w:t>
            </w:r>
          </w:p>
        </w:tc>
        <w:tc>
          <w:tcPr>
            <w:tcW w:type="dxa" w:w="7632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183153"/>
                <w:sz w:val="19"/>
              </w:rPr>
              <w:t>Tap Book Now or the Appointments quick card, then choose a date, department, doctor, and available slot.</w:t>
            </w:r>
          </w:p>
        </w:tc>
      </w:tr>
      <w:tr>
        <w:tc>
          <w:tcPr>
            <w:tcW w:type="dxa" w:w="936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183153"/>
                <w:sz w:val="19"/>
              </w:rPr>
              <w:t>5</w:t>
            </w:r>
          </w:p>
        </w:tc>
        <w:tc>
          <w:tcPr>
            <w:tcW w:type="dxa" w:w="7632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183153"/>
                <w:sz w:val="19"/>
              </w:rPr>
              <w:t>Tap Confirm Appointment.</w:t>
            </w:r>
          </w:p>
        </w:tc>
      </w:tr>
      <w:tr>
        <w:tc>
          <w:tcPr>
            <w:tcW w:type="dxa" w:w="936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183153"/>
                <w:sz w:val="19"/>
              </w:rPr>
              <w:t>6</w:t>
            </w:r>
          </w:p>
        </w:tc>
        <w:tc>
          <w:tcPr>
            <w:tcW w:type="dxa" w:w="7632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183153"/>
                <w:sz w:val="19"/>
              </w:rPr>
              <w:t>Open Appointments from the bottom navigation.</w:t>
            </w:r>
          </w:p>
        </w:tc>
      </w:tr>
      <w:tr>
        <w:tc>
          <w:tcPr>
            <w:tcW w:type="dxa" w:w="936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183153"/>
                <w:sz w:val="19"/>
              </w:rPr>
              <w:t>7</w:t>
            </w:r>
          </w:p>
        </w:tc>
        <w:tc>
          <w:tcPr>
            <w:tcW w:type="dxa" w:w="7632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183153"/>
                <w:sz w:val="19"/>
              </w:rPr>
              <w:t>Use Reschedule on an upcoming appointment and select a new date/slot within the same department.</w:t>
            </w:r>
          </w:p>
        </w:tc>
      </w:tr>
      <w:tr>
        <w:tc>
          <w:tcPr>
            <w:tcW w:type="dxa" w:w="936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183153"/>
                <w:sz w:val="19"/>
              </w:rPr>
              <w:t>8</w:t>
            </w:r>
          </w:p>
        </w:tc>
        <w:tc>
          <w:tcPr>
            <w:tcW w:type="dxa" w:w="7632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183153"/>
                <w:sz w:val="19"/>
              </w:rPr>
              <w:t>Use Cancel on an upcoming appointment and confirm cancellation.</w:t>
            </w:r>
          </w:p>
        </w:tc>
      </w:tr>
      <w:tr>
        <w:tc>
          <w:tcPr>
            <w:tcW w:type="dxa" w:w="936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183153"/>
                <w:sz w:val="19"/>
              </w:rPr>
              <w:t>9</w:t>
            </w:r>
          </w:p>
        </w:tc>
        <w:tc>
          <w:tcPr>
            <w:tcW w:type="dxa" w:w="7632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183153"/>
                <w:sz w:val="19"/>
              </w:rPr>
              <w:t>Open Reminders.</w:t>
            </w:r>
          </w:p>
        </w:tc>
      </w:tr>
      <w:tr>
        <w:tc>
          <w:tcPr>
            <w:tcW w:type="dxa" w:w="936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183153"/>
                <w:sz w:val="19"/>
              </w:rPr>
              <w:t>10</w:t>
            </w:r>
          </w:p>
        </w:tc>
        <w:tc>
          <w:tcPr>
            <w:tcW w:type="dxa" w:w="7632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183153"/>
                <w:sz w:val="19"/>
              </w:rPr>
              <w:t>Open FAQ.</w:t>
            </w:r>
          </w:p>
        </w:tc>
      </w:tr>
      <w:tr>
        <w:tc>
          <w:tcPr>
            <w:tcW w:type="dxa" w:w="936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183153"/>
                <w:sz w:val="19"/>
              </w:rPr>
              <w:t>11</w:t>
            </w:r>
          </w:p>
        </w:tc>
        <w:tc>
          <w:tcPr>
            <w:tcW w:type="dxa" w:w="7632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183153"/>
                <w:sz w:val="19"/>
              </w:rPr>
              <w:t>Open Hospital Info.</w:t>
            </w:r>
          </w:p>
        </w:tc>
      </w:tr>
      <w:tr>
        <w:tc>
          <w:tcPr>
            <w:tcW w:type="dxa" w:w="936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183153"/>
                <w:sz w:val="19"/>
              </w:rPr>
              <w:t>12</w:t>
            </w:r>
          </w:p>
        </w:tc>
        <w:tc>
          <w:tcPr>
            <w:tcW w:type="dxa" w:w="7632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183153"/>
                <w:sz w:val="19"/>
              </w:rPr>
              <w:t>Open Profile, tap Edit, update full name or phone, then save.</w:t>
            </w:r>
          </w:p>
        </w:tc>
      </w:tr>
    </w:tbl>
    <w:p>
      <w:pPr>
        <w:spacing w:after="100"/>
      </w:pPr>
    </w:p>
    <w:p>
      <w:pPr>
        <w:spacing w:before="240" w:after="100"/>
      </w:pPr>
      <w:r>
        <w:rPr>
          <w:rFonts w:ascii="Arial" w:hAnsi="Arial" w:eastAsia="Arial"/>
          <w:b/>
          <w:color w:val="153B74"/>
          <w:sz w:val="32"/>
        </w:rPr>
        <w:t>3. Admin Flow</w:t>
      </w:r>
    </w:p>
    <w:p>
      <w:pPr>
        <w:spacing w:after="100" w:line="269" w:lineRule="auto"/>
      </w:pPr>
      <w:r>
        <w:rPr>
          <w:rFonts w:ascii="Arial" w:hAnsi="Arial" w:eastAsia="Arial"/>
          <w:b/>
          <w:color w:val="5D6B82"/>
          <w:sz w:val="21"/>
        </w:rPr>
        <w:t>Sign in with the admin test account before starting this section.</w:t>
      </w:r>
    </w:p>
    <w:tbl>
      <w:tblPr>
        <w:tblStyle w:val="TableGrid"/>
        <w:tblW w:type="dxa" w:w="8568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5040"/>
        <w:gridCol w:w="5040"/>
      </w:tblGrid>
      <w:tr>
        <w:tc>
          <w:tcPr>
            <w:tcW w:type="dxa" w:w="936"/>
            <w:shd w:fill="EAF3FF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53B74"/>
                <w:sz w:val="19"/>
              </w:rPr>
              <w:t>Step</w:t>
            </w:r>
          </w:p>
        </w:tc>
        <w:tc>
          <w:tcPr>
            <w:tcW w:type="dxa" w:w="7632"/>
            <w:shd w:fill="EAF3FF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53B74"/>
                <w:sz w:val="19"/>
              </w:rPr>
              <w:t>Action</w:t>
            </w:r>
          </w:p>
        </w:tc>
      </w:tr>
      <w:tr>
        <w:tc>
          <w:tcPr>
            <w:tcW w:type="dxa" w:w="936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183153"/>
                <w:sz w:val="19"/>
              </w:rPr>
              <w:t>1</w:t>
            </w:r>
          </w:p>
        </w:tc>
        <w:tc>
          <w:tcPr>
            <w:tcW w:type="dxa" w:w="7632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183153"/>
                <w:sz w:val="19"/>
              </w:rPr>
              <w:t>Sign in with cherrybombd2@gmail.com / Pilot3691#.</w:t>
            </w:r>
          </w:p>
        </w:tc>
      </w:tr>
      <w:tr>
        <w:tc>
          <w:tcPr>
            <w:tcW w:type="dxa" w:w="936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183153"/>
                <w:sz w:val="19"/>
              </w:rPr>
              <w:t>2</w:t>
            </w:r>
          </w:p>
        </w:tc>
        <w:tc>
          <w:tcPr>
            <w:tcW w:type="dxa" w:w="7632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183153"/>
                <w:sz w:val="19"/>
              </w:rPr>
              <w:t>Open Hospital Info management and review or edit public hospital details.</w:t>
            </w:r>
          </w:p>
        </w:tc>
      </w:tr>
      <w:tr>
        <w:tc>
          <w:tcPr>
            <w:tcW w:type="dxa" w:w="936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183153"/>
                <w:sz w:val="19"/>
              </w:rPr>
              <w:t>3</w:t>
            </w:r>
          </w:p>
        </w:tc>
        <w:tc>
          <w:tcPr>
            <w:tcW w:type="dxa" w:w="7632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183153"/>
                <w:sz w:val="19"/>
              </w:rPr>
              <w:t>Open FAQ management, create a FAQ item, edit it, hide it, then activate it again.</w:t>
            </w:r>
          </w:p>
        </w:tc>
      </w:tr>
      <w:tr>
        <w:tc>
          <w:tcPr>
            <w:tcW w:type="dxa" w:w="936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183153"/>
                <w:sz w:val="19"/>
              </w:rPr>
              <w:t>4</w:t>
            </w:r>
          </w:p>
        </w:tc>
        <w:tc>
          <w:tcPr>
            <w:tcW w:type="dxa" w:w="7632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183153"/>
                <w:sz w:val="19"/>
              </w:rPr>
              <w:t>Open Departments and create a department with name, description, icon key, and active status.</w:t>
            </w:r>
          </w:p>
        </w:tc>
      </w:tr>
      <w:tr>
        <w:tc>
          <w:tcPr>
            <w:tcW w:type="dxa" w:w="936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183153"/>
                <w:sz w:val="19"/>
              </w:rPr>
              <w:t>5</w:t>
            </w:r>
          </w:p>
        </w:tc>
        <w:tc>
          <w:tcPr>
            <w:tcW w:type="dxa" w:w="7632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183153"/>
                <w:sz w:val="19"/>
              </w:rPr>
              <w:t>Edit the department, deactivate it, then reactivate it.</w:t>
            </w:r>
          </w:p>
        </w:tc>
      </w:tr>
      <w:tr>
        <w:tc>
          <w:tcPr>
            <w:tcW w:type="dxa" w:w="936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183153"/>
                <w:sz w:val="19"/>
              </w:rPr>
              <w:t>6</w:t>
            </w:r>
          </w:p>
        </w:tc>
        <w:tc>
          <w:tcPr>
            <w:tcW w:type="dxa" w:w="7632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183153"/>
                <w:sz w:val="19"/>
              </w:rPr>
              <w:t>Open Doctors. If using a new doctor test account, search its email in Account Linking and select the matching user.</w:t>
            </w:r>
          </w:p>
        </w:tc>
      </w:tr>
      <w:tr>
        <w:tc>
          <w:tcPr>
            <w:tcW w:type="dxa" w:w="936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183153"/>
                <w:sz w:val="19"/>
              </w:rPr>
              <w:t>7</w:t>
            </w:r>
          </w:p>
        </w:tc>
        <w:tc>
          <w:tcPr>
            <w:tcW w:type="dxa" w:w="7632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183153"/>
                <w:sz w:val="19"/>
              </w:rPr>
              <w:t>Create or edit a doctor assigned to an active department.</w:t>
            </w:r>
          </w:p>
        </w:tc>
      </w:tr>
      <w:tr>
        <w:tc>
          <w:tcPr>
            <w:tcW w:type="dxa" w:w="936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183153"/>
                <w:sz w:val="19"/>
              </w:rPr>
              <w:t>8</w:t>
            </w:r>
          </w:p>
        </w:tc>
        <w:tc>
          <w:tcPr>
            <w:tcW w:type="dxa" w:w="7632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183153"/>
                <w:sz w:val="19"/>
              </w:rPr>
              <w:t>Open Availability Slots and create a single slot for a doctor/date/time.</w:t>
            </w:r>
          </w:p>
        </w:tc>
      </w:tr>
      <w:tr>
        <w:tc>
          <w:tcPr>
            <w:tcW w:type="dxa" w:w="936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183153"/>
                <w:sz w:val="19"/>
              </w:rPr>
              <w:t>9</w:t>
            </w:r>
          </w:p>
        </w:tc>
        <w:tc>
          <w:tcPr>
            <w:tcW w:type="dxa" w:w="7632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183153"/>
                <w:sz w:val="19"/>
              </w:rPr>
              <w:t>Use Bulk Create or Auto Generate to create multiple slots.</w:t>
            </w:r>
          </w:p>
        </w:tc>
      </w:tr>
      <w:tr>
        <w:tc>
          <w:tcPr>
            <w:tcW w:type="dxa" w:w="936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183153"/>
                <w:sz w:val="19"/>
              </w:rPr>
              <w:t>10</w:t>
            </w:r>
          </w:p>
        </w:tc>
        <w:tc>
          <w:tcPr>
            <w:tcW w:type="dxa" w:w="7632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183153"/>
                <w:sz w:val="19"/>
              </w:rPr>
              <w:t>Block and reactivate available slots. Try a near-term slot if available.</w:t>
            </w:r>
          </w:p>
        </w:tc>
      </w:tr>
      <w:tr>
        <w:tc>
          <w:tcPr>
            <w:tcW w:type="dxa" w:w="936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183153"/>
                <w:sz w:val="19"/>
              </w:rPr>
              <w:t>11</w:t>
            </w:r>
          </w:p>
        </w:tc>
        <w:tc>
          <w:tcPr>
            <w:tcW w:type="dxa" w:w="7632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183153"/>
                <w:sz w:val="19"/>
              </w:rPr>
              <w:t>Open Admin Appointments and filter/review appointment records.</w:t>
            </w:r>
          </w:p>
        </w:tc>
      </w:tr>
      <w:tr>
        <w:tc>
          <w:tcPr>
            <w:tcW w:type="dxa" w:w="936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183153"/>
                <w:sz w:val="19"/>
              </w:rPr>
              <w:t>12</w:t>
            </w:r>
          </w:p>
        </w:tc>
        <w:tc>
          <w:tcPr>
            <w:tcW w:type="dxa" w:w="7632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183153"/>
                <w:sz w:val="19"/>
              </w:rPr>
              <w:t>Open Admin Users and review registered users.</w:t>
            </w:r>
          </w:p>
        </w:tc>
      </w:tr>
    </w:tbl>
    <w:p>
      <w:pPr>
        <w:spacing w:after="100"/>
      </w:pPr>
    </w:p>
    <w:p>
      <w:pPr>
        <w:spacing w:before="240" w:after="100"/>
      </w:pPr>
      <w:r>
        <w:rPr>
          <w:rFonts w:ascii="Arial" w:hAnsi="Arial" w:eastAsia="Arial"/>
          <w:b/>
          <w:color w:val="153B74"/>
          <w:sz w:val="32"/>
        </w:rPr>
        <w:t>4. Doctor Flow</w:t>
      </w:r>
    </w:p>
    <w:p>
      <w:pPr>
        <w:spacing w:after="100" w:line="269" w:lineRule="auto"/>
      </w:pPr>
      <w:r>
        <w:rPr>
          <w:rFonts w:ascii="Arial" w:hAnsi="Arial" w:eastAsia="Arial"/>
          <w:b w:val="0"/>
          <w:color w:val="5D6B82"/>
          <w:sz w:val="21"/>
        </w:rPr>
        <w:t>For doctor testing, either create and link a new doctor account through Admin &gt; Doctors, or sign in with the provided test doctor account.</w:t>
      </w:r>
    </w:p>
    <w:tbl>
      <w:tblPr>
        <w:tblStyle w:val="TableGrid"/>
        <w:tblW w:type="dxa" w:w="8568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5040"/>
        <w:gridCol w:w="5040"/>
      </w:tblGrid>
      <w:tr>
        <w:tc>
          <w:tcPr>
            <w:tcW w:type="dxa" w:w="936"/>
            <w:shd w:fill="EAF3FF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53B74"/>
                <w:sz w:val="19"/>
              </w:rPr>
              <w:t>Step</w:t>
            </w:r>
          </w:p>
        </w:tc>
        <w:tc>
          <w:tcPr>
            <w:tcW w:type="dxa" w:w="7632"/>
            <w:shd w:fill="EAF3FF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53B74"/>
                <w:sz w:val="19"/>
              </w:rPr>
              <w:t>Action</w:t>
            </w:r>
          </w:p>
        </w:tc>
      </w:tr>
      <w:tr>
        <w:tc>
          <w:tcPr>
            <w:tcW w:type="dxa" w:w="936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183153"/>
                <w:sz w:val="19"/>
              </w:rPr>
              <w:t>1</w:t>
            </w:r>
          </w:p>
        </w:tc>
        <w:tc>
          <w:tcPr>
            <w:tcW w:type="dxa" w:w="7632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183153"/>
                <w:sz w:val="19"/>
              </w:rPr>
              <w:t>Sign in with eobi3691@gmail.com / Pilot3691#, or a newly linked doctor account.</w:t>
            </w:r>
          </w:p>
        </w:tc>
      </w:tr>
      <w:tr>
        <w:tc>
          <w:tcPr>
            <w:tcW w:type="dxa" w:w="936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183153"/>
                <w:sz w:val="19"/>
              </w:rPr>
              <w:t>2</w:t>
            </w:r>
          </w:p>
        </w:tc>
        <w:tc>
          <w:tcPr>
            <w:tcW w:type="dxa" w:w="7632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183153"/>
                <w:sz w:val="19"/>
              </w:rPr>
              <w:t>Review the Doctor Dashboard.</w:t>
            </w:r>
          </w:p>
        </w:tc>
      </w:tr>
      <w:tr>
        <w:tc>
          <w:tcPr>
            <w:tcW w:type="dxa" w:w="936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183153"/>
                <w:sz w:val="19"/>
              </w:rPr>
              <w:t>3</w:t>
            </w:r>
          </w:p>
        </w:tc>
        <w:tc>
          <w:tcPr>
            <w:tcW w:type="dxa" w:w="7632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183153"/>
                <w:sz w:val="19"/>
              </w:rPr>
              <w:t>Tap Open My Schedule or the Schedule tab.</w:t>
            </w:r>
          </w:p>
        </w:tc>
      </w:tr>
      <w:tr>
        <w:tc>
          <w:tcPr>
            <w:tcW w:type="dxa" w:w="936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183153"/>
                <w:sz w:val="19"/>
              </w:rPr>
              <w:t>4</w:t>
            </w:r>
          </w:p>
        </w:tc>
        <w:tc>
          <w:tcPr>
            <w:tcW w:type="dxa" w:w="7632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183153"/>
                <w:sz w:val="19"/>
              </w:rPr>
              <w:t>Switch dates on the schedule screen.</w:t>
            </w:r>
          </w:p>
        </w:tc>
      </w:tr>
      <w:tr>
        <w:tc>
          <w:tcPr>
            <w:tcW w:type="dxa" w:w="936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183153"/>
                <w:sz w:val="19"/>
              </w:rPr>
              <w:t>5</w:t>
            </w:r>
          </w:p>
        </w:tc>
        <w:tc>
          <w:tcPr>
            <w:tcW w:type="dxa" w:w="7632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183153"/>
                <w:sz w:val="19"/>
              </w:rPr>
              <w:t>Book a patient appointment against this doctor from a patient account, then return to the doctor dashboard/schedule.</w:t>
            </w:r>
          </w:p>
        </w:tc>
      </w:tr>
      <w:tr>
        <w:tc>
          <w:tcPr>
            <w:tcW w:type="dxa" w:w="936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183153"/>
                <w:sz w:val="19"/>
              </w:rPr>
              <w:t>6</w:t>
            </w:r>
          </w:p>
        </w:tc>
        <w:tc>
          <w:tcPr>
            <w:tcW w:type="dxa" w:w="7632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183153"/>
                <w:sz w:val="19"/>
              </w:rPr>
              <w:t>Cancel or reschedule the patient appointment from the patient account, then check Doctor Alerts.</w:t>
            </w:r>
          </w:p>
        </w:tc>
      </w:tr>
      <w:tr>
        <w:tc>
          <w:tcPr>
            <w:tcW w:type="dxa" w:w="936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183153"/>
                <w:sz w:val="19"/>
              </w:rPr>
              <w:t>7</w:t>
            </w:r>
          </w:p>
        </w:tc>
        <w:tc>
          <w:tcPr>
            <w:tcW w:type="dxa" w:w="7632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183153"/>
                <w:sz w:val="19"/>
              </w:rPr>
              <w:t>On Alerts, use Mark Read, Dismiss, and Mark all as read.</w:t>
            </w:r>
          </w:p>
        </w:tc>
      </w:tr>
      <w:tr>
        <w:tc>
          <w:tcPr>
            <w:tcW w:type="dxa" w:w="936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183153"/>
                <w:sz w:val="19"/>
              </w:rPr>
              <w:t>8</w:t>
            </w:r>
          </w:p>
        </w:tc>
        <w:tc>
          <w:tcPr>
            <w:tcW w:type="dxa" w:w="7632"/>
            <w:tcBorders>
              <w:top w:val="single" w:sz="6" w:space="0" w:color="D6E0EE"/>
              <w:left w:val="single" w:sz="6" w:space="0" w:color="D6E0EE"/>
              <w:bottom w:val="single" w:sz="6" w:space="0" w:color="D6E0EE"/>
              <w:right w:val="single" w:sz="6" w:space="0" w:color="D6E0EE"/>
            </w:tcBorders>
            <w:tcMar>
              <w:top w:w="80" w:type="dxa"/>
              <w:start w:w="130" w:type="dxa"/>
              <w:bottom w:w="80" w:type="dxa"/>
              <w:end w:w="13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183153"/>
                <w:sz w:val="19"/>
              </w:rPr>
              <w:t>Open Doctor Profile.</w:t>
            </w:r>
          </w:p>
        </w:tc>
      </w:tr>
    </w:tbl>
    <w:p>
      <w:pPr>
        <w:spacing w:after="100"/>
      </w:pPr>
    </w:p>
    <w:sectPr w:rsidR="00FC693F" w:rsidRPr="0006063C" w:rsidSect="00034616">
      <w:pgSz w:w="12240" w:h="15840"/>
      <w:pgMar w:top="1080" w:right="1080" w:bottom="1080" w:left="108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color w:val="18315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53B7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53B7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53B7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