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VERITAS</w:t>
      </w:r>
      <w:r>
        <w:rPr>
          <w:rFonts w:ascii="Arial" w:cs="Arial" w:eastAsia="Arial" w:hAnsi="Arial"/>
          <w:color w:val="2C3E50"/>
          <w:sz w:val="26"/>
          <w:szCs w:val="26"/>
        </w:rPr>
        <w:t xml:space="preserve">   AI-Powered Conversation Fact-Checker</w:t>
      </w:r>
    </w:p>
    <w:p>
      <w:pPr>
        <w:pBdr>
          <w:bottom w:val="single" w:color="E5E7EB" w:sz="4" w:space="4"/>
        </w:pBdr>
        <w:spacing w:after="100" w:before="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Transcribe any conversation. Extract every claim. Verify against live sources. Report per speaker.</w:t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What Is Veritas</w:t>
      </w:r>
    </w:p>
    <w:p>
      <w:pPr>
        <w:spacing w:after="60" w:before="40" w:line="26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Veritas is a free, end-to-end AI fact-checking application that accepts audio, video, or text — transcribes it, extracts every verifiable factual claim, cross-references each claim against live web sources using a multi-agent ReAct pipeline, and issues evidence-backed verdicts with confidence scores attributed to each individual speaker. It is built entirely on free-tier services, deployable to Vercel at zero cost.</w:t>
      </w:r>
    </w:p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 Problem &amp; Market Gap</w:t>
      </w:r>
    </w:p>
    <w:p>
      <w:pPr>
        <w:spacing w:after="60" w:before="40" w:line="26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Misinformation in spoken conversation spreads faster than any human fact-checker can respond. The tools that exist are either built exclusively for enterprise newsrooms (Factiverse, CheckMate) or cover only one narrow input type (Crickit — YouTube only; Verifi — text paste, paid). No free, consumer-grade, multi-input, speaker-attributed fact-checker exists.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dxa" w:w="48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Factiverse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Enterprise newsrooms (B2B)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Paid SaaS, political debates only, no consumer access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CheckMate (BBC)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Journalism fellows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POC only, not publicly available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Crickit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Social media consumers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YouTube videos only, no mic/file input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Verifi (iOS)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General consumers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Paid app, text paste only, no transcription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eYou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Social media users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Embedded in social feed only, not launched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ClaimBuster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Developers / academics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API only, no consumer UI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F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Core novelty: The first free, consumer-grade, multi-input, speaker-attributed, web-RAG-powered fact-checker. Factiverse for the public.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 System Architecture — 6-Layer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4280"/>
      </w:tblGrid>
      <w:t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4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 — Input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 parallel inputs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Browser / Groq / Text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Mic live, file/video upload, text paste — all converge into one stream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 — Transcription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Per-input ASR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Web Speech API + Groq Whisper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Mic → Chrome Web Speech API (free, browser-native). File → Groq Whisper-large-v3 (free tier). Text → pass-through.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 — Diarization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Speaker segmentation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Pyannote.audio (open source)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Who said what, when. 90-95% accuracy for 2-3 speakers. Per-speaker labels applied before NLP.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4 — Claim Extraction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NLP agent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Gemini 2.0 Flash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NER · claim detection · coreference resolution · SRL · query reformulation. Outputs: {speaker, timestamp, claim, search_query}.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 — Verification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ReAct agent loop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LangGraph + Gemini + Tavily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search → compress → read → NLI → reason → re-search (max 3x) → verdict. Multi-source: Tavily + Wikipedia + PolitiFact RSS.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6 — Output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Verdict + Report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Structured JSON + template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Verdict label + 0-100% confidence score + citations. Per-speaker exportable report with truth-rate score.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 Technology Stack — $0/month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4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 Tier Limit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Frontend + Deploy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Next.js + Vercel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Free, unlimited deploys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Live Mic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Web Speech API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Free, browser-native (Chrome)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File Transcription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Groq Whisper API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7,200 audio-sec/hour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Speaker Diarization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Pyannote.audio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Open source, self-hosted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LLM (primary)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Gemini 2.0 Flash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1M tokens/day, 15 req/min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LLM (speed fallback)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Groq Llama 3.3 70B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14,400 requests/day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Agent Orchestration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LangGraph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Open source, free forever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Web Search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Tavily Search API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1,000 searches/month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Established facts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Wikipedia API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Free, no rate limits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Pre-verified claims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PolitiFact RSS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LangSmith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5,000 traces/month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Database (sessions)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Supabase (PostgreSQL)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500MB + unlimited API calls free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 Agent, NLP &amp; RAG Architecture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Multi-Agent Pipeline (LangGraph)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Claim Extraction Agent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NER · claim detection · coref resolution · SRL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List of {speaker, timestamp, claim, query} objects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Verification Agent (ReAct)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Multi-step reason+act loop: search → compress → NLI → decide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Evidence bundle per claim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Verdict Agent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Synthesise evidence → structured verdict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Label + 0-100% score + citations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Report Agent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Group verdicts by speaker, format report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Exportable per-speaker fact-check report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NLP Tasks Running End-to-End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 → NLP Task</w:t>
            </w:r>
          </w:p>
        </w:tc>
        <w:tc>
          <w:tcPr>
            <w:tcW w:type="dxa" w:w="5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 → NLP Task</w:t>
            </w:r>
          </w:p>
        </w:tc>
      </w:tr>
      <w:tr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Transcription → ASR + language modeling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Query formulation → query rewriting / reformulation</w:t>
            </w:r>
          </w:p>
        </w:tc>
      </w:tr>
      <w:tr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Diarization → speaker segmentation + voice fingerprinting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Evidence reading → Natural Language Inference (NLI)</w:t>
            </w:r>
          </w:p>
        </w:tc>
      </w:tr>
      <w:tr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Claim extraction → NER + claim detection + coref + SRL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Verdict → Natural Language Generation (NLG)</w:t>
            </w:r>
          </w:p>
        </w:tc>
      </w:tr>
      <w:tr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Compression → extractive/abstractive summarisation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Report → document structuring + per-speaker grouping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RAG: Open-Domain Web RAG (not classical)</w:t>
      </w:r>
    </w:p>
    <w:p>
      <w:pPr>
        <w:spacing w:after="60" w:before="40" w:line="26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Classical RAG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uses a private vector DB that goes stale. Veritas uses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Web RAG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— the live internet is the knowledge base, retrieved at query time. Always fresh, zero infrastructure cost. Multi-source RAG: Tavily + Wikipedia + PolitiFact cross-referenced before verdict.</w:t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Verdict Taxonomy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VERIFIED</w:t>
            </w:r>
          </w:p>
        </w:tc>
        <w:tc>
          <w:tcPr>
            <w:tcW w:type="dxa" w:w="8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B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Supported by 2+ independent credible sources. Evidence consistent and unambiguous.</w:t>
            </w:r>
          </w:p>
        </w:tc>
      </w:tr>
      <w:tr>
        <w:tc>
          <w:tcPr>
            <w:tcW w:type="dxa" w:w="1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FALSE</w:t>
            </w:r>
          </w:p>
        </w:tc>
        <w:tc>
          <w:tcPr>
            <w:tcW w:type="dxa" w:w="8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Directly contradicted by credible evidence. Actual figure or fact differs materially from claim.</w:t>
            </w:r>
          </w:p>
        </w:tc>
      </w:tr>
      <w:tr>
        <w:tc>
          <w:tcPr>
            <w:tcW w:type="dxa" w:w="1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MISLEADING</w:t>
            </w:r>
          </w:p>
        </w:tc>
        <w:tc>
          <w:tcPr>
            <w:tcW w:type="dxa" w:w="8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Contains truth but omits context, cherry-picks data, or creates a false impression.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UNVERIFIED</w:t>
            </w:r>
          </w:p>
        </w:tc>
        <w:tc>
          <w:tcPr>
            <w:tcW w:type="dxa" w:w="8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Insufficient credible evidence after 3 search iterations. Cannot confirm or deny.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 Harnessed Agent Framework Coverage</w:t>
      </w:r>
    </w:p>
    <w:p>
      <w:pPr>
        <w:spacing w:after="60" w:before="40" w:line="26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Mapped against the production LLM agent framework (Skills · Memory · Protocols · Harness):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Veritas Implementation</w:t>
            </w:r>
          </w:p>
        </w:tc>
        <w:tc>
          <w:tcPr>
            <w:tcW w:type="dxa" w:w="3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Harness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LangGraph state machine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Skills — decision heuristics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ReAct loop termination criteria (max 3 iterations)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Skills — normative constraints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Opinion vs. fact classifier (skip non-checkable)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Memory — working context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Current transcript chunk in agent context window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Memory — semantic knowledge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Tavily + Wikipedia RAG layer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Memory — episodic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Past sessions stored in Supabase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Needs DB setup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Protocols — agent-agent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4-agent LangGraph pipeline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Protocols — approval loop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Human-in-the-loop for 40-70% confidence claims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 UI feature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Evaluator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Confidence score 0-100% per claim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LangSmith tracing (must build from day 1)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Critical — not skippable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Compression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Summarise retrieved docs to 200-300 words before LLM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Critical — build early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 Frontend Design Direction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Selected: Forensic</w:t>
      </w:r>
    </w:p>
    <w:p>
      <w:pPr>
        <w:spacing w:after="60" w:before="40" w:line="26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Dark, clinical, precise. Deep charcoal backgrounds with hairline grids. Electric teal for VERIFIED, coral for FALSE, amber for MISLEADING. Geist Mono for verdict labels and confidence readouts — creates a terminal/intelligence-software feel. DM Sans for UI and body text. Scanning animations on the verification pipeline stages communicate active processing, not decoration.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80"/>
        <w:gridCol w:w="320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50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Aesthetic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The Record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NYT editorial — serif, ruled lines, brutal red for FALSE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Too niche, journalism-first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Forensic ✓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Dark charcoal · teal/coral verdicts · Geist Mono · scan animations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Selected — matches product identity, max verdict contrast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Signal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Warm off-white · humanist serif · premium civic tool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Safe but risks generic execution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392B" w:sz="6" w:space="3"/>
        </w:pBdr>
        <w:spacing w:after="60" w:before="1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 Build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08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40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 — Core Pipeline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Text input → claim extraction → web search → verdict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Working fact-checker. Proves agent pipeline end to end.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 — Transcription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Groq Whisper (file) + Web Speech API (mic)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All 3 input modes functional.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 — Diarization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Pyannote integration + per-speaker verdict grouping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Core novelty feature live.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4 — Report Generator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Exportable per-speaker report + share link + PDF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Demo-ready and shareable.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 — Observability + Polish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LangSmith tracing + approval loop UI + performance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Production-grade reliability.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6 — Deploy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Vercel + Supabase + public launch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Live at zero ongoing cost.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1A2E" w:sz="1"/>
              <w:left w:val="single" w:color="1A1A2E" w:sz="12"/>
              <w:bottom w:val="single" w:color="1A1A2E" w:sz="1"/>
              <w:right w:val="single" w:color="1A1A2E" w:sz="1"/>
            </w:tcBorders>
            <w:shd w:fill="FF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The difference between Veritas and a $500K-funded startup right now is not tools, not technology, and not market opportunity. It is time and execution.</w:t>
            </w:r>
          </w:p>
        </w:tc>
      </w:tr>
    </w:tbl>
    <w:sectPr>
      <w:head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3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VERITAS</w:t>
    </w:r>
    <w:r>
      <w:rPr>
        <w:rFonts w:ascii="Arial" w:cs="Arial" w:eastAsia="Arial" w:hAnsi="Arial"/>
        <w:color w:val="7F8C8D"/>
        <w:sz w:val="16"/>
        <w:szCs w:val="16"/>
      </w:rPr>
      <w:t xml:space="preserve">  AI-Powered Conversation Fact-Checker</w:t>
    </w:r>
    <w:r>
      <w:rPr>
        <w:rFonts w:ascii="Arial" w:cs="Arial" w:eastAsia="Arial" w:hAnsi="Arial"/>
        <w:color w:val="7F8C8D"/>
        <w:sz w:val="16"/>
        <w:szCs w:val="16"/>
      </w:rPr>
      <w:t xml:space="preserve">	Dennis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2026-04-18T19:46:46.604Z</dcterms:created>
  <dcterms:modified xsi:type="dcterms:W3CDTF">2026-04-18T19:46:46.604Z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