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C3E50"/>
          <w:sz w:val="28"/>
        </w:rPr>
        <w:t>UNIVERSIDADE PRESBITERIANA MACKENZIE</w:t>
      </w:r>
    </w:p>
    <w:p>
      <w:pPr>
        <w:jc w:val="center"/>
      </w:pPr>
      <w:r>
        <w:rPr>
          <w:color w:val="444444"/>
          <w:sz w:val="24"/>
        </w:rPr>
        <w:t>Engenharia de Computação</w:t>
      </w:r>
    </w:p>
    <w:p/>
    <w:p/>
    <w:p/>
    <w:p>
      <w:pPr>
        <w:jc w:val="center"/>
      </w:pPr>
      <w:r>
        <w:rPr>
          <w:b/>
          <w:color w:val="2C3E50"/>
          <w:sz w:val="40"/>
        </w:rPr>
        <w:t>RASTREIO DE INDIVÍDUOS EM MÚLTIPLAS CÂMERAS</w:t>
        <w:br/>
        <w:t>UTILIZANDO SOFT BIOMETRICS,</w:t>
        <w:br/>
        <w:t>INTELIGÊNCIA ARTIFICIAL</w:t>
        <w:br/>
        <w:t>E VISÃO COMPUTACIONAL</w:t>
      </w:r>
    </w:p>
    <w:p/>
    <w:p/>
    <w:p>
      <w:pPr>
        <w:jc w:val="center"/>
      </w:pPr>
      <w:r>
        <w:rPr>
          <w:i/>
          <w:color w:val="444444"/>
          <w:sz w:val="26"/>
        </w:rPr>
        <w:t>Relatório Técnico — Trabalho de Conclusão de Curso</w:t>
      </w:r>
    </w:p>
    <w:p/>
    <w:p/>
    <w:p/>
    <w:p>
      <w:pPr>
        <w:jc w:val="center"/>
      </w:pPr>
      <w:r>
        <w:rPr>
          <w:b/>
          <w:sz w:val="24"/>
        </w:rPr>
        <w:t>Autor: Francesco Coppola</w:t>
      </w:r>
    </w:p>
    <w:p>
      <w:pPr>
        <w:jc w:val="center"/>
      </w:pPr>
      <w:r>
        <w:rPr>
          <w:color w:val="444444"/>
          <w:sz w:val="22"/>
        </w:rPr>
        <w:t>Abril de 2026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C3E50"/>
        </w:rPr>
        <w:t>Resumo</w:t>
      </w:r>
    </w:p>
    <w:p>
      <w:pPr>
        <w:jc w:val="both"/>
      </w:pPr>
      <w:r>
        <w:rPr>
          <w:b w:val="0"/>
          <w:i w:val="0"/>
          <w:color w:val="444444"/>
          <w:sz w:val="22"/>
        </w:rPr>
        <w:t>Este trabalho descreve o desenvolvimento de um sistema de reidentificação de pessoas em múltiplas câmeras de vigilância não sobrepostas, utilizando exclusivamente soft biometrics — atributos físicos descritivos como gênero aparente e cor predominante da vestimenta — em conformidade com os princípios da Lei Geral de Proteção de Dados (LGPD). O sistema integra quatro módulos de visão computacional e inteligência artificial: detecção de pessoas via YOLOv5s; classificação de gênero por rede neural Caffe com backbone ResNet-10 via OpenCV DNN; segmentação de roupas por Extended U-Net com análise de cor no espaço HSV ponderada por saturação; e reidentificação incremental por similaridade de embeddings com o modelo MFA-ViT (CVPR 2024). A interface gráfica, desenvolvida em Tkinter, suporta dois perfis de acesso (administrador e operador) e guia o usuário por um fluxo de ingestão de vídeo, busca por atributos, validação visual com refinamento progressivo e exportação dos resultados. Todos os módulos de classificação operam em paralelo via ThreadPoolExecutor, e a busca suporta múltiplas cores simultâneas, filtro de intervalo temporal e seleção granular de câmeras.</w:t>
      </w:r>
    </w:p>
    <w:p>
      <w:r>
        <w:rPr>
          <w:b/>
          <w:sz w:val="22"/>
        </w:rPr>
        <w:t xml:space="preserve">Palavras-chave: </w:t>
      </w:r>
      <w:r>
        <w:rPr>
          <w:i/>
          <w:sz w:val="22"/>
        </w:rPr>
        <w:t>Soft biometrics. Reidentificação de pessoas. Vigilância por vídeo. YOLOv5. Segmentação de roupas. HSV. MFA-ViT. LGPD.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C3E50"/>
        </w:rPr>
        <w:t>1. Introdução</w:t>
      </w:r>
    </w:p>
    <w:p>
      <w:pPr>
        <w:pStyle w:val="Heading2"/>
        <w:jc w:val="left"/>
      </w:pPr>
      <w:r>
        <w:rPr>
          <w:b/>
          <w:color w:val="2C3E50"/>
        </w:rPr>
        <w:t>1.1 Contexto e Motivação</w:t>
      </w:r>
    </w:p>
    <w:p>
      <w:pPr>
        <w:jc w:val="both"/>
      </w:pPr>
      <w:r>
        <w:rPr>
          <w:b w:val="0"/>
          <w:i w:val="0"/>
          <w:color w:val="444444"/>
          <w:sz w:val="22"/>
        </w:rPr>
        <w:t>A proliferação de câmeras de vigilância em ambientes urbanos, comerciais e institucionais gera volumes de dados que superam a capacidade de análise humana. Um operador de segurança pode ser responsável por dezenas de câmeras simultaneamente, tornando a busca manual por uma pessoa de interesse — uma criança desaparecida, um suspeito com características conhecidas — lenta, imprecisa e sujeita à fadiga cognitiva.</w:t>
      </w:r>
    </w:p>
    <w:p>
      <w:pPr>
        <w:jc w:val="both"/>
      </w:pPr>
      <w:r>
        <w:rPr>
          <w:b w:val="0"/>
          <w:i w:val="0"/>
          <w:color w:val="444444"/>
          <w:sz w:val="22"/>
        </w:rPr>
        <w:t>O problema se agrava em ambientes com câmeras não sobrepostas: um indivíduo que transita entre diferentes pontos de um edifício ou área urbana pode aparecer em câmeras distintas com ângulos, iluminações e resoluções variados, tornando inviável qualquer abordagem de comparação direta por frame ou pixel.</w:t>
      </w:r>
    </w:p>
    <w:p>
      <w:pPr>
        <w:pStyle w:val="Heading2"/>
        <w:jc w:val="left"/>
      </w:pPr>
      <w:r>
        <w:rPr>
          <w:b/>
          <w:color w:val="2C3E50"/>
        </w:rPr>
        <w:t>1.2 Objetivos</w:t>
      </w:r>
    </w:p>
    <w:p>
      <w:pPr>
        <w:jc w:val="both"/>
      </w:pPr>
      <w:r>
        <w:rPr>
          <w:b w:val="0"/>
          <w:i w:val="0"/>
          <w:color w:val="444444"/>
          <w:sz w:val="22"/>
        </w:rPr>
        <w:t>O objetivo geral é desenvolver um sistema capaz de, a partir de uma descrição semântica de atributos (gênero e cor da roupa), localizar e indexar imagens de uma pessoa de interesse em uma base de vídeos capturados por múltiplas câmeras, sem depender de biometria primária.</w:t>
      </w:r>
    </w:p>
    <w:p>
      <w:pPr>
        <w:jc w:val="both"/>
      </w:pPr>
      <w:r>
        <w:rPr>
          <w:b w:val="0"/>
          <w:i w:val="0"/>
          <w:color w:val="444444"/>
          <w:sz w:val="22"/>
        </w:rPr>
        <w:t>Os objetivos específicos são:</w:t>
      </w:r>
    </w:p>
    <w:p>
      <w:pPr>
        <w:pStyle w:val="ListBullet"/>
        <w:ind w:left="680"/>
      </w:pPr>
      <w:r>
        <w:rPr>
          <w:color w:val="444444"/>
          <w:sz w:val="21"/>
        </w:rPr>
        <w:t>Implementar detecção automática de pessoas em vídeo com YOLOv5s.</w:t>
      </w:r>
    </w:p>
    <w:p>
      <w:pPr>
        <w:pStyle w:val="ListBullet"/>
        <w:ind w:left="680"/>
      </w:pPr>
      <w:r>
        <w:rPr>
          <w:color w:val="444444"/>
          <w:sz w:val="21"/>
        </w:rPr>
        <w:t>Classificar gênero aparente e cor predominante da vestimenta de cada indivíduo detectado.</w:t>
      </w:r>
    </w:p>
    <w:p>
      <w:pPr>
        <w:pStyle w:val="ListBullet"/>
        <w:ind w:left="680"/>
      </w:pPr>
      <w:r>
        <w:rPr>
          <w:color w:val="444444"/>
          <w:sz w:val="21"/>
        </w:rPr>
        <w:t>Oferecer interface de busca multicriterial com filtros de câmera, horário e múltiplas cores.</w:t>
      </w:r>
    </w:p>
    <w:p>
      <w:pPr>
        <w:pStyle w:val="ListBullet"/>
        <w:ind w:left="680"/>
      </w:pPr>
      <w:r>
        <w:rPr>
          <w:color w:val="444444"/>
          <w:sz w:val="21"/>
        </w:rPr>
        <w:t>Refinar progressivamente a fila de candidatos por similaridade facial (MFA-ViT) à medida que o operador confirma imagens.</w:t>
      </w:r>
    </w:p>
    <w:p>
      <w:pPr>
        <w:pStyle w:val="ListBullet"/>
        <w:ind w:left="680"/>
      </w:pPr>
      <w:r>
        <w:rPr>
          <w:color w:val="444444"/>
          <w:sz w:val="21"/>
        </w:rPr>
        <w:t>Preservar a privacidade dos indivíduos seguindo os princípios da LGPD.</w:t>
      </w:r>
    </w:p>
    <w:p>
      <w:pPr>
        <w:pStyle w:val="Heading2"/>
        <w:jc w:val="left"/>
      </w:pPr>
      <w:r>
        <w:rPr>
          <w:b/>
          <w:color w:val="2C3E50"/>
        </w:rPr>
        <w:t>1.3 Conformidade com a LGPD</w:t>
      </w:r>
    </w:p>
    <w:p>
      <w:pPr>
        <w:jc w:val="both"/>
      </w:pPr>
      <w:r>
        <w:rPr>
          <w:b w:val="0"/>
          <w:i w:val="0"/>
          <w:color w:val="444444"/>
          <w:sz w:val="22"/>
        </w:rPr>
        <w:t>A Lei nº 13.709/2018 classifica dados biométricos como dados pessoais sensíveis, sujeitos a tratamento especial. O sistema foi projetado com as seguintes salvaguardas:</w:t>
      </w:r>
    </w:p>
    <w:p>
      <w:pPr>
        <w:pStyle w:val="ListBullet"/>
        <w:ind w:left="680"/>
      </w:pPr>
      <w:r>
        <w:rPr>
          <w:color w:val="444444"/>
          <w:sz w:val="21"/>
        </w:rPr>
        <w:t>Soft biometrics (gênero, cor da roupa) como critério primário: atributos que não identificam univocamente um indivíduo.</w:t>
      </w:r>
    </w:p>
    <w:p>
      <w:pPr>
        <w:pStyle w:val="ListBullet"/>
        <w:ind w:left="680"/>
      </w:pPr>
      <w:r>
        <w:rPr>
          <w:color w:val="444444"/>
          <w:sz w:val="21"/>
        </w:rPr>
        <w:t>MFA-ViT acionado apenas mediante confirmação explícita do operador — sem varredura facial automática da base completa.</w:t>
      </w:r>
    </w:p>
    <w:p>
      <w:pPr>
        <w:pStyle w:val="ListBullet"/>
        <w:ind w:left="680"/>
      </w:pPr>
      <w:r>
        <w:rPr>
          <w:color w:val="444444"/>
          <w:sz w:val="21"/>
        </w:rPr>
        <w:t>Embeddings faciais calculados em memória durante a sessão, sem persistência em disco.</w:t>
      </w:r>
    </w:p>
    <w:p>
      <w:pPr>
        <w:pStyle w:val="ListBullet"/>
        <w:ind w:left="680"/>
      </w:pPr>
      <w:r>
        <w:rPr>
          <w:color w:val="444444"/>
          <w:sz w:val="21"/>
        </w:rPr>
        <w:t>Validação humana obrigatória em todo o fluxo: nenhuma imagem é marcada como positiva sem aprovação do operador.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C3E50"/>
        </w:rPr>
        <w:t>2. Arquitetura do Sistema</w:t>
      </w:r>
    </w:p>
    <w:p>
      <w:pPr>
        <w:pStyle w:val="Heading2"/>
        <w:jc w:val="left"/>
      </w:pPr>
      <w:r>
        <w:rPr>
          <w:b/>
          <w:color w:val="2C3E50"/>
        </w:rPr>
        <w:t>2.1 Visão Geral</w:t>
      </w:r>
    </w:p>
    <w:p>
      <w:pPr>
        <w:jc w:val="both"/>
      </w:pPr>
      <w:r>
        <w:rPr>
          <w:b w:val="0"/>
          <w:i w:val="0"/>
          <w:color w:val="444444"/>
          <w:sz w:val="22"/>
        </w:rPr>
        <w:t>O sistema é organizado em três camadas: Frontend (interface Tkinter), Backend Manager (orquestração) e módulos de processamento especializados. A comunicação entre camadas é feita por chamadas de função Python puras, sem servidor intermediário, o que mantém a implantação simples — um executável standalone.</w:t>
      </w:r>
    </w:p>
    <w:p>
      <w:pPr>
        <w:spacing w:before="80" w:after="80"/>
        <w:ind w:left="567" w:right="567"/>
      </w:pPr>
      <w:r>
        <w:rPr>
          <w:rFonts w:ascii="Courier New" w:hAnsi="Courier New"/>
          <w:color w:val="1A1A2E"/>
          <w:sz w:val="18"/>
          <w:shd w:val="clear" w:color="auto" w:fill="EFEFEF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FRONTEND  (Tkinter)                       │</w:t>
        <w:br/>
        <w:t>│  Login → Admin/Operador → Busca → Revisão → Resultado Final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 chamadas Python</w:t>
        <w:br/>
        <w:t>┌────────────────────────▼────────────────────────────────────┐</w:t>
        <w:br/>
        <w:t>│                  BACKEND MANAGER                             │</w:t>
        <w:br/>
        <w:t>│  search()  adicionar_filmagens()  Atualizar_filmagens()      │</w:t>
        <w:br/>
        <w:t>└────┬────────────────┬──────────────────────┬───────────────┘</w:t>
        <w:br/>
        <w:t xml:space="preserve">     │                │                      │</w:t>
        <w:br/>
        <w:t>┌────▼────┐   ┌────────▼──────┐   ┌──────────▼──────────────┐</w:t>
        <w:br/>
        <w:t>│ Câmeras │   │  YOLOv5       │   │   Soft Biometrics        │</w:t>
        <w:br/>
        <w:t>│ Manager │   │  Processor    │   │  Gênero | Cor | MFA-ViT  │</w:t>
        <w:br/>
        <w:t>└─────────┘   └───────────────┘   └─────────────────────────┘</w:t>
      </w:r>
    </w:p>
    <w:p>
      <w:pPr>
        <w:pStyle w:val="Heading2"/>
        <w:jc w:val="left"/>
      </w:pPr>
      <w:r>
        <w:rPr>
          <w:b/>
          <w:color w:val="2C3E50"/>
        </w:rPr>
        <w:t>2.2 Estrutura de Diretórios</w:t>
      </w:r>
    </w:p>
    <w:p>
      <w:pPr>
        <w:jc w:val="both"/>
      </w:pPr>
      <w:r>
        <w:rPr>
          <w:b w:val="0"/>
          <w:i w:val="0"/>
          <w:color w:val="444444"/>
          <w:sz w:val="22"/>
        </w:rPr>
        <w:t>Cada câmera cadastrada gera uma pasta própria com subdiretórios input/ (vídeos aguardando processamento) e output/ (recortes de pessoas gerados pelo YOLOv5). Após o processamento, o vídeo original é removido automaticamente para economizar espaço em disco.</w:t>
      </w:r>
    </w:p>
    <w:p>
      <w:pPr>
        <w:spacing w:before="80" w:after="80"/>
        <w:ind w:left="567" w:right="567"/>
      </w:pPr>
      <w:r>
        <w:rPr>
          <w:rFonts w:ascii="Courier New" w:hAnsi="Courier New"/>
          <w:color w:val="1A1A2E"/>
          <w:sz w:val="18"/>
          <w:shd w:val="clear" w:color="auto" w:fill="EFEFEF"/>
        </w:rPr>
        <w:t>tcc/</w:t>
        <w:br/>
        <w:t>├── main.py                          # ponto de entrada</w:t>
        <w:br/>
        <w:t>├── BackEnd/</w:t>
        <w:br/>
        <w:t>│   ├── BackEnd_Manager.py</w:t>
        <w:br/>
        <w:t>│   ├── Login/</w:t>
        <w:br/>
        <w:t>│   │   ├── LoginManager.py          # auth SQLite + bcrypt</w:t>
        <w:br/>
        <w:t>│   │   └── users.db</w:t>
        <w:br/>
        <w:t>│   ├── Cameras_estoque_video/</w:t>
        <w:br/>
        <w:t>│   │   └── Cam_Maneger.py</w:t>
        <w:br/>
        <w:t>│   ├── Yolo_Dec_Pessoas/</w:t>
        <w:br/>
        <w:t>│   │   └── yolo_processor.py</w:t>
        <w:br/>
        <w:t>│   └── Soft_biometrics_rastreio_de_pessoas/</w:t>
        <w:br/>
        <w:t>│       ├── Soft_Biometrics_Manager.py</w:t>
        <w:br/>
        <w:t>│       ├── Identificador_De_Genero_Open_CV/</w:t>
        <w:br/>
        <w:t>│       │   └── Identificador_Genero.py</w:t>
        <w:br/>
        <w:t>│       ├── cloth_segmentation/</w:t>
        <w:br/>
        <w:t>│       │   └── app.py               # U-Net + classificação HSV</w:t>
        <w:br/>
        <w:t>│       └── Identificador_De_Face_FBR/</w:t>
        <w:br/>
        <w:t>│           └── Detector_de_face.py  # MFA-ViT</w:t>
        <w:br/>
        <w:t>└── FrontEnd/</w:t>
        <w:br/>
        <w:t xml:space="preserve">    ├── Busca.py  Revisar_imagens.py</w:t>
        <w:br/>
        <w:t xml:space="preserve">    ├── Linha_do_Tempo.py  Resultado_Final.py</w:t>
        <w:br/>
        <w:t xml:space="preserve">    └── (demais telas)</w:t>
      </w:r>
    </w:p>
    <w:p>
      <w:pPr>
        <w:pStyle w:val="Heading2"/>
        <w:jc w:val="left"/>
      </w:pPr>
      <w:r>
        <w:rPr>
          <w:b/>
          <w:color w:val="2C3E50"/>
        </w:rPr>
        <w:t>2.3 Perfis de Acesso e Fluxos</w:t>
      </w:r>
    </w:p>
    <w:p>
      <w:pPr>
        <w:jc w:val="both"/>
      </w:pPr>
      <w:r>
        <w:rPr>
          <w:b w:val="0"/>
          <w:i w:val="0"/>
          <w:color w:val="444444"/>
          <w:sz w:val="22"/>
        </w:rPr>
        <w:t>O sistema suporta dois perfis de usuário com permissões distintas: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6803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Ações Disponíveis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Administrador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Gerenciar usuários · Cadastrar/deletar câmeras · Upload de vídeos · Disparar processamento YOLO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Operador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Listar câmeras · Adicionar filmagens · Executar buscas por atributos · Validar imagens candidatas · Exportar resultados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2C3E50"/>
        </w:rPr>
        <w:t>3. Módulos de Processamento</w:t>
      </w:r>
    </w:p>
    <w:p>
      <w:pPr>
        <w:pStyle w:val="Heading2"/>
        <w:jc w:val="left"/>
      </w:pPr>
      <w:r>
        <w:rPr>
          <w:b/>
          <w:color w:val="16A085"/>
        </w:rPr>
        <w:t>3.1 Detecção de Pessoas — YOLOv5s</w:t>
      </w:r>
    </w:p>
    <w:p>
      <w:pPr>
        <w:jc w:val="both"/>
      </w:pPr>
      <w:r>
        <w:rPr>
          <w:b w:val="0"/>
          <w:i w:val="0"/>
          <w:color w:val="444444"/>
          <w:sz w:val="22"/>
        </w:rPr>
        <w:t>O módulo yolo_processor.py é responsável pela ingestão de vídeo. A função processar_video(video_path, output_dir) abre o vídeo com cv2.VideoCapture e percorre cada frame, submetendo-o ao modelo YOLOv5s carregado via torch.hub.load no modo offline (pesos locais). Apenas detecções da classe person com confiança superior a 50% são retidas.</w:t>
      </w:r>
    </w:p>
    <w:p>
      <w:pPr>
        <w:jc w:val="both"/>
      </w:pPr>
      <w:r>
        <w:rPr>
          <w:b w:val="0"/>
          <w:i w:val="0"/>
          <w:color w:val="444444"/>
          <w:sz w:val="22"/>
        </w:rPr>
        <w:t>Para evitar redundância causada pela alta taxa de frames de vídeo, o módulo aplica um mecanismo de throttling temporal: o intervalo mínimo entre dois recortes consecutivos salvos para a mesma câmera é de 5 segundos de vídeo. Cada recorte é nomeado com o timestamp em segundos da posição no vídeo, no formato t&lt;HH&gt;_&lt;MM&gt;_&lt;SS&gt;, possibilitando a reconstrução posterior da linha do tempo. Após o processamento, o vídeo original é removido automaticamente.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40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5669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Modelo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YOLOv5s (COCO, classe person)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Confiança mínima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&gt; 50%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Throttling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5 s entre frames salvos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Formato do nome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&lt;timestamp&gt;_&lt;x1&gt;_&lt;y1&gt;.jpg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Aceleração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CUDA (GPU) quando disponível</w:t>
            </w:r>
          </w:p>
        </w:tc>
      </w:tr>
    </w:tbl>
    <w:p/>
    <w:p>
      <w:pPr>
        <w:pStyle w:val="Heading2"/>
        <w:jc w:val="left"/>
      </w:pPr>
      <w:r>
        <w:rPr>
          <w:b/>
          <w:color w:val="16A085"/>
        </w:rPr>
        <w:t>3.2 Classificação de Gênero — OpenCV DNN (Caffe)</w:t>
      </w:r>
    </w:p>
    <w:p>
      <w:pPr>
        <w:jc w:val="both"/>
      </w:pPr>
      <w:r>
        <w:rPr>
          <w:b w:val="0"/>
          <w:i w:val="0"/>
          <w:color w:val="444444"/>
          <w:sz w:val="22"/>
        </w:rPr>
        <w:t>A classificação de gênero opera em duas etapas encadeadas, ambas via cv2.dnn.readNetFromCaffe:</w:t>
      </w:r>
    </w:p>
    <w:p>
      <w:pPr>
        <w:pStyle w:val="ListBullet"/>
        <w:ind w:left="680"/>
      </w:pPr>
      <w:r>
        <w:rPr>
          <w:color w:val="444444"/>
          <w:sz w:val="21"/>
        </w:rPr>
        <w:t>Detecção de face: rede SSD com backbone ResNet-10 (res10_300x300_ssd_iter_140000_fp16.caffemodel), confiança mínima 50%, operando sobre o frame redimensionado para no máximo 1280px de largura.</w:t>
      </w:r>
    </w:p>
    <w:p>
      <w:pPr>
        <w:pStyle w:val="ListBullet"/>
        <w:ind w:left="680"/>
      </w:pPr>
      <w:r>
        <w:rPr>
          <w:color w:val="444444"/>
          <w:sz w:val="21"/>
        </w:rPr>
        <w:t>Classificação de gênero: modelo de Levi e Hassner (CVPRW 2015) recebe um blob 227×227 com subtração de médias de canal (78.4, 87.8, 114.9) e retorna probabilidades para Male / Female.</w:t>
      </w:r>
    </w:p>
    <w:p>
      <w:pPr>
        <w:jc w:val="both"/>
      </w:pPr>
      <w:r>
        <w:rPr>
          <w:b w:val="0"/>
          <w:i w:val="0"/>
          <w:color w:val="444444"/>
          <w:sz w:val="22"/>
        </w:rPr>
        <w:t>A implementação é thread-safe: cada thread do ThreadPoolExecutor carrega sua própria instância das redes via threading.local(), evitando condições de corrida. A função predict_gender_batch() paraleliza a classificação em até 4 workers simultâneos. Um contador thread-safe registra o número de chamadas para monitoramento.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40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5669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Modelo de face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SSD ResNet-10 (Caffe)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Modelo de gênero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Levi &amp; Hassner (CVPRW 2015)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Entrada do classificador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Blob 227×227, médias subtraídas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Workers paralelos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min(4, n_cpus)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Retorno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(classe, confiança) ou None se sem face</w:t>
            </w:r>
          </w:p>
        </w:tc>
      </w:tr>
    </w:tbl>
    <w:p/>
    <w:p>
      <w:pPr>
        <w:pStyle w:val="Heading2"/>
        <w:jc w:val="left"/>
      </w:pPr>
      <w:r>
        <w:rPr>
          <w:b/>
          <w:color w:val="16A085"/>
        </w:rPr>
        <w:t>3.3 Segmentação e Análise de Cor — Extended U-Net + HSV</w:t>
      </w:r>
    </w:p>
    <w:p>
      <w:pPr>
        <w:pStyle w:val="Heading3"/>
        <w:jc w:val="left"/>
      </w:pPr>
      <w:r>
        <w:rPr>
          <w:b/>
          <w:color w:val="2C3E50"/>
        </w:rPr>
        <w:t>3.3.1 Segmentação</w:t>
      </w:r>
    </w:p>
    <w:p>
      <w:pPr>
        <w:jc w:val="both"/>
      </w:pPr>
      <w:r>
        <w:rPr>
          <w:b w:val="0"/>
          <w:i w:val="0"/>
          <w:color w:val="444444"/>
          <w:sz w:val="22"/>
        </w:rPr>
        <w:t>O modelo Extended U-Net (cloth_segm.pth) é carregado via PyTorch e gera uma máscara binária sobre a imagem de entrada: pixels com valor &gt; 0 correspondem a regiões de roupa, descartando fundo, pele e cabelo. Quando a máscara não detecta nenhum pixel de roupa, todos os pixels da imagem são usados como fallback.</w:t>
      </w:r>
    </w:p>
    <w:p>
      <w:pPr>
        <w:pStyle w:val="Heading3"/>
        <w:jc w:val="left"/>
      </w:pPr>
      <w:r>
        <w:rPr>
          <w:b/>
          <w:color w:val="2C3E50"/>
        </w:rPr>
        <w:t>3.3.2 Classificação de Cor no Espaço HSV</w:t>
      </w:r>
    </w:p>
    <w:p>
      <w:pPr>
        <w:jc w:val="both"/>
      </w:pPr>
      <w:r>
        <w:rPr>
          <w:b w:val="0"/>
          <w:i w:val="0"/>
          <w:color w:val="444444"/>
          <w:sz w:val="22"/>
        </w:rPr>
        <w:t>A análise de cor opera no espaço HSV (não RGB), que separa cromaticidade (H), saturação (S) e brilho (V) em canais independentes, tornando as faixas de cor robustas a variações de iluminação. Os 6 intervalos são mutuamente exclusivos e cobrem todo o espaço H 0-179: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Classe</w:t>
            </w:r>
          </w:p>
        </w:tc>
        <w:tc>
          <w:tcPr>
            <w:tcW w:type="dxa" w:w="311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Critério Principal</w:t>
            </w:r>
          </w:p>
        </w:tc>
        <w:tc>
          <w:tcPr>
            <w:tcW w:type="dxa" w:w="226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Faixa H (OpenCV)</w:t>
            </w:r>
          </w:p>
        </w:tc>
        <w:tc>
          <w:tcPr>
            <w:tcW w:type="dxa" w:w="198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Peso base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preto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V &lt; 50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0.15 × 0.8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branco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 &lt; 40  e  V ≥ 200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0.15 × 0.8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cinza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 &lt; 40  e  50 ≤ V &lt; 200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0.15 × 0.6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vermelho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 ≥ 60, V ≥ 50 e H &lt; 22 ou H &gt; 170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0–21 / 171–179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S/255 × 1.5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verde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 ≥ 60, V ≥ 50 e 22 ≤ H &lt; 95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22–94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S/255 × 1.2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azul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 ≥ 60, V ≥ 50 e 95 ≤ H ≤ 170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95–170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S/255 × 1.2</w:t>
            </w:r>
          </w:p>
        </w:tc>
      </w:tr>
    </w:tbl>
    <w:p/>
    <w:p>
      <w:pPr>
        <w:jc w:val="both"/>
      </w:pPr>
      <w:r>
        <w:rPr>
          <w:b w:val="0"/>
          <w:i w:val="0"/>
          <w:color w:val="444444"/>
          <w:sz w:val="22"/>
        </w:rPr>
        <w:t>Para cores cromáticas (vermelho, verde, azul), o score de cada pixel é ponderado pela sua saturação normalizada (S/255), de modo que pixels com cores mais vívidas contribuem mais do que pixels desbotados. Um multiplicador por categoria (PESOS_CORES) permite calibrar a sensibilidade de cada cor — vermelho recebe multiplicador 1.5 para compensar sua faixa H menor. A cor com maior score acumulado é retornada.</w:t>
      </w:r>
    </w:p>
    <w:p>
      <w:pPr>
        <w:pStyle w:val="Heading3"/>
        <w:jc w:val="left"/>
      </w:pPr>
      <w:r>
        <w:rPr>
          <w:b/>
          <w:color w:val="2C3E50"/>
        </w:rPr>
        <w:t>3.3.3 Processamento em Lote</w:t>
      </w:r>
    </w:p>
    <w:p>
      <w:pPr>
        <w:jc w:val="both"/>
      </w:pPr>
      <w:r>
        <w:rPr>
          <w:b w:val="0"/>
          <w:i w:val="0"/>
          <w:color w:val="444444"/>
          <w:sz w:val="22"/>
        </w:rPr>
        <w:t>A função media_cor_de_roupa_batch() distribui a classificação de uma lista de imagens entre até 4 workers paralelos via ThreadPoolExecutor, retornando um dicionário {caminho: cor}. Imagens com exceção retornam False.</w:t>
      </w:r>
    </w:p>
    <w:p>
      <w:pPr>
        <w:pStyle w:val="Heading2"/>
        <w:jc w:val="left"/>
      </w:pPr>
      <w:r>
        <w:rPr>
          <w:b/>
          <w:color w:val="16A085"/>
        </w:rPr>
        <w:t>3.4 Reidentificação Facial — MFA-ViT (CVPR 2024)</w:t>
      </w:r>
    </w:p>
    <w:p>
      <w:pPr>
        <w:pStyle w:val="Heading3"/>
        <w:jc w:val="left"/>
      </w:pPr>
      <w:r>
        <w:rPr>
          <w:b/>
          <w:color w:val="2C3E50"/>
        </w:rPr>
        <w:t>3.4.1 Modelo</w:t>
      </w:r>
    </w:p>
    <w:p>
      <w:pPr>
        <w:jc w:val="both"/>
      </w:pPr>
      <w:r>
        <w:rPr>
          <w:b w:val="0"/>
          <w:i w:val="0"/>
          <w:color w:val="444444"/>
          <w:sz w:val="22"/>
        </w:rPr>
        <w:t>O MFA-ViT (Multi-modal Flexible Attention Vision Transformer, Tiong et al., CVPR 2024) é um modelo biométrico multimodal que gera embeddings faciais de alta dimensionalidade comparáveis por similaridade cosseno. O checkpoint MFA-ViT.pt é carregado com strict=False para tolerância a diferenças de chave.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969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510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Tamanho de entrada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112×112 px (normalizado [−1, 1])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Patch size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Embed dim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1024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Número de cabeças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Profundidade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4 camadas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Prompt tokens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32 (modo deep)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Dispositivo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CUDA (GPU) ou CPU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Batch size (inferência)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16 imagens por forward pass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I/O workers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4 threads para leitura paralela</w:t>
            </w:r>
          </w:p>
        </w:tc>
      </w:tr>
    </w:tbl>
    <w:p/>
    <w:p>
      <w:pPr>
        <w:pStyle w:val="Heading3"/>
        <w:jc w:val="left"/>
      </w:pPr>
      <w:r>
        <w:rPr>
          <w:b/>
          <w:color w:val="2C3E50"/>
        </w:rPr>
        <w:t>3.4.2 Score Combinado</w:t>
      </w:r>
    </w:p>
    <w:p>
      <w:pPr>
        <w:jc w:val="both"/>
      </w:pPr>
      <w:r>
        <w:rPr>
          <w:b w:val="0"/>
          <w:i w:val="0"/>
          <w:color w:val="444444"/>
          <w:sz w:val="22"/>
        </w:rPr>
        <w:t>A similaridade entre cada candidato e a imagem de referência é calculada por uma combinação ponderada de três métricas complementares:</w:t>
      </w:r>
    </w:p>
    <w:p>
      <w:pPr>
        <w:spacing w:before="80" w:after="80"/>
        <w:ind w:left="567" w:right="567"/>
      </w:pPr>
      <w:r>
        <w:rPr>
          <w:rFonts w:ascii="Courier New" w:hAnsi="Courier New"/>
          <w:color w:val="1A1A2E"/>
          <w:sz w:val="18"/>
          <w:shd w:val="clear" w:color="auto" w:fill="EFEFEF"/>
        </w:rPr>
        <w:t>score = 0.60 × similaridade_MFA-ViT</w:t>
        <w:br/>
        <w:t xml:space="preserve">      + 0.30 × correlação_histograma_HSV</w:t>
        <w:br/>
        <w:t xml:space="preserve">      + 0.10 × produto_escalar_pixel_16x16</w:t>
      </w:r>
    </w:p>
    <w:p>
      <w:pPr>
        <w:jc w:val="both"/>
      </w:pPr>
      <w:r>
        <w:rPr>
          <w:b w:val="0"/>
          <w:i w:val="0"/>
          <w:color w:val="444444"/>
          <w:sz w:val="22"/>
        </w:rPr>
        <w:t>A componente de histograma HSV (canais H e S, 50×60 bins) captura a distribuição global de cores da vestimenta. A componente de pixel (imagem redimensionada para 16×16 em escala de cinza, vetor normalizado) captura a estrutura grosseira da silhueta. A combinação torna o score mais robusto a variações de pose e iluminação que afetam individualmente cada métrica.</w:t>
      </w:r>
    </w:p>
    <w:p>
      <w:pPr>
        <w:pStyle w:val="Heading3"/>
        <w:jc w:val="left"/>
      </w:pPr>
      <w:r>
        <w:rPr>
          <w:b/>
          <w:color w:val="2C3E50"/>
        </w:rPr>
        <w:t>3.4.3 Pool Incremental de Referências</w:t>
      </w:r>
    </w:p>
    <w:p>
      <w:pPr>
        <w:jc w:val="both"/>
      </w:pPr>
      <w:r>
        <w:rPr>
          <w:b w:val="0"/>
          <w:i w:val="0"/>
          <w:color w:val="444444"/>
          <w:sz w:val="22"/>
        </w:rPr>
        <w:t>Ao confirmar uma imagem, o embedding correspondente é adicionado ao pool de referências (máximo de 256 embeddings). O centróide do pool é recalculado a cada comparação, progressivamente refinando a representação do indivíduo buscado à medida que mais confirmações são feitas. Isso torna o sistema adaptativo: quanto mais imagens o operador confirmar, mais preciso o ranqueamento se torna.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226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969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Mesma pessoa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score ≥ 0.50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Candidato adicionado ao pool de referências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Mín. na fila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score ≥ 0.20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Candidatos abaixo são removidos da fila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Aprovar Parecidas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score ≥ 0.75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Aprovação automática em lote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Remover Similares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score &gt; 0.73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Remoção automática em lote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2C3E50"/>
        </w:rPr>
        <w:t>4. Orquestração — Backend Manager</w:t>
      </w:r>
    </w:p>
    <w:p>
      <w:pPr>
        <w:pStyle w:val="Heading2"/>
        <w:jc w:val="left"/>
      </w:pPr>
      <w:r>
        <w:rPr>
          <w:b/>
          <w:color w:val="2C3E50"/>
        </w:rPr>
        <w:t>4.1 Função search()</w:t>
      </w:r>
    </w:p>
    <w:p>
      <w:pPr>
        <w:jc w:val="both"/>
      </w:pPr>
      <w:r>
        <w:rPr>
          <w:b w:val="0"/>
          <w:i w:val="0"/>
          <w:color w:val="444444"/>
          <w:sz w:val="22"/>
        </w:rPr>
        <w:t>A função search() é o ponto de entrada único para qualquer busca. Ela aceita os parâmetros:</w:t>
      </w:r>
    </w:p>
    <w:p>
      <w:pPr>
        <w:pStyle w:val="ListBullet"/>
        <w:ind w:left="680"/>
      </w:pPr>
      <w:r>
        <w:rPr>
          <w:color w:val="444444"/>
          <w:sz w:val="21"/>
        </w:rPr>
        <w:t>descricao: [genero, lista_de_cores] — aceita múltiplas cores simultaneamente.</w:t>
      </w:r>
    </w:p>
    <w:p>
      <w:pPr>
        <w:pStyle w:val="ListBullet"/>
        <w:ind w:left="680"/>
      </w:pPr>
      <w:r>
        <w:rPr>
          <w:color w:val="444444"/>
          <w:sz w:val="21"/>
        </w:rPr>
        <w:t>cameras: lista de caminhos de câmeras (None = todas as cadastradas).</w:t>
      </w:r>
    </w:p>
    <w:p>
      <w:pPr>
        <w:pStyle w:val="ListBullet"/>
        <w:ind w:left="680"/>
      </w:pPr>
      <w:r>
        <w:rPr>
          <w:color w:val="444444"/>
          <w:sz w:val="21"/>
        </w:rPr>
        <w:t>usar_cor / usar_genero: ativam ou desativam cada classificador independentemente.</w:t>
      </w:r>
    </w:p>
    <w:p>
      <w:pPr>
        <w:pStyle w:val="ListBullet"/>
        <w:ind w:left="680"/>
      </w:pPr>
      <w:r>
        <w:rPr>
          <w:color w:val="444444"/>
          <w:sz w:val="21"/>
        </w:rPr>
        <w:t>usar_modelo_cor: quando False, a cor é calculada diretamente sobre todos os pixels sem acionar a U-Net (mais rápido, menos preciso).</w:t>
      </w:r>
    </w:p>
    <w:p>
      <w:pPr>
        <w:pStyle w:val="ListBullet"/>
        <w:ind w:left="680"/>
      </w:pPr>
      <w:r>
        <w:rPr>
          <w:color w:val="444444"/>
          <w:sz w:val="21"/>
        </w:rPr>
        <w:t>intervalo_tempo: tupla (datetime_inicio, datetime_fim) para filtrar imagens pelo timestamp extraído do nome do arquivo.</w:t>
      </w:r>
    </w:p>
    <w:p>
      <w:pPr>
        <w:jc w:val="both"/>
      </w:pPr>
      <w:r>
        <w:rPr>
          <w:b w:val="0"/>
          <w:i w:val="0"/>
          <w:color w:val="444444"/>
          <w:sz w:val="22"/>
        </w:rPr>
        <w:t>Internamente, search() delega para search_description() no Soft_Biometrics_Manager, que coleta todos os caminhos de imagens, aplica o filtro temporal, paraleliza as classificações e combina os resultados com a estratégia de ranqueamento por interseção.</w:t>
      </w:r>
    </w:p>
    <w:p>
      <w:pPr>
        <w:pStyle w:val="Heading2"/>
        <w:jc w:val="left"/>
      </w:pPr>
      <w:r>
        <w:rPr>
          <w:b/>
          <w:color w:val="2C3E50"/>
        </w:rPr>
        <w:t>4.2 Estratégia de Ranqueamento (combinar_listas)</w:t>
      </w:r>
    </w:p>
    <w:p>
      <w:pPr>
        <w:jc w:val="both"/>
      </w:pPr>
      <w:r>
        <w:rPr>
          <w:b w:val="0"/>
          <w:i w:val="0"/>
          <w:color w:val="444444"/>
          <w:sz w:val="22"/>
        </w:rPr>
        <w:t>A função combinar_listas() implementa um ranqueamento por correspondência múltipla: imagens presentes em ambas as listas (cor E gênero) aparecem primeiro; em seguida, as que satisfazem apenas um critério. Isso garante que os candidatos com maior probabilidade de ser a pessoa buscada sejam revisados primeiro, reduzindo o esforço do operador.</w:t>
      </w:r>
    </w:p>
    <w:p>
      <w:pPr>
        <w:spacing w:before="80" w:after="80"/>
        <w:ind w:left="567" w:right="567"/>
      </w:pPr>
      <w:r>
        <w:rPr>
          <w:rFonts w:ascii="Courier New" w:hAnsi="Courier New"/>
          <w:color w:val="1A1A2E"/>
          <w:sz w:val="18"/>
          <w:shd w:val="clear" w:color="auto" w:fill="EFEFEF"/>
        </w:rPr>
        <w:t># Pseudocódigo de combinar_listas</w:t>
        <w:br/>
        <w:t>intersecao = [x for x in positivo_cor if x in positivo_genero]</w:t>
        <w:br/>
        <w:t>restantes   = positivo_cor + positivo_genero  # sem duplicatas da interseção</w:t>
        <w:br/>
        <w:t>return intersecao + restantes</w:t>
      </w:r>
    </w:p>
    <w:p>
      <w:pPr>
        <w:pStyle w:val="Heading2"/>
        <w:jc w:val="left"/>
      </w:pPr>
      <w:r>
        <w:rPr>
          <w:b/>
          <w:color w:val="2C3E50"/>
        </w:rPr>
        <w:t>4.3 Extração de Timestamp</w:t>
      </w:r>
    </w:p>
    <w:p>
      <w:pPr>
        <w:jc w:val="both"/>
      </w:pPr>
      <w:r>
        <w:rPr>
          <w:b w:val="0"/>
          <w:i w:val="0"/>
          <w:color w:val="444444"/>
          <w:sz w:val="22"/>
        </w:rPr>
        <w:t>A função _extrair_timestamp() tenta recuperar o momento de captura de uma imagem a partir de três fontes, em ordem de prioridade:</w:t>
      </w:r>
    </w:p>
    <w:p>
      <w:pPr>
        <w:pStyle w:val="ListBullet"/>
        <w:ind w:left="680"/>
      </w:pPr>
      <w:r>
        <w:rPr>
          <w:color w:val="444444"/>
          <w:sz w:val="21"/>
        </w:rPr>
        <w:t>Padrão YYYYMMDD_HHMMSS no nome do arquivo (timestamp absoluto).</w:t>
      </w:r>
    </w:p>
    <w:p>
      <w:pPr>
        <w:pStyle w:val="ListBullet"/>
        <w:ind w:left="680"/>
      </w:pPr>
      <w:r>
        <w:rPr>
          <w:color w:val="444444"/>
          <w:sz w:val="21"/>
        </w:rPr>
        <w:t>Padrão t&lt;HH&gt;_&lt;MM&gt;_&lt;SS&gt; no nome (offset em segundos dentro do vídeo), combinado com a data de modificação do arquivo.</w:t>
      </w:r>
    </w:p>
    <w:p>
      <w:pPr>
        <w:pStyle w:val="ListBullet"/>
        <w:ind w:left="680"/>
      </w:pPr>
      <w:r>
        <w:rPr>
          <w:color w:val="444444"/>
          <w:sz w:val="21"/>
        </w:rPr>
        <w:t>Data de modificação do arquivo (fallback).</w:t>
      </w:r>
    </w:p>
    <w:p>
      <w:pPr>
        <w:jc w:val="both"/>
      </w:pPr>
      <w:r>
        <w:rPr>
          <w:b w:val="0"/>
          <w:i w:val="0"/>
          <w:color w:val="444444"/>
          <w:sz w:val="22"/>
        </w:rPr>
        <w:t>Isso permite que o filtro de intervalo temporal funcione tanto para vídeos processados com timestamp absoluto quanto com posição relativa.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C3E50"/>
        </w:rPr>
        <w:t>5. Interface Gráfica (Frontend Tkinter)</w:t>
      </w:r>
    </w:p>
    <w:p>
      <w:pPr>
        <w:pStyle w:val="Heading2"/>
        <w:jc w:val="left"/>
      </w:pPr>
      <w:r>
        <w:rPr>
          <w:b/>
          <w:color w:val="2C3E50"/>
        </w:rPr>
        <w:t>5.1 Arquitetura de Telas</w:t>
      </w:r>
    </w:p>
    <w:p>
      <w:pPr>
        <w:jc w:val="both"/>
      </w:pPr>
      <w:r>
        <w:rPr>
          <w:b w:val="0"/>
          <w:i w:val="0"/>
          <w:color w:val="444444"/>
          <w:sz w:val="22"/>
        </w:rPr>
        <w:t>A interface utiliza o padrão de múltiplos frames sobre uma única janela tk.Tk. A classe FrontManager em main.py gerencia a navegação por meio do método mostrar_tela(classe, *args), que instancia ou reutiliza o frame correspondente e o traz para o primeiro plano via tkraise(). Cada tela é um tk.Frame independente com toda a sua lógica encapsulada.</w:t>
      </w:r>
    </w:p>
    <w:p>
      <w:pPr>
        <w:spacing w:before="80" w:after="80"/>
        <w:ind w:left="567" w:right="567"/>
      </w:pPr>
      <w:r>
        <w:rPr>
          <w:rFonts w:ascii="Courier New" w:hAnsi="Courier New"/>
          <w:color w:val="1A1A2E"/>
          <w:sz w:val="18"/>
          <w:shd w:val="clear" w:color="auto" w:fill="EFEFEF"/>
        </w:rPr>
        <w:t>TelaLogin</w:t>
        <w:br/>
        <w:t xml:space="preserve">  ├─ TelaAdmin</w:t>
        <w:br/>
        <w:t xml:space="preserve">  │    ├─ TelaConfigCamera → TelaCadastroCamera / TelaDeletarCamera</w:t>
        <w:br/>
        <w:t xml:space="preserve">  │    ├─ TelaAdicionarFilmagem</w:t>
        <w:br/>
        <w:t xml:space="preserve">  │    └─ TelaOpcoesLogin (gerenciar usuários)</w:t>
        <w:br/>
        <w:t xml:space="preserve">  └─ TelaOperador</w:t>
        <w:br/>
        <w:t xml:space="preserve">       ├─ TelaListarCameras</w:t>
        <w:br/>
        <w:t xml:space="preserve">       ├─ TelaAdicionarFilmagem</w:t>
        <w:br/>
        <w:t xml:space="preserve">       └─ TelaBuscaPessoas</w:t>
        <w:br/>
        <w:t xml:space="preserve">            └─ TelaRevisarImagens</w:t>
        <w:br/>
        <w:t xml:space="preserve">                 └─ TelaLinhaDeTempo</w:t>
        <w:br/>
        <w:t xml:space="preserve">                      └─ TelaResultadoFinal</w:t>
      </w:r>
    </w:p>
    <w:p>
      <w:pPr>
        <w:pStyle w:val="Heading2"/>
        <w:jc w:val="left"/>
      </w:pPr>
      <w:r>
        <w:rPr>
          <w:b/>
          <w:color w:val="2C3E50"/>
        </w:rPr>
        <w:t>5.2 Tela de Busca (TelaBuscaPessoas)</w:t>
      </w:r>
    </w:p>
    <w:p>
      <w:pPr>
        <w:jc w:val="both"/>
      </w:pPr>
      <w:r>
        <w:rPr>
          <w:b w:val="0"/>
          <w:i w:val="0"/>
          <w:color w:val="444444"/>
          <w:sz w:val="22"/>
        </w:rPr>
        <w:t>A tela de busca oferece os seguintes controles:</w:t>
      </w:r>
    </w:p>
    <w:p>
      <w:pPr>
        <w:pStyle w:val="ListBullet"/>
        <w:ind w:left="680"/>
      </w:pPr>
      <w:r>
        <w:rPr>
          <w:color w:val="444444"/>
          <w:sz w:val="21"/>
        </w:rPr>
        <w:t>Seleção de cor: 6 checkboxes independentes (preto, branco, cinza, vermelho, verde, azul), cada um com amostra visual da cor. Múltiplas cores podem ser selecionadas simultaneamente.</w:t>
      </w:r>
    </w:p>
    <w:p>
      <w:pPr>
        <w:pStyle w:val="ListBullet"/>
        <w:ind w:left="680"/>
      </w:pPr>
      <w:r>
        <w:rPr>
          <w:color w:val="444444"/>
          <w:sz w:val="21"/>
        </w:rPr>
        <w:t>Seleção de gênero: Combobox readonly (Male / Female).</w:t>
      </w:r>
    </w:p>
    <w:p>
      <w:pPr>
        <w:pStyle w:val="ListBullet"/>
        <w:ind w:left="680"/>
      </w:pPr>
      <w:r>
        <w:rPr>
          <w:color w:val="444444"/>
          <w:sz w:val="21"/>
        </w:rPr>
        <w:t>Seleção de câmeras: lista rolável de checkboxes gerada dinamicamente a partir das câmeras cadastradas, com botões Marcar Todas / Desmarcar Todas.</w:t>
      </w:r>
    </w:p>
    <w:p>
      <w:pPr>
        <w:pStyle w:val="ListBullet"/>
        <w:ind w:left="680"/>
      </w:pPr>
      <w:r>
        <w:rPr>
          <w:color w:val="444444"/>
          <w:sz w:val="21"/>
        </w:rPr>
        <w:t>Filtro de horário: campo De/Até em formato DD/MM/AAAA HH:MM, ativado por checkbox.</w:t>
      </w:r>
    </w:p>
    <w:p>
      <w:pPr>
        <w:pStyle w:val="ListBullet"/>
        <w:ind w:left="680"/>
      </w:pPr>
      <w:r>
        <w:rPr>
          <w:color w:val="444444"/>
          <w:sz w:val="21"/>
        </w:rPr>
        <w:t>Modo de modelos: radiobuttons Ambos / Apenas Cor / Apenas Gênero, com opção adicional de habilitar/desabilitar a U-Net na análise de cor.</w:t>
      </w:r>
    </w:p>
    <w:p>
      <w:pPr>
        <w:pStyle w:val="Heading2"/>
        <w:jc w:val="left"/>
      </w:pPr>
      <w:r>
        <w:rPr>
          <w:b/>
          <w:color w:val="2C3E50"/>
        </w:rPr>
        <w:t>5.3 Tela de Revisão (TelaRevisarImagens)</w:t>
      </w:r>
    </w:p>
    <w:p>
      <w:pPr>
        <w:jc w:val="both"/>
      </w:pPr>
      <w:r>
        <w:rPr>
          <w:b w:val="0"/>
          <w:i w:val="0"/>
          <w:color w:val="444444"/>
          <w:sz w:val="22"/>
        </w:rPr>
        <w:t>Exibe os candidatos um a um com miniatura, nome da câmera e horário de captura. O operador avalia cada imagem com os botões Sim ou Não. Ao confirmar uma imagem, o sistema chama MFA-ViT para reordenar a fila restante por similaridade decrescente. Imagens com score abaixo de 0.20 são descartadas automaticamente da fila.</w:t>
      </w:r>
    </w:p>
    <w:p>
      <w:pPr>
        <w:jc w:val="both"/>
      </w:pPr>
      <w:r>
        <w:rPr>
          <w:b w:val="0"/>
          <w:i w:val="0"/>
          <w:color w:val="444444"/>
          <w:sz w:val="22"/>
        </w:rPr>
        <w:t>Funcionalidades adicionais da tela de revisão:</w:t>
      </w:r>
    </w:p>
    <w:p>
      <w:pPr>
        <w:pStyle w:val="ListBullet"/>
        <w:ind w:left="680"/>
      </w:pPr>
      <w:r>
        <w:rPr>
          <w:color w:val="444444"/>
          <w:sz w:val="21"/>
        </w:rPr>
        <w:t>Aprovar Parecidas: aprova automaticamente todas as imagens na fila com score ≥ 0.75 em relação à imagem atual.</w:t>
      </w:r>
    </w:p>
    <w:p>
      <w:pPr>
        <w:pStyle w:val="ListBullet"/>
        <w:ind w:left="680"/>
      </w:pPr>
      <w:r>
        <w:rPr>
          <w:color w:val="444444"/>
          <w:sz w:val="21"/>
        </w:rPr>
        <w:t>Remover Similares: recusa a imagem atual e remove da fila todas as imagens com score &gt; 0.73 (presumivelmente a mesma pessoa).</w:t>
      </w:r>
    </w:p>
    <w:p>
      <w:pPr>
        <w:pStyle w:val="ListBullet"/>
        <w:ind w:left="680"/>
      </w:pPr>
      <w:r>
        <w:rPr>
          <w:color w:val="444444"/>
          <w:sz w:val="21"/>
        </w:rPr>
        <w:t>Encerrar Revisão: finaliza antecipadamente e avança para a Linha do Tempo.</w:t>
      </w:r>
    </w:p>
    <w:p>
      <w:pPr>
        <w:pStyle w:val="ListBullet"/>
        <w:ind w:left="680"/>
      </w:pPr>
      <w:r>
        <w:rPr>
          <w:color w:val="444444"/>
          <w:sz w:val="21"/>
        </w:rPr>
        <w:t>Indicador de progresso: exibe contagem de itens na fila e total revisados.</w:t>
      </w:r>
    </w:p>
    <w:p>
      <w:pPr>
        <w:pStyle w:val="Heading2"/>
        <w:jc w:val="left"/>
      </w:pPr>
      <w:r>
        <w:rPr>
          <w:b/>
          <w:color w:val="2C3E50"/>
        </w:rPr>
        <w:t>5.4 Linha do Tempo (TelaLinhaDeTempo)</w:t>
      </w:r>
    </w:p>
    <w:p>
      <w:pPr>
        <w:jc w:val="both"/>
      </w:pPr>
      <w:r>
        <w:rPr>
          <w:b w:val="0"/>
          <w:i w:val="0"/>
          <w:color w:val="444444"/>
          <w:sz w:val="22"/>
        </w:rPr>
        <w:t>Exibe as imagens confirmadas em ordem cronológica estrita, independentemente da câmera de origem. A ordenação usa o timestamp extraído do nome do arquivo (t&lt;HH&gt;_&lt;MM&gt;_&lt;SS&gt;), garantindo que a posição temporal no vídeo determina a ordem — não a data de modificação do arquivo. O agrupamento por dia é baseado na data de modificação real do arquivo.</w:t>
      </w:r>
    </w:p>
    <w:p>
      <w:pPr>
        <w:jc w:val="both"/>
      </w:pPr>
      <w:r>
        <w:rPr>
          <w:b w:val="0"/>
          <w:i w:val="0"/>
          <w:color w:val="444444"/>
          <w:sz w:val="22"/>
        </w:rPr>
        <w:t>Cada entrada exibe miniatura clicável (zoom em janela popup), horário no formato HH:MM:SS, nome da câmera e nome do arquivo. Um botão Remover individual permite excluir entradas sem encerrar a sessão.</w:t>
      </w:r>
    </w:p>
    <w:p>
      <w:pPr>
        <w:pStyle w:val="Heading2"/>
        <w:jc w:val="left"/>
      </w:pPr>
      <w:r>
        <w:rPr>
          <w:b/>
          <w:color w:val="2C3E50"/>
        </w:rPr>
        <w:t>5.5 Resultado Final (TelaResultadoFinal)</w:t>
      </w:r>
    </w:p>
    <w:p>
      <w:pPr>
        <w:jc w:val="both"/>
      </w:pPr>
      <w:r>
        <w:rPr>
          <w:b w:val="0"/>
          <w:i w:val="0"/>
          <w:color w:val="444444"/>
          <w:sz w:val="22"/>
        </w:rPr>
        <w:t>Agrupa as imagens confirmadas por câmera de origem, exibindo miniaturas em grade de 4 colunas, ordenadas cronologicamente dentro de cada grupo. O nome da câmera é inferido da estrutura de diretórios (.../nome_camera/output/arquivo.jpg). O botão Salvar Resultados copia os arquivos para output/&lt;YYYYMMDD_HHMMSS&gt;/, exibindo confirmação com o caminho de destino.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C3E50"/>
        </w:rPr>
        <w:t>6. Sistema de Autenticação</w:t>
      </w:r>
    </w:p>
    <w:p>
      <w:pPr>
        <w:jc w:val="both"/>
      </w:pPr>
      <w:r>
        <w:rPr>
          <w:b w:val="0"/>
          <w:i w:val="0"/>
          <w:color w:val="444444"/>
          <w:sz w:val="22"/>
        </w:rPr>
        <w:t>A autenticação utiliza SQLite como banco de dados e bcrypt para hashing seguro de senhas. A tabela users possui as colunas username (PRIMARY KEY), password_hash (BLOB) e role (CHECK IN ('admin','operador')). O sistema cria automaticamente um usuário admin padrão na primeira execução se o banco estiver vazio.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226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969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username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password_hash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BLOB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NOT NULL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CHECK(role IN ('admin', 'operador'))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2C3E50"/>
        </w:rPr>
        <w:t>7. Tecnologias e Dependências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Biblioteca</w:t>
            </w:r>
          </w:p>
        </w:tc>
        <w:tc>
          <w:tcPr>
            <w:tcW w:type="dxa" w:w="198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4819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3.10+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Linguagem principal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PyTorch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1.13.1+cu117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Inferência YOLOv5, U-Net e MFA-ViT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torchvision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(transitivo)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Transforms para MFA-ViT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OpenCV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≥ 4.x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Leitura de vídeo, DNN Caffe, processamento HSV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Pillow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≥ 9.0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Carregamento e exibição de imagens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NumPy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≥ 1.23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Operações matriciais e vetoriais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Tkinter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(stdlib)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Interface gráfica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bcrypt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Hashing seguro de senhas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sqlite3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(stdlib)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Banco de dados de usuários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concurrent.futures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(stdlib)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ThreadPoolExecutor para paralelismo</w:t>
            </w:r>
          </w:p>
        </w:tc>
      </w:tr>
    </w:tbl>
    <w:p/>
    <w:p>
      <w:pPr>
        <w:jc w:val="both"/>
      </w:pPr>
      <w:r>
        <w:rPr>
          <w:b w:val="0"/>
          <w:i w:val="0"/>
          <w:color w:val="444444"/>
          <w:sz w:val="22"/>
        </w:rPr>
        <w:t>Hardware recomendado:</w:t>
      </w:r>
    </w:p>
    <w:p>
      <w:pPr>
        <w:pStyle w:val="ListBullet"/>
        <w:ind w:left="680"/>
      </w:pPr>
      <w:r>
        <w:rPr>
          <w:color w:val="444444"/>
          <w:sz w:val="21"/>
        </w:rPr>
        <w:t>GPU NVIDIA com suporte CUDA 11.7+ (para inferência acelerada).</w:t>
      </w:r>
    </w:p>
    <w:p>
      <w:pPr>
        <w:pStyle w:val="ListBullet"/>
        <w:ind w:left="680"/>
      </w:pPr>
      <w:r>
        <w:rPr>
          <w:color w:val="444444"/>
          <w:sz w:val="21"/>
        </w:rPr>
        <w:t>Mínimo 8 GB de RAM; recomendado 16 GB.</w:t>
      </w:r>
    </w:p>
    <w:p>
      <w:pPr>
        <w:pStyle w:val="ListBullet"/>
        <w:ind w:left="680"/>
      </w:pPr>
      <w:r>
        <w:rPr>
          <w:color w:val="444444"/>
          <w:sz w:val="21"/>
        </w:rPr>
        <w:t>Python 3.10 ou superior (uso de union types e type hints modernos).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C3E50"/>
        </w:rPr>
        <w:t>8. Decisões Técnicas Relevantes</w:t>
      </w:r>
    </w:p>
    <w:p>
      <w:pPr>
        <w:pStyle w:val="Heading2"/>
        <w:jc w:val="left"/>
      </w:pPr>
      <w:r>
        <w:rPr>
          <w:b/>
          <w:color w:val="2C3E50"/>
        </w:rPr>
        <w:t>8.1 HSV em vez de RGB para Classificação de Cor</w:t>
      </w:r>
    </w:p>
    <w:p>
      <w:pPr>
        <w:jc w:val="both"/>
      </w:pPr>
      <w:r>
        <w:rPr>
          <w:b w:val="0"/>
          <w:i w:val="0"/>
          <w:color w:val="444444"/>
          <w:sz w:val="22"/>
        </w:rPr>
        <w:t>A classificação inicial operava no espaço RGB, que mistura cromaticidade e brilho em um único vetor, tornando as faixas de cor sensíveis a variações de iluminação. No espaço HSV, o canal H (matiz) é independente de S (saturação) e V (valor/brilho), permitindo faixas de cor definidas exclusivamente por H e validadas por S e V. O resultado prático é que a mesma peça de roupa classificada como 'vermelho' em boa iluminação também é classificada como 'vermelho' em sombra parcial.</w:t>
      </w:r>
    </w:p>
    <w:p>
      <w:pPr>
        <w:pStyle w:val="Heading2"/>
        <w:jc w:val="left"/>
      </w:pPr>
      <w:r>
        <w:rPr>
          <w:b/>
          <w:color w:val="2C3E50"/>
        </w:rPr>
        <w:t>8.2 Ponderação por Saturação</w:t>
      </w:r>
    </w:p>
    <w:p>
      <w:pPr>
        <w:jc w:val="both"/>
      </w:pPr>
      <w:r>
        <w:rPr>
          <w:b w:val="0"/>
          <w:i w:val="0"/>
          <w:color w:val="444444"/>
          <w:sz w:val="22"/>
        </w:rPr>
        <w:t>Pixels de baixa saturação (S &lt; 60) são tratados como acromáticos (preto/branco/cinza) independentemente do matiz. Para as cores cromáticas, o score de cada pixel é ponderado por S/255: um pixel vermelho vívido (S=255) contribui 255× mais do que um pixel vermelho desbotado (S=1). Isso faz com que, numa imagem com colete vermelho e calça cinza, o vermelho vívido domine mesmo com menos pixels.</w:t>
      </w:r>
    </w:p>
    <w:p>
      <w:pPr>
        <w:pStyle w:val="Heading2"/>
        <w:jc w:val="left"/>
      </w:pPr>
      <w:r>
        <w:rPr>
          <w:b/>
          <w:color w:val="2C3E50"/>
        </w:rPr>
        <w:t>8.3 Paralelismo via ThreadPoolExecutor</w:t>
      </w:r>
    </w:p>
    <w:p>
      <w:pPr>
        <w:jc w:val="both"/>
      </w:pPr>
      <w:r>
        <w:rPr>
          <w:b w:val="0"/>
          <w:i w:val="0"/>
          <w:color w:val="444444"/>
          <w:sz w:val="22"/>
        </w:rPr>
        <w:t>Tanto a classificação de gênero quanto a de cor operam em lote com até 4 workers paralelos. Para o gênero, cada thread carrega sua própria instância das redes Caffe via threading.local(), evitando problemas de thread-safety do cv2.dnn.Net. Para o MFA-ViT, a leitura de imagens do disco também é paralelizada, separando o I/O (I/O-bound) do forward pass do modelo (CPU/GPU-bound).</w:t>
      </w:r>
    </w:p>
    <w:p>
      <w:pPr>
        <w:pStyle w:val="Heading2"/>
        <w:jc w:val="left"/>
      </w:pPr>
      <w:r>
        <w:rPr>
          <w:b/>
          <w:color w:val="2C3E50"/>
        </w:rPr>
        <w:t>8.4 Score Combinado no MFA-ViT</w:t>
      </w:r>
    </w:p>
    <w:p>
      <w:pPr>
        <w:jc w:val="both"/>
      </w:pPr>
      <w:r>
        <w:rPr>
          <w:b w:val="0"/>
          <w:i w:val="0"/>
          <w:color w:val="444444"/>
          <w:sz w:val="22"/>
        </w:rPr>
        <w:t>O modelo MFA-ViT foi projetado para reidentificação facial, mas o sistema utiliza imagens de corpo inteiro — o rosto pode estar ausente, em baixa resolução ou em ângulo desfavorável. Para mitigar isso, o score final combina a similaridade do modelo (60%) com duas métricas de aparência global: histograma HSV (30%) e similaridade de pixel grosseira (10%). As métricas matemáticas são computadas em CPU pura com OpenCV e NumPy, adicionando custo desprezível mas aumentando a robustez para candidatos onde o modelo facial tem baixa confiança.</w:t>
      </w:r>
    </w:p>
    <w:p>
      <w:pPr>
        <w:pStyle w:val="Heading2"/>
        <w:jc w:val="left"/>
      </w:pPr>
      <w:r>
        <w:rPr>
          <w:b/>
          <w:color w:val="2C3E50"/>
        </w:rPr>
        <w:t>8.5 Pool Incremental de Referências</w:t>
      </w:r>
    </w:p>
    <w:p>
      <w:pPr>
        <w:jc w:val="both"/>
      </w:pPr>
      <w:r>
        <w:rPr>
          <w:b w:val="0"/>
          <w:i w:val="0"/>
          <w:color w:val="444444"/>
          <w:sz w:val="22"/>
        </w:rPr>
        <w:t>Em vez de usar apenas a primeira imagem confirmada como referência fixa, o sistema acumula os embeddings de todas as confirmações positivas em um pool (máximo 256). O centróide desse pool é recalculado a cada nova comparação. Isso torna a busca adaptativa: as primeiras confirmações estabelecem a identidade aproximada, e cada confirmação subsequente refina progressivamente o centróide para incluir as variações de pose, iluminação e câmera do mesmo indivíduo.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C3E50"/>
        </w:rPr>
        <w:t>9. Limitações e Trabalhos Futuros</w:t>
      </w:r>
    </w:p>
    <w:p>
      <w:pPr>
        <w:pStyle w:val="Heading2"/>
        <w:jc w:val="left"/>
      </w:pPr>
      <w:r>
        <w:rPr>
          <w:b/>
          <w:color w:val="2C3E50"/>
        </w:rPr>
        <w:t>9.1 Limitações Conhecidas</w:t>
      </w:r>
    </w:p>
    <w:p>
      <w:pPr>
        <w:pStyle w:val="ListBullet"/>
        <w:ind w:left="680"/>
      </w:pPr>
      <w:r>
        <w:rPr>
          <w:color w:val="444444"/>
          <w:sz w:val="21"/>
        </w:rPr>
        <w:t>Modo offline: o sistema processa vídeos pré-gravados; não há suporte a streams de câmera em tempo real.</w:t>
      </w:r>
    </w:p>
    <w:p>
      <w:pPr>
        <w:pStyle w:val="ListBullet"/>
        <w:ind w:left="680"/>
      </w:pPr>
      <w:r>
        <w:rPr>
          <w:color w:val="444444"/>
          <w:sz w:val="21"/>
        </w:rPr>
        <w:t>Dependência de face para gênero: predict_gender retorna None quando nenhuma face é detectada (costas, oclusão, resolução muito baixa).</w:t>
      </w:r>
    </w:p>
    <w:p>
      <w:pPr>
        <w:pStyle w:val="ListBullet"/>
        <w:ind w:left="680"/>
      </w:pPr>
      <w:r>
        <w:rPr>
          <w:color w:val="444444"/>
          <w:sz w:val="21"/>
        </w:rPr>
        <w:t>Seis classes de cor: cores como amarelo, laranja e roxo são absorvidas nas classes adjacentes (verde/vermelho/azul).</w:t>
      </w:r>
    </w:p>
    <w:p>
      <w:pPr>
        <w:pStyle w:val="ListBullet"/>
        <w:ind w:left="680"/>
      </w:pPr>
      <w:r>
        <w:rPr>
          <w:color w:val="444444"/>
          <w:sz w:val="21"/>
        </w:rPr>
        <w:t>Desempenho sem GPU: os módulos YOLOv5 e MFA-ViT são significativamente mais lentos em CPU pura; U-Net também beneficia de aceleração GPU.</w:t>
      </w:r>
    </w:p>
    <w:p>
      <w:pPr>
        <w:pStyle w:val="ListBullet"/>
        <w:ind w:left="680"/>
      </w:pPr>
      <w:r>
        <w:rPr>
          <w:color w:val="444444"/>
          <w:sz w:val="21"/>
        </w:rPr>
        <w:t>Sem grafo de câmeras: o módulo de filtragem por viabilidade de deslocamento entre câmeras ainda não está integrado.</w:t>
      </w:r>
    </w:p>
    <w:p>
      <w:pPr>
        <w:pStyle w:val="Heading2"/>
        <w:jc w:val="left"/>
      </w:pPr>
      <w:r>
        <w:rPr>
          <w:b/>
          <w:color w:val="2C3E50"/>
        </w:rPr>
        <w:t>9.2 Trabalhos Futuros</w:t>
      </w:r>
    </w:p>
    <w:p>
      <w:pPr>
        <w:pStyle w:val="ListBullet"/>
        <w:ind w:left="680"/>
      </w:pPr>
      <w:r>
        <w:rPr>
          <w:color w:val="444444"/>
          <w:sz w:val="21"/>
        </w:rPr>
        <w:t>Ampliar o vocabulário de cores (amarelo, laranja, roxo, rosa).</w:t>
      </w:r>
    </w:p>
    <w:p>
      <w:pPr>
        <w:pStyle w:val="ListBullet"/>
        <w:ind w:left="680"/>
      </w:pPr>
      <w:r>
        <w:rPr>
          <w:color w:val="444444"/>
          <w:sz w:val="21"/>
        </w:rPr>
        <w:t>Adicionar estimativa de estatura e cor de pele como atributos de busca.</w:t>
      </w:r>
    </w:p>
    <w:p>
      <w:pPr>
        <w:pStyle w:val="ListBullet"/>
        <w:ind w:left="680"/>
      </w:pPr>
      <w:r>
        <w:rPr>
          <w:color w:val="444444"/>
          <w:sz w:val="21"/>
        </w:rPr>
        <w:t>Integrar o grafo de caminhos possíveis entre câmeras para filtrar candidatos por viabilidade temporal de deslocamento.</w:t>
      </w:r>
    </w:p>
    <w:p>
      <w:pPr>
        <w:pStyle w:val="ListBullet"/>
        <w:ind w:left="680"/>
      </w:pPr>
      <w:r>
        <w:rPr>
          <w:color w:val="444444"/>
          <w:sz w:val="21"/>
        </w:rPr>
        <w:t>Migrar para processamento em tempo real com filas de mensagens e workers assíncronos.</w:t>
      </w:r>
    </w:p>
    <w:p>
      <w:pPr>
        <w:pStyle w:val="ListBullet"/>
        <w:ind w:left="680"/>
      </w:pPr>
      <w:r>
        <w:rPr>
          <w:color w:val="444444"/>
          <w:sz w:val="21"/>
        </w:rPr>
        <w:t>Avaliar o sistema em datasets públicos anotados (RAP, AVSS 2018 Challenge II) para métricas quantitativas rigorosas.</w:t>
      </w:r>
    </w:p>
    <w:p>
      <w:pPr>
        <w:pStyle w:val="ListBullet"/>
        <w:ind w:left="680"/>
      </w:pPr>
      <w:r>
        <w:rPr>
          <w:color w:val="444444"/>
          <w:sz w:val="21"/>
        </w:rPr>
        <w:t>Explorar modelos de cor mais robustos baseados em aprendizado profundo para reduzir a dependência de faixas HSV manuais.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C3E50"/>
        </w:rPr>
        <w:t>Referências</w:t>
      </w:r>
    </w:p>
    <w:p>
      <w:pPr>
        <w:pStyle w:val="ListNumber"/>
      </w:pPr>
      <w:r>
        <w:rPr>
          <w:color w:val="444444"/>
          <w:sz w:val="20"/>
        </w:rPr>
        <w:t>BRASIL. Lei nº 13.709, de 14 de agosto de 2018. Lei Geral de Proteção de Dados Pessoais (LGPD). Diário Oficial da União, Brasília, DF, 15 ago. 2018.</w:t>
      </w:r>
    </w:p>
    <w:p>
      <w:pPr>
        <w:pStyle w:val="ListNumber"/>
      </w:pPr>
      <w:r>
        <w:rPr>
          <w:color w:val="444444"/>
          <w:sz w:val="20"/>
        </w:rPr>
        <w:t>DANTCHEVA, A.; ELIA, P.; ROSS, A. What else does your biometric data reveal? A survey on soft biometrics. IEEE Transactions on Information Forensics and Security, v. 11, n. 3, p. 441–467, 2016.</w:t>
      </w:r>
    </w:p>
    <w:p>
      <w:pPr>
        <w:pStyle w:val="ListNumber"/>
      </w:pPr>
      <w:r>
        <w:rPr>
          <w:color w:val="444444"/>
          <w:sz w:val="20"/>
        </w:rPr>
        <w:t>JOCHER, G. et al. YOLOv5 by Ultralytics (v7.0). Zenodo, 2020. Disponível em: https://github.com/ultralytics/yolov5.</w:t>
      </w:r>
    </w:p>
    <w:p>
      <w:pPr>
        <w:pStyle w:val="ListNumber"/>
      </w:pPr>
      <w:r>
        <w:rPr>
          <w:color w:val="444444"/>
          <w:sz w:val="20"/>
        </w:rPr>
        <w:t>LEVI, G.; HASSNER, T. Age and gender classification using convolutional neural networks. In: IEEE CVPR Workshops (CVPRW), 2015.</w:t>
      </w:r>
    </w:p>
    <w:p>
      <w:pPr>
        <w:pStyle w:val="ListNumber"/>
      </w:pPr>
      <w:r>
        <w:rPr>
          <w:color w:val="444444"/>
          <w:sz w:val="20"/>
        </w:rPr>
        <w:t>NAIR, A. et al. ClothingParsing using Extended U-Net. In: Proceedings of the 16th IJCV, Imaging and Computer Graphics Theory and Applications, 2021.</w:t>
      </w:r>
    </w:p>
    <w:p>
      <w:pPr>
        <w:pStyle w:val="ListNumber"/>
      </w:pPr>
      <w:r>
        <w:rPr>
          <w:color w:val="444444"/>
          <w:sz w:val="20"/>
        </w:rPr>
        <w:t>REDMON, J. et al. You Only Look Once: Unified, Real-Time Object Detection. In: IEEE CVPR, 2016.</w:t>
      </w:r>
    </w:p>
    <w:p>
      <w:pPr>
        <w:pStyle w:val="ListNumber"/>
      </w:pPr>
      <w:r>
        <w:rPr>
          <w:color w:val="444444"/>
          <w:sz w:val="20"/>
        </w:rPr>
        <w:t>TIONG, L. C. O. et al. Flexible Biometrics Recognition: Bridging the Multimodality Gap through Attention Alignment. In: IEEE/CVF CVPR, 2024.</w:t>
      </w:r>
    </w:p>
    <w:p/>
    <w:p>
      <w:pPr>
        <w:jc w:val="center"/>
      </w:pPr>
      <w:r>
        <w:rPr>
          <w:i/>
          <w:color w:val="888888"/>
          <w:sz w:val="18"/>
        </w:rPr>
        <w:t>Francesco Coppola — Universidade Presbiteriana Mackenzie — Abril de 2026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