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" w:hAnsi="Arial"/>
          <w:b/>
          <w:color w:val="17324D"/>
          <w:sz w:val="50"/>
        </w:rPr>
        <w:t>ТЕХНИЧЕСКОЕ ЗАДАНИЕ</w:t>
      </w:r>
    </w:p>
    <w:p>
      <w:pPr>
        <w:jc w:val="center"/>
      </w:pPr>
      <w:r>
        <w:rPr>
          <w:color w:val="2E6F95"/>
          <w:sz w:val="28"/>
        </w:rPr>
        <w:t>на разработку программы «Учебный планер»</w:t>
        <w:br/>
        <w:t>ГОСТ 19.201-78</w:t>
      </w:r>
    </w:p>
    <w:p>
      <w:pPr>
        <w:spacing w:before="900"/>
        <w:jc w:val="center"/>
      </w:pPr>
      <w:r>
        <w:rPr>
          <w:b/>
        </w:rPr>
        <w:t>Объект разработки: веб-планировщик учебных задач</w:t>
        <w:br/>
      </w:r>
      <w:r>
        <w:t>Индивидуальный учебный проект</w:t>
        <w:br/>
        <w:t>HTML • CSS • JavaScript</w:t>
        <w:br/>
        <w:t>2026</w:t>
      </w:r>
    </w:p>
    <w:p>
      <w:r>
        <w:br w:type="page"/>
      </w:r>
    </w:p>
    <w:p>
      <w:pPr>
        <w:pStyle w:val="Heading1"/>
      </w:pPr>
      <w:r>
        <w:t>1 Введение</w:t>
      </w:r>
    </w:p>
    <w:p>
      <w:pPr>
        <w:pStyle w:val="Heading2"/>
      </w:pPr>
      <w:r>
        <w:t>1.1 Наименование программы</w:t>
      </w:r>
    </w:p>
    <w:p>
      <w:r>
        <w:t>Полное наименование: веб-приложение «Учебный планер». Условное обозначение: «Учебный планер».</w:t>
      </w:r>
    </w:p>
    <w:p>
      <w:pPr>
        <w:pStyle w:val="Heading2"/>
      </w:pPr>
      <w:r>
        <w:t>1.2 Краткая характеристика области применения</w:t>
      </w:r>
    </w:p>
    <w:p>
      <w:r>
        <w:t>Программа предназначена для индивидуального планирования учебных задач студентом. Пользователь ведёт список заданий, указывает предмет, срок и приоритет, отслеживает выполнение, применяет поиск, фильтр и сортировку. Программа запускается в веб-браузере на персональном устройстве; данные хранятся локально в профиле браузера.</w:t>
      </w:r>
    </w:p>
    <w:p>
      <w:pPr>
        <w:pStyle w:val="Heading1"/>
      </w:pPr>
      <w:r>
        <w:t>2 Основания для разработки</w:t>
      </w:r>
    </w:p>
    <w:p>
      <w:r>
        <w:t>Основание: учебные задания по дисциплине «Системная и программная инженерия», практические работы 1–8, и решение разработать индивидуальный сайт-планировщик. Договор, заказчик и отдельный шифр темы в рамках учебного проекта не установлены; сведения о них не приводятся.</w:t>
      </w:r>
    </w:p>
    <w:p>
      <w:pPr>
        <w:pStyle w:val="Heading1"/>
      </w:pPr>
      <w:r>
        <w:t>3 Назначение разработки</w:t>
      </w:r>
    </w:p>
    <w:p>
      <w:pPr>
        <w:pStyle w:val="Heading2"/>
      </w:pPr>
      <w:r>
        <w:t>3.1 Функциональное назначение</w:t>
      </w:r>
    </w:p>
    <w:p>
      <w:r>
        <w:t>Программа должна предоставлять студенту возможность создавать, изменять и удалять учебные задачи; назначать предмет, срок и приоритет; отмечать выполнение и возвращать задачу в работу; искать и фильтровать задачи; сортировать список; просматривать сводные счётчики; сохранять данные между открытиями страницы в том же браузере.</w:t>
      </w:r>
    </w:p>
    <w:p>
      <w:pPr>
        <w:pStyle w:val="Heading2"/>
      </w:pPr>
      <w:r>
        <w:t>3.2 Эксплуатационное назначение</w:t>
      </w:r>
    </w:p>
    <w:p>
      <w:r>
        <w:t>Программа применяется самим студентом на персональном компьютере или мобильном устройстве с современным веб-браузером. Приложение не требует учётной записи, сетевого соединения, установки сервера или наличия СУБД. Перенос данных между устройствами автоматически не выполняется.</w:t>
      </w:r>
    </w:p>
    <w:p>
      <w:pPr>
        <w:pStyle w:val="Heading1"/>
      </w:pPr>
      <w:r>
        <w:t>4 Требования к программе или программному изделию</w:t>
      </w:r>
    </w:p>
    <w:p>
      <w:pPr>
        <w:pStyle w:val="Heading2"/>
      </w:pPr>
      <w:r>
        <w:t>4.1 Требования к функциональным характеристикам</w:t>
      </w:r>
    </w:p>
    <w:p>
      <w:pPr>
        <w:pStyle w:val="Heading3"/>
      </w:pPr>
      <w:r>
        <w:t>4.1.1 Требования к составу выполняемых функций</w:t>
      </w:r>
    </w:p>
    <w:p>
      <w:r>
        <w:t>• Создание задачи с обязательным названием и необязательными предметом и сроком, а также приоритетом (высокий, обычный, низкий).</w:t>
      </w:r>
    </w:p>
    <w:p>
      <w:r>
        <w:t>• Проверка обязательных полей и допустимого формата даты; отображение ошибки ввода без создания некорректной записи.</w:t>
      </w:r>
    </w:p>
    <w:p>
      <w:r>
        <w:t>• Изменение названия и предмета задачи; удаление выбранной задачи.</w:t>
      </w:r>
    </w:p>
    <w:p>
      <w:r>
        <w:t>• Изменение состояния задачи между «в работе» и «выполнена».</w:t>
      </w:r>
    </w:p>
    <w:p>
      <w:r>
        <w:t>• Поиск по названию задачи и предмету; фильтр по состоянию; сортировка по сроку или приоритету.</w:t>
      </w:r>
    </w:p>
    <w:p>
      <w:r>
        <w:t>• Отображение общего количества задач и сводки по состояниям.</w:t>
      </w:r>
    </w:p>
    <w:p>
      <w:r>
        <w:t>• Сохранение списка при изменениях и восстановление списка при следующем открытии приложения в том же профиле браузера.</w:t>
      </w:r>
    </w:p>
    <w:p>
      <w:pPr>
        <w:pStyle w:val="Heading3"/>
      </w:pPr>
      <w:r>
        <w:t>4.1.2 Требования к организации входных и выходных данных</w:t>
      </w:r>
    </w:p>
    <w:p>
      <w:r>
        <w:t>Входные данные вводятся пользователем через форму интерфейса. Название задачи обязательно; предмет и срок могут быть пустыми. Приоритет выбирается из фиксированного перечня. Срок задаётся календарной датой. Выходные данные — список задач, метаданные каждой задачи, её состояние, сводные счётчики и результат поиска/фильтрации. Данные хранятся как сериализуемый JSON-массив в localStorage браузера.</w:t>
      </w:r>
    </w:p>
    <w:p>
      <w:pPr>
        <w:pStyle w:val="Heading3"/>
      </w:pPr>
      <w:r>
        <w:t>4.1.3 Временные характеристики</w:t>
      </w:r>
    </w:p>
    <w:p>
      <w:r>
        <w:t>При штатной работе на поддерживаемом устройстве обновление списка после пользовательского действия должно происходить не позднее 2 секунд. Это проектное требование к отклику интерфейса; фактические показатели зависят от устройства и браузера.</w:t>
      </w:r>
    </w:p>
    <w:p>
      <w:pPr>
        <w:pStyle w:val="Heading2"/>
      </w:pPr>
      <w:r>
        <w:t>4.2 Требования к надёжности</w:t>
      </w:r>
    </w:p>
    <w:p>
      <w:r>
        <w:t>Ошибочные или неполные поля не должны приводить к созданию задачи с некорректным обязательным названием или датой. После успешного изменения список должен сохраняться в браузере. Программа должна сохранять работоспособность при отсутствии сети. Очистка данных сайта или профиля браузера может привести к удалению пользовательского списка; автоматическое резервирование и синхронизация не предусмотрены.</w:t>
      </w:r>
    </w:p>
    <w:p>
      <w:pPr>
        <w:pStyle w:val="Heading2"/>
      </w:pPr>
      <w:r>
        <w:t>4.3 Условия эксплуатации</w:t>
      </w:r>
    </w:p>
    <w:p>
      <w:pPr>
        <w:pStyle w:val="Heading3"/>
      </w:pPr>
      <w:r>
        <w:t>4.3.1 Климатические условия эксплуатации</w:t>
      </w:r>
    </w:p>
    <w:p>
      <w:r>
        <w:t>Специальные требования к климатическим условиям отсутствуют; соблюдаются обычные условия эксплуатации персонального устройства.</w:t>
      </w:r>
    </w:p>
    <w:p>
      <w:pPr>
        <w:pStyle w:val="Heading3"/>
      </w:pPr>
      <w:r>
        <w:t>4.3.2 Требования к видам обслуживания</w:t>
      </w:r>
    </w:p>
    <w:p>
      <w:r>
        <w:t>Регламентное техническое обслуживание программы не требуется. Пользователь самостоятельно обеспечивает сохранность профиля браузера и его данных.</w:t>
      </w:r>
    </w:p>
    <w:p>
      <w:pPr>
        <w:pStyle w:val="Heading3"/>
      </w:pPr>
      <w:r>
        <w:t>4.3.3 Требования к численности и квалификации персонала</w:t>
      </w:r>
    </w:p>
    <w:p>
      <w:r>
        <w:t>Одновременно с программой работает один пользователь — студент. Достаточны навыки работы с веб-браузером и стандартными формами ввода.</w:t>
      </w:r>
    </w:p>
    <w:p>
      <w:pPr>
        <w:pStyle w:val="Heading2"/>
      </w:pPr>
      <w:r>
        <w:t>4.4 Требования к составу и параметрам технических средств</w:t>
      </w:r>
    </w:p>
    <w:p>
      <w:r>
        <w:t>Персональный компьютер, ноутбук, планшет или смартфон, способный запускать поддерживаемый веб-браузер. Специализированные периферийные устройства не требуются.</w:t>
      </w:r>
    </w:p>
    <w:p>
      <w:pPr>
        <w:pStyle w:val="Heading2"/>
      </w:pPr>
      <w:r>
        <w:t>4.5 Требования к информационной и программной совместимости</w:t>
      </w:r>
    </w:p>
    <w:p>
      <w:r>
        <w:t>Программа должна запускаться в актуальных версиях браузеров Google Chrome, Microsoft Edge, Mozilla Firefox или Safari при включённой поддержке JavaScript и Web Storage. Сторонние библиотеки и серверная часть для запуска не требуются. Для корректного сохранения данных браузер должен разрешать локальное хранилище для страницы.</w:t>
      </w:r>
    </w:p>
    <w:p>
      <w:pPr>
        <w:pStyle w:val="Heading2"/>
      </w:pPr>
      <w:r>
        <w:t>4.6 Требования к маркировке и упаковке</w:t>
      </w:r>
    </w:p>
    <w:p>
      <w:r>
        <w:t>Специальные требования к маркировке и упаковке отсутствуют. Исходные файлы программы размещаются в папке проекта с именами index.html, style.css и script.js.</w:t>
      </w:r>
    </w:p>
    <w:p>
      <w:pPr>
        <w:pStyle w:val="Heading2"/>
      </w:pPr>
      <w:r>
        <w:t>4.7 Требования к транспортированию и хранению</w:t>
      </w:r>
    </w:p>
    <w:p>
      <w:r>
        <w:t>Файлы проекта могут передаваться как обычная папка или архив. Для сохранения данных пользователя необходимо сохранить профиль браузера; сами файлы программы не содержат серверной копии списка задач.</w:t>
      </w:r>
    </w:p>
    <w:p>
      <w:pPr>
        <w:pStyle w:val="Heading2"/>
      </w:pPr>
      <w:r>
        <w:t>4.8 Специальные требования</w:t>
      </w:r>
    </w:p>
    <w:p>
      <w:r>
        <w:t>Интерфейс должен оставаться читаемым при изменении ширины экрана. Текст и элементы управления должны иметь понятные подписи; критические действия удаления должны быть очевидными для пользователя. Сбор персональных данных и аналитика в проекте не предусматриваются.</w:t>
      </w:r>
    </w:p>
    <w:p>
      <w:pPr>
        <w:pStyle w:val="Heading1"/>
      </w:pPr>
      <w:r>
        <w:t>5 Требования к программной документации</w:t>
      </w:r>
    </w:p>
    <w:p>
      <w:r>
        <w:t>В комплект документации входят настоящее техническое задание, README с инструкцией по запуску и отчёт по практическим работам 1–8. Документы предоставляются в формате DOCX; исходный код — в виде HTML, CSS и JavaScript файлов.</w:t>
      </w:r>
    </w:p>
    <w:p>
      <w:pPr>
        <w:pStyle w:val="Heading1"/>
      </w:pPr>
      <w:r>
        <w:t>6 Технико-экономические показатели</w:t>
      </w:r>
    </w:p>
    <w:p>
      <w:r>
        <w:t>Программа создаётся как учебный индивидуальный проект. В прототипе не используются платные сторонние библиотеки, серверная инфраструктура или коммерческая СУБД. Денежная оценка разработки и количественный экономический эффект не рассчитываются. Ожидаемый практический эффект — упрощение учёта учебных задач и сроков.</w:t>
      </w:r>
    </w:p>
    <w:p>
      <w:pPr>
        <w:pStyle w:val="Heading1"/>
      </w:pPr>
      <w:r>
        <w:t>7 Стадии и этапы разработки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Стадия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Содержание работ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Техническое задание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Уточнение назначения, состава функций, ограничений и требований к приёмке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Согласованное учебное ТЗ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Технический проект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Проектирование интерфейса, потоков данных, модели задачи и архитектуры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Диаграммы и матрица требований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Разработка программы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Реализация HTML, CSS, JavaScript и хранения в браузере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Рабочая папка проекта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Подготовка документации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Оформление отчёта, README и настоящего ТЗ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Комплект документов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Испытания и передача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Проверка критериев приёмки и передача проекта пользователю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8"/>
              </w:rPr>
              <w:t>Проект и документация</w:t>
            </w:r>
          </w:p>
        </w:tc>
      </w:tr>
    </w:tbl>
    <w:p>
      <w:r>
        <w:t>Сроки календарного выполнения и ответственные лица отдельно не устанавливаются: работа выполняется индивидуально в рамках учебного задания.</w:t>
      </w:r>
    </w:p>
    <w:p>
      <w:pPr>
        <w:pStyle w:val="Heading1"/>
      </w:pPr>
      <w:r>
        <w:t>8 Порядок контроля и приёмки</w:t>
      </w:r>
    </w:p>
    <w:p>
      <w:r>
        <w:t>Контроль выполняется по критериям ниже. Каждая проверка проводится вручную в поддерживаемом браузере. Результат считается положительным, если ожидаемое поведение воспроизводится без потери уже сохранённого списка.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7"/>
              </w:rPr>
              <w:t>Критерий приёмки</w:t>
            </w:r>
          </w:p>
        </w:tc>
        <w:tc>
          <w:tcPr>
            <w:tcW w:type="dxa" w:w="3343"/>
            <w:shd w:fill="17324D"/>
          </w:tcPr>
          <w:p>
            <w:r>
              <w:rPr>
                <w:b/>
                <w:color w:val="FFFFFF"/>
                <w:sz w:val="17"/>
              </w:rPr>
              <w:t>Ожидаемый результат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1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Создать задачу с названием, предметом, сроком и приоритетом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Задача отображается в списке с введёнными значениями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2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Попытаться создать задачу без названия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Запись не создаётся; интерфейс указывает на ошибку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3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Изменить название/предмет, затем удалить задачу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Изменённые данные видны; удалённая задача исчезает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4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Переключить состояние задачи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Состояние и сводные счётчики обновляются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5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Использовать поиск, фильтр и сортировку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Список соответствует заданным параметрам</w:t>
            </w:r>
          </w:p>
        </w:tc>
      </w:tr>
      <w:tr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6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Перезагрузить страницу после создания задачи</w:t>
            </w:r>
          </w:p>
        </w:tc>
        <w:tc>
          <w:tcPr>
            <w:tcW w:type="dxa" w:w="3343"/>
            <w:vAlign w:val="center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Список восстанавливается в том же браузере</w:t>
            </w:r>
          </w:p>
        </w:tc>
      </w:tr>
      <w:tr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7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Открыть приложение без подключения к сети</w:t>
            </w:r>
          </w:p>
        </w:tc>
        <w:tc>
          <w:tcPr>
            <w:tcW w:type="dxa" w:w="3343"/>
            <w:vAlign w:val="center"/>
            <w:shd w:fill="F2F6F8"/>
          </w:tcPr>
          <w:p>
            <w:pPr>
              <w:spacing w:after="40"/>
            </w:pPr>
            <w:r>
              <w:rPr>
                <w:color w:val="243746"/>
                <w:sz w:val="17"/>
              </w:rPr>
              <w:t>Основные функции остаются доступны</w:t>
            </w:r>
          </w:p>
        </w:tc>
      </w:tr>
    </w:tbl>
    <w:p>
      <w:r>
        <w:t>Приёмка проекта подтверждается проверкой указанных критериев и передачей исходной папки проекта и документации. Протокол испытаний может оформляться отдельно в рамках учебной сдачи.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Учебный проект  • 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17383"/>
        <w:sz w:val="16"/>
      </w:rPr>
      <w:t>УЧЕБНЫЙ ПЛАНЕР  •  СИСТЕМНАЯ И ПРОГРАММНАЯ ИНЖЕНЕРИЯ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6F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