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B9" w:rsidRPr="0033430B" w:rsidRDefault="00F93BB9" w:rsidP="00F93BB9">
      <w:pPr>
        <w:jc w:val="center"/>
        <w:rPr>
          <w:b/>
        </w:rPr>
      </w:pPr>
      <w:r w:rsidRPr="0033430B">
        <w:rPr>
          <w:b/>
        </w:rPr>
        <w:t>ПЕРЕДВИБОРНА ПРОГРАМА</w:t>
      </w:r>
    </w:p>
    <w:p w:rsidR="00F93BB9" w:rsidRDefault="00F93BB9" w:rsidP="00F93BB9">
      <w:pPr>
        <w:jc w:val="center"/>
        <w:rPr>
          <w:b/>
        </w:rPr>
      </w:pPr>
      <w:r w:rsidRPr="0033430B">
        <w:rPr>
          <w:b/>
        </w:rPr>
        <w:t xml:space="preserve">Кандидата у </w:t>
      </w:r>
      <w:r>
        <w:rPr>
          <w:b/>
        </w:rPr>
        <w:t>Н</w:t>
      </w:r>
      <w:r w:rsidRPr="0033430B">
        <w:rPr>
          <w:b/>
        </w:rPr>
        <w:t>ародні депутати України</w:t>
      </w:r>
    </w:p>
    <w:p w:rsidR="00F93BB9" w:rsidRDefault="00F93BB9" w:rsidP="00F93BB9">
      <w:pPr>
        <w:jc w:val="center"/>
        <w:rPr>
          <w:b/>
        </w:rPr>
      </w:pPr>
      <w:r>
        <w:rPr>
          <w:b/>
        </w:rPr>
        <w:t>ПАНЧИШИНА РУСЛАНА ІГОРОВИЧА</w:t>
      </w:r>
    </w:p>
    <w:p w:rsidR="00F93BB9" w:rsidRPr="0033430B" w:rsidRDefault="00F93BB9" w:rsidP="00F93BB9">
      <w:pPr>
        <w:jc w:val="center"/>
        <w:rPr>
          <w:b/>
          <w:caps/>
        </w:rPr>
      </w:pPr>
    </w:p>
    <w:p w:rsidR="00F93BB9" w:rsidRDefault="00F93BB9" w:rsidP="00F93BB9"/>
    <w:p w:rsidR="00F93BB9" w:rsidRP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Активно прийматиму участь у захисті прав і свобод громадян за принципом законності, рівності і справедливості. 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>Сприятиму на законодавчому рівні з</w:t>
      </w:r>
      <w:r w:rsidRPr="00FF48D1">
        <w:rPr>
          <w:color w:val="303030"/>
        </w:rPr>
        <w:t>вільн</w:t>
      </w:r>
      <w:r>
        <w:rPr>
          <w:color w:val="303030"/>
        </w:rPr>
        <w:t>ення</w:t>
      </w:r>
      <w:r w:rsidRPr="00FF48D1">
        <w:rPr>
          <w:color w:val="303030"/>
        </w:rPr>
        <w:t xml:space="preserve"> сімейн</w:t>
      </w:r>
      <w:r>
        <w:rPr>
          <w:color w:val="303030"/>
        </w:rPr>
        <w:t>ого</w:t>
      </w:r>
      <w:r w:rsidRPr="00FF48D1">
        <w:rPr>
          <w:color w:val="303030"/>
        </w:rPr>
        <w:t xml:space="preserve"> бізнес</w:t>
      </w:r>
      <w:r>
        <w:rPr>
          <w:color w:val="303030"/>
        </w:rPr>
        <w:t>у</w:t>
      </w:r>
      <w:r>
        <w:rPr>
          <w:color w:val="303030"/>
        </w:rPr>
        <w:t xml:space="preserve"> від податків на прибуток.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>Сприятиму п</w:t>
      </w:r>
      <w:r w:rsidRPr="00FF48D1">
        <w:rPr>
          <w:color w:val="303030"/>
        </w:rPr>
        <w:t xml:space="preserve">одатковій підтримці середнього класу як основи демократії в Україні, а також створенні робочих місць, що стимулюватиме українських громадян працювати в Україні, а </w:t>
      </w:r>
      <w:r>
        <w:rPr>
          <w:color w:val="303030"/>
        </w:rPr>
        <w:t>заробітчан – повернутися додому.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Прийматиму активну участь у створенні дієвого механізму по </w:t>
      </w:r>
      <w:r w:rsidRPr="00FF48D1">
        <w:rPr>
          <w:color w:val="303030"/>
        </w:rPr>
        <w:t>поверненн</w:t>
      </w:r>
      <w:r>
        <w:rPr>
          <w:color w:val="303030"/>
        </w:rPr>
        <w:t>ю</w:t>
      </w:r>
      <w:r w:rsidRPr="00FF48D1">
        <w:rPr>
          <w:color w:val="303030"/>
        </w:rPr>
        <w:t xml:space="preserve"> анексованого Криму та деокупації Донбасу</w:t>
      </w:r>
      <w:r>
        <w:rPr>
          <w:color w:val="303030"/>
        </w:rPr>
        <w:t>.</w:t>
      </w:r>
      <w:r w:rsidRPr="00FF48D1">
        <w:rPr>
          <w:color w:val="303030"/>
        </w:rPr>
        <w:t xml:space="preserve"> 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Сприятиму підтримці у </w:t>
      </w:r>
      <w:r w:rsidRPr="00FF48D1">
        <w:rPr>
          <w:color w:val="303030"/>
        </w:rPr>
        <w:t xml:space="preserve">запровадженні реальних реформ у Збройних Силах України із нарощуванням їх бойових та оперативних спроможностей і створенні гідних умов служби й життя для військовослужбовців, наших ветеранів та членів </w:t>
      </w:r>
      <w:r>
        <w:rPr>
          <w:color w:val="303030"/>
        </w:rPr>
        <w:t>їхніх сімей.</w:t>
      </w:r>
      <w:bookmarkStart w:id="0" w:name="_GoBack"/>
      <w:bookmarkEnd w:id="0"/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Прийматиму участь у підготовці законопроектів по </w:t>
      </w:r>
      <w:r w:rsidRPr="00FF48D1">
        <w:rPr>
          <w:color w:val="303030"/>
        </w:rPr>
        <w:t>запобіганн</w:t>
      </w:r>
      <w:r>
        <w:rPr>
          <w:color w:val="303030"/>
        </w:rPr>
        <w:t>ю</w:t>
      </w:r>
      <w:r w:rsidRPr="00FF48D1">
        <w:rPr>
          <w:color w:val="303030"/>
        </w:rPr>
        <w:t xml:space="preserve"> втечі за кордон викритих корумпованих політиків і чиновників та виведення активів злочинного походження.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Законодавчо ініціювати підвищення кримінальної відповідальності за розкрадання державного та комунального майна, а також коштів із бюджетів усіх рівнів. </w:t>
      </w:r>
    </w:p>
    <w:p w:rsidR="00F93BB9" w:rsidRDefault="00F93BB9" w:rsidP="00F93BB9">
      <w:pPr>
        <w:numPr>
          <w:ilvl w:val="0"/>
          <w:numId w:val="1"/>
        </w:numPr>
        <w:shd w:val="clear" w:color="auto" w:fill="FFFFFF"/>
        <w:tabs>
          <w:tab w:val="clear" w:pos="1065"/>
          <w:tab w:val="num" w:pos="720"/>
        </w:tabs>
        <w:spacing w:line="345" w:lineRule="atLeast"/>
        <w:ind w:left="720" w:hanging="360"/>
        <w:jc w:val="both"/>
        <w:rPr>
          <w:color w:val="303030"/>
        </w:rPr>
      </w:pPr>
      <w:r>
        <w:rPr>
          <w:color w:val="303030"/>
        </w:rPr>
        <w:t xml:space="preserve">Сприятиму розвитку молоді і спорту. </w:t>
      </w:r>
    </w:p>
    <w:p w:rsidR="00F93BB9" w:rsidRDefault="00F93BB9" w:rsidP="00F93BB9">
      <w:pPr>
        <w:shd w:val="clear" w:color="auto" w:fill="FFFFFF"/>
        <w:spacing w:line="345" w:lineRule="atLeast"/>
        <w:jc w:val="both"/>
        <w:rPr>
          <w:color w:val="303030"/>
        </w:rPr>
      </w:pPr>
    </w:p>
    <w:p w:rsidR="00F93BB9" w:rsidRDefault="00F93BB9" w:rsidP="00F93BB9">
      <w:pPr>
        <w:shd w:val="clear" w:color="auto" w:fill="FFFFFF"/>
        <w:spacing w:line="345" w:lineRule="atLeast"/>
        <w:jc w:val="both"/>
        <w:rPr>
          <w:color w:val="303030"/>
          <w:shd w:val="clear" w:color="auto" w:fill="FFFFFF"/>
        </w:rPr>
      </w:pPr>
    </w:p>
    <w:p w:rsidR="00F93BB9" w:rsidRDefault="00F93BB9" w:rsidP="00F93BB9">
      <w:pPr>
        <w:shd w:val="clear" w:color="auto" w:fill="FFFFFF"/>
        <w:spacing w:line="345" w:lineRule="atLeast"/>
        <w:jc w:val="both"/>
        <w:rPr>
          <w:color w:val="303030"/>
          <w:shd w:val="clear" w:color="auto" w:fill="FFFFFF"/>
        </w:rPr>
      </w:pPr>
    </w:p>
    <w:tbl>
      <w:tblPr>
        <w:tblW w:w="928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320"/>
        <w:gridCol w:w="540"/>
        <w:gridCol w:w="1620"/>
        <w:gridCol w:w="422"/>
        <w:gridCol w:w="2385"/>
      </w:tblGrid>
      <w:tr w:rsidR="00F93BB9" w:rsidRPr="00B04DE5" w:rsidTr="00470F62">
        <w:tc>
          <w:tcPr>
            <w:tcW w:w="4320" w:type="dxa"/>
          </w:tcPr>
          <w:p w:rsidR="00F93BB9" w:rsidRPr="00B04DE5" w:rsidRDefault="00F93BB9" w:rsidP="00470F62">
            <w:r w:rsidRPr="00B04DE5">
              <w:t>"___" _____________ 20</w:t>
            </w:r>
            <w:r>
              <w:t>19</w:t>
            </w:r>
            <w:r w:rsidRPr="00B04DE5">
              <w:t xml:space="preserve"> року</w:t>
            </w:r>
          </w:p>
        </w:tc>
        <w:tc>
          <w:tcPr>
            <w:tcW w:w="540" w:type="dxa"/>
          </w:tcPr>
          <w:p w:rsidR="00F93BB9" w:rsidRPr="00B04DE5" w:rsidRDefault="00F93BB9" w:rsidP="00470F62"/>
        </w:tc>
        <w:tc>
          <w:tcPr>
            <w:tcW w:w="1620" w:type="dxa"/>
            <w:tcBorders>
              <w:bottom w:val="single" w:sz="4" w:space="0" w:color="auto"/>
            </w:tcBorders>
          </w:tcPr>
          <w:p w:rsidR="00F93BB9" w:rsidRPr="00B04DE5" w:rsidRDefault="00F93BB9" w:rsidP="00470F62">
            <w:pPr>
              <w:ind w:left="44"/>
            </w:pPr>
          </w:p>
        </w:tc>
        <w:tc>
          <w:tcPr>
            <w:tcW w:w="422" w:type="dxa"/>
          </w:tcPr>
          <w:p w:rsidR="00F93BB9" w:rsidRPr="00B04DE5" w:rsidRDefault="00F93BB9" w:rsidP="00470F62">
            <w:pPr>
              <w:jc w:val="center"/>
            </w:pP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:rsidR="00F93BB9" w:rsidRPr="00B04DE5" w:rsidRDefault="00F93BB9" w:rsidP="00470F62">
            <w:pPr>
              <w:jc w:val="center"/>
            </w:pPr>
            <w:r>
              <w:t>Панчишин Р.І.</w:t>
            </w:r>
            <w:r w:rsidRPr="00B04DE5">
              <w:t xml:space="preserve"> </w:t>
            </w:r>
          </w:p>
        </w:tc>
      </w:tr>
      <w:tr w:rsidR="00F93BB9" w:rsidRPr="00B04DE5" w:rsidTr="00470F62">
        <w:tc>
          <w:tcPr>
            <w:tcW w:w="4320" w:type="dxa"/>
          </w:tcPr>
          <w:p w:rsidR="00F93BB9" w:rsidRPr="00B04DE5" w:rsidRDefault="00F93BB9" w:rsidP="00470F62">
            <w:pPr>
              <w:rPr>
                <w:vertAlign w:val="superscript"/>
              </w:rPr>
            </w:pPr>
          </w:p>
        </w:tc>
        <w:tc>
          <w:tcPr>
            <w:tcW w:w="540" w:type="dxa"/>
          </w:tcPr>
          <w:p w:rsidR="00F93BB9" w:rsidRPr="00B04DE5" w:rsidRDefault="00F93BB9" w:rsidP="00470F62">
            <w:pPr>
              <w:rPr>
                <w:vertAlign w:val="superscript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F93BB9" w:rsidRPr="00B04DE5" w:rsidRDefault="00F93BB9" w:rsidP="00470F62">
            <w:pPr>
              <w:jc w:val="center"/>
              <w:rPr>
                <w:vertAlign w:val="superscript"/>
              </w:rPr>
            </w:pPr>
            <w:r w:rsidRPr="00B04DE5">
              <w:rPr>
                <w:vertAlign w:val="superscript"/>
              </w:rPr>
              <w:t>(підпис)</w:t>
            </w:r>
          </w:p>
        </w:tc>
        <w:tc>
          <w:tcPr>
            <w:tcW w:w="422" w:type="dxa"/>
          </w:tcPr>
          <w:p w:rsidR="00F93BB9" w:rsidRPr="00B04DE5" w:rsidRDefault="00F93BB9" w:rsidP="00470F62">
            <w:pPr>
              <w:jc w:val="center"/>
              <w:rPr>
                <w:vertAlign w:val="superscript"/>
              </w:rPr>
            </w:pPr>
          </w:p>
        </w:tc>
        <w:tc>
          <w:tcPr>
            <w:tcW w:w="2385" w:type="dxa"/>
            <w:tcBorders>
              <w:top w:val="single" w:sz="4" w:space="0" w:color="auto"/>
            </w:tcBorders>
          </w:tcPr>
          <w:p w:rsidR="00F93BB9" w:rsidRPr="00B04DE5" w:rsidRDefault="00F93BB9" w:rsidP="00470F62">
            <w:pPr>
              <w:jc w:val="center"/>
              <w:rPr>
                <w:vertAlign w:val="superscript"/>
              </w:rPr>
            </w:pPr>
            <w:r w:rsidRPr="00B04DE5">
              <w:rPr>
                <w:vertAlign w:val="superscript"/>
              </w:rPr>
              <w:t>(прізвище та ініціали)</w:t>
            </w:r>
          </w:p>
        </w:tc>
      </w:tr>
    </w:tbl>
    <w:p w:rsidR="00F93BB9" w:rsidRPr="00DC5086" w:rsidRDefault="00F93BB9" w:rsidP="00F93BB9">
      <w:pPr>
        <w:shd w:val="clear" w:color="auto" w:fill="FFFFFF"/>
        <w:spacing w:line="345" w:lineRule="atLeast"/>
        <w:jc w:val="both"/>
      </w:pPr>
    </w:p>
    <w:p w:rsidR="00C551F7" w:rsidRDefault="00C551F7"/>
    <w:sectPr w:rsidR="00C551F7" w:rsidSect="00C311A6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3B10"/>
    <w:multiLevelType w:val="hybridMultilevel"/>
    <w:tmpl w:val="A8D0C584"/>
    <w:lvl w:ilvl="0" w:tplc="026060C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B9"/>
    <w:rsid w:val="00C551F7"/>
    <w:rsid w:val="00F9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43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B9"/>
    <w:rPr>
      <w:rFonts w:ascii="Times New Roman" w:eastAsia="Times New Roman" w:hAnsi="Times New Roman" w:cs="Times New Roman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next w:val="Normal"/>
    <w:rsid w:val="00F93BB9"/>
    <w:pPr>
      <w:autoSpaceDE w:val="0"/>
      <w:autoSpaceDN w:val="0"/>
      <w:spacing w:before="120" w:after="60"/>
      <w:jc w:val="center"/>
    </w:pPr>
    <w:rPr>
      <w:rFonts w:ascii="Times New Roman" w:eastAsia="Calibri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B9"/>
    <w:rPr>
      <w:rFonts w:ascii="Times New Roman" w:eastAsia="Times New Roman" w:hAnsi="Times New Roman" w:cs="Times New Roman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next w:val="Normal"/>
    <w:rsid w:val="00F93BB9"/>
    <w:pPr>
      <w:autoSpaceDE w:val="0"/>
      <w:autoSpaceDN w:val="0"/>
      <w:spacing w:before="120" w:after="60"/>
      <w:jc w:val="center"/>
    </w:pPr>
    <w:rPr>
      <w:rFonts w:ascii="Times New Roman" w:eastAsia="Calibri" w:hAnsi="Times New Roman" w:cs="Times New Roman"/>
      <w:b/>
      <w:bCs/>
      <w:cap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</cp:revision>
  <dcterms:created xsi:type="dcterms:W3CDTF">2019-06-19T14:29:00Z</dcterms:created>
  <dcterms:modified xsi:type="dcterms:W3CDTF">2019-06-19T14:32:00Z</dcterms:modified>
</cp:coreProperties>
</file>