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762A346" w14:textId="77777777" w:rsidR="00252A64" w:rsidRDefault="002A1EEC">
      <w:pPr>
        <w:spacing w:before="100" w:after="100"/>
        <w:jc w:val="center"/>
        <w:rPr>
          <w:rFonts w:ascii="Arial" w:eastAsia="Arial" w:hAnsi="Arial" w:cs="Arial"/>
          <w:b/>
          <w:sz w:val="36"/>
          <w:szCs w:val="36"/>
        </w:rPr>
      </w:pPr>
      <w:bookmarkStart w:id="0" w:name="h.gjdgxs" w:colFirst="0" w:colLast="0"/>
      <w:bookmarkEnd w:id="0"/>
      <w:r>
        <w:rPr>
          <w:rFonts w:ascii="Arial" w:eastAsia="Arial" w:hAnsi="Arial" w:cs="Arial"/>
          <w:b/>
          <w:sz w:val="36"/>
          <w:szCs w:val="36"/>
        </w:rPr>
        <w:t>C</w:t>
      </w:r>
      <w:r w:rsidR="00E14F34">
        <w:rPr>
          <w:rFonts w:ascii="Arial" w:eastAsia="Arial" w:hAnsi="Arial" w:cs="Arial"/>
          <w:b/>
          <w:sz w:val="36"/>
          <w:szCs w:val="36"/>
        </w:rPr>
        <w:t xml:space="preserve">SIS </w:t>
      </w:r>
      <w:r w:rsidR="007A439F">
        <w:rPr>
          <w:rFonts w:ascii="Arial" w:eastAsia="Arial" w:hAnsi="Arial" w:cs="Arial"/>
          <w:b/>
          <w:sz w:val="36"/>
          <w:szCs w:val="36"/>
        </w:rPr>
        <w:t>28</w:t>
      </w:r>
      <w:r>
        <w:rPr>
          <w:rFonts w:ascii="Arial" w:eastAsia="Arial" w:hAnsi="Arial" w:cs="Arial"/>
          <w:b/>
          <w:sz w:val="36"/>
          <w:szCs w:val="36"/>
        </w:rPr>
        <w:t xml:space="preserve"> </w:t>
      </w:r>
      <w:r w:rsidR="00FC51C8">
        <w:rPr>
          <w:rFonts w:ascii="Arial" w:eastAsia="Arial" w:hAnsi="Arial" w:cs="Arial"/>
          <w:b/>
          <w:sz w:val="36"/>
          <w:szCs w:val="36"/>
        </w:rPr>
        <w:t>Computer Architecture</w:t>
      </w:r>
      <w:r>
        <w:rPr>
          <w:rFonts w:ascii="Arial" w:eastAsia="Arial" w:hAnsi="Arial" w:cs="Arial"/>
          <w:b/>
          <w:sz w:val="36"/>
          <w:szCs w:val="36"/>
        </w:rPr>
        <w:t xml:space="preserve">, </w:t>
      </w:r>
    </w:p>
    <w:p w14:paraId="32F85655" w14:textId="74FB24B7" w:rsidR="00DC08F7" w:rsidRDefault="009357DE">
      <w:pPr>
        <w:spacing w:before="100" w:after="100"/>
        <w:jc w:val="center"/>
      </w:pPr>
      <w:r>
        <w:rPr>
          <w:rFonts w:ascii="Arial" w:eastAsia="Arial" w:hAnsi="Arial" w:cs="Arial"/>
          <w:b/>
          <w:sz w:val="36"/>
          <w:szCs w:val="36"/>
        </w:rPr>
        <w:t>Spring</w:t>
      </w:r>
      <w:r w:rsidR="00E14F34">
        <w:rPr>
          <w:rFonts w:ascii="Arial" w:eastAsia="Arial" w:hAnsi="Arial" w:cs="Arial"/>
          <w:b/>
          <w:sz w:val="36"/>
          <w:szCs w:val="36"/>
        </w:rPr>
        <w:t xml:space="preserve"> </w:t>
      </w:r>
      <w:r w:rsidR="002A1EEC">
        <w:rPr>
          <w:rFonts w:ascii="Arial" w:eastAsia="Arial" w:hAnsi="Arial" w:cs="Arial"/>
          <w:b/>
          <w:sz w:val="36"/>
          <w:szCs w:val="36"/>
        </w:rPr>
        <w:t>201</w:t>
      </w:r>
      <w:r>
        <w:rPr>
          <w:rFonts w:ascii="Arial" w:eastAsia="Arial" w:hAnsi="Arial" w:cs="Arial"/>
          <w:b/>
          <w:sz w:val="36"/>
          <w:szCs w:val="36"/>
        </w:rPr>
        <w:t>9</w:t>
      </w:r>
      <w:r w:rsidR="00CE4B57">
        <w:rPr>
          <w:rFonts w:ascii="Arial" w:eastAsia="Arial" w:hAnsi="Arial" w:cs="Arial"/>
          <w:b/>
          <w:sz w:val="36"/>
          <w:szCs w:val="36"/>
        </w:rPr>
        <w:t xml:space="preserve"> Syllabus</w:t>
      </w:r>
    </w:p>
    <w:p w14:paraId="7C14C74D" w14:textId="77777777" w:rsidR="00DC08F7" w:rsidRDefault="00DC08F7">
      <w:pPr>
        <w:spacing w:before="100" w:after="100"/>
        <w:jc w:val="center"/>
      </w:pPr>
    </w:p>
    <w:p w14:paraId="1EF50542" w14:textId="4F795052" w:rsidR="00D25A34" w:rsidRPr="00D25A34" w:rsidRDefault="00D25A34" w:rsidP="00D25A34">
      <w:pPr>
        <w:tabs>
          <w:tab w:val="right" w:pos="2880"/>
          <w:tab w:val="left" w:pos="3240"/>
        </w:tabs>
        <w:spacing w:before="100" w:after="100"/>
        <w:rPr>
          <w:rFonts w:ascii="Arial" w:hAnsi="Arial" w:cs="Arial"/>
        </w:rPr>
      </w:pPr>
      <w:r>
        <w:rPr>
          <w:b/>
        </w:rPr>
        <w:tab/>
      </w:r>
      <w:r w:rsidRPr="00D25A34">
        <w:rPr>
          <w:rFonts w:ascii="Arial" w:hAnsi="Arial" w:cs="Arial"/>
          <w:b/>
        </w:rPr>
        <w:t>Instructor:</w:t>
      </w:r>
      <w:r w:rsidRPr="00D25A34">
        <w:rPr>
          <w:rFonts w:ascii="Arial" w:hAnsi="Arial" w:cs="Arial"/>
        </w:rPr>
        <w:t xml:space="preserve"> </w:t>
      </w:r>
      <w:r w:rsidRPr="00D25A34">
        <w:rPr>
          <w:rFonts w:ascii="Arial" w:hAnsi="Arial" w:cs="Arial"/>
        </w:rPr>
        <w:tab/>
        <w:t>Alex</w:t>
      </w:r>
      <w:r w:rsidR="006A602A">
        <w:rPr>
          <w:rFonts w:ascii="Arial" w:hAnsi="Arial" w:cs="Arial"/>
        </w:rPr>
        <w:t xml:space="preserve">ander </w:t>
      </w:r>
      <w:proofErr w:type="spellStart"/>
      <w:r w:rsidR="006A602A">
        <w:rPr>
          <w:rFonts w:ascii="Arial" w:hAnsi="Arial" w:cs="Arial"/>
        </w:rPr>
        <w:t>Veselinov</w:t>
      </w:r>
      <w:proofErr w:type="spellEnd"/>
      <w:r w:rsidRPr="00D25A34">
        <w:rPr>
          <w:rFonts w:ascii="Arial" w:hAnsi="Arial" w:cs="Arial"/>
        </w:rPr>
        <w:t xml:space="preserve"> Stoykov</w:t>
      </w:r>
    </w:p>
    <w:p w14:paraId="3C502A7C" w14:textId="7360E53C" w:rsidR="00D25A34" w:rsidRDefault="00D25A34" w:rsidP="00D25A34">
      <w:pPr>
        <w:tabs>
          <w:tab w:val="right" w:pos="2880"/>
          <w:tab w:val="left" w:pos="3240"/>
        </w:tabs>
        <w:spacing w:before="100" w:after="100"/>
        <w:rPr>
          <w:rFonts w:ascii="Arial" w:hAnsi="Arial" w:cs="Arial"/>
        </w:rPr>
      </w:pPr>
      <w:r w:rsidRPr="00D25A34">
        <w:rPr>
          <w:rFonts w:ascii="Arial" w:hAnsi="Arial" w:cs="Arial"/>
          <w:b/>
        </w:rPr>
        <w:tab/>
        <w:t>Email:</w:t>
      </w:r>
      <w:r w:rsidRPr="00D25A34">
        <w:rPr>
          <w:rFonts w:ascii="Arial" w:hAnsi="Arial" w:cs="Arial"/>
        </w:rPr>
        <w:t xml:space="preserve"> </w:t>
      </w:r>
      <w:r w:rsidRPr="00D25A34">
        <w:rPr>
          <w:rFonts w:ascii="Arial" w:hAnsi="Arial" w:cs="Arial"/>
        </w:rPr>
        <w:tab/>
      </w:r>
      <w:hyperlink r:id="rId7" w:history="1">
        <w:r w:rsidR="001171D4" w:rsidRPr="00370894">
          <w:rPr>
            <w:rStyle w:val="Hyperlink"/>
            <w:rFonts w:ascii="Arial" w:hAnsi="Arial" w:cs="Arial"/>
          </w:rPr>
          <w:t>astoykov@gavilan.edu</w:t>
        </w:r>
      </w:hyperlink>
      <w:r w:rsidR="001171D4">
        <w:rPr>
          <w:rFonts w:ascii="Arial" w:hAnsi="Arial" w:cs="Arial"/>
        </w:rPr>
        <w:t xml:space="preserve"> (Subject: CSIS28)</w:t>
      </w:r>
    </w:p>
    <w:p w14:paraId="1732B2D0" w14:textId="6F50164D" w:rsidR="001171D4" w:rsidRPr="00D25A34" w:rsidRDefault="001171D4" w:rsidP="00D25A34">
      <w:pPr>
        <w:tabs>
          <w:tab w:val="right" w:pos="2880"/>
          <w:tab w:val="left" w:pos="3240"/>
        </w:tabs>
        <w:spacing w:before="100" w:after="100"/>
        <w:rPr>
          <w:rFonts w:ascii="Arial" w:hAnsi="Arial" w:cs="Arial"/>
        </w:rPr>
      </w:pPr>
      <w:r w:rsidRPr="00D25A34">
        <w:rPr>
          <w:rFonts w:ascii="Arial" w:hAnsi="Arial" w:cs="Arial"/>
          <w:b/>
        </w:rPr>
        <w:tab/>
        <w:t>Phone:</w:t>
      </w:r>
      <w:r w:rsidRPr="00D25A34">
        <w:rPr>
          <w:rFonts w:ascii="Arial" w:hAnsi="Arial" w:cs="Arial"/>
        </w:rPr>
        <w:tab/>
        <w:t>(408) 852 - 2879 (Use email to contact me)</w:t>
      </w:r>
    </w:p>
    <w:p w14:paraId="6A7AA14C" w14:textId="7CDAF9F8" w:rsidR="00D25A34" w:rsidRPr="00D25A34" w:rsidRDefault="00D25A34" w:rsidP="00D25A34">
      <w:pPr>
        <w:tabs>
          <w:tab w:val="right" w:pos="2880"/>
          <w:tab w:val="left" w:pos="3240"/>
        </w:tabs>
        <w:spacing w:before="100" w:after="100"/>
        <w:rPr>
          <w:rFonts w:ascii="Arial" w:hAnsi="Arial" w:cs="Arial"/>
        </w:rPr>
      </w:pPr>
      <w:r w:rsidRPr="00D25A34">
        <w:rPr>
          <w:rFonts w:ascii="Arial" w:hAnsi="Arial" w:cs="Arial"/>
        </w:rPr>
        <w:tab/>
      </w:r>
      <w:r w:rsidRPr="00D25A34">
        <w:rPr>
          <w:rFonts w:ascii="Arial" w:hAnsi="Arial" w:cs="Arial"/>
          <w:b/>
        </w:rPr>
        <w:t>Course Title:</w:t>
      </w:r>
      <w:r w:rsidRPr="00D25A34">
        <w:rPr>
          <w:rFonts w:ascii="Arial" w:hAnsi="Arial" w:cs="Arial"/>
        </w:rPr>
        <w:t xml:space="preserve"> </w:t>
      </w:r>
      <w:r w:rsidRPr="00D25A34">
        <w:rPr>
          <w:rFonts w:ascii="Arial" w:hAnsi="Arial" w:cs="Arial"/>
        </w:rPr>
        <w:tab/>
      </w:r>
      <w:r w:rsidR="00FC51C8">
        <w:rPr>
          <w:rFonts w:ascii="Arial" w:hAnsi="Arial" w:cs="Arial"/>
        </w:rPr>
        <w:t>Computer Architecture</w:t>
      </w:r>
      <w:r w:rsidRPr="00D25A34">
        <w:rPr>
          <w:rFonts w:ascii="Arial" w:hAnsi="Arial" w:cs="Arial"/>
        </w:rPr>
        <w:t xml:space="preserve"> </w:t>
      </w:r>
    </w:p>
    <w:p w14:paraId="7D8AE108" w14:textId="68B77D2F" w:rsidR="00D25A34" w:rsidRPr="00D25A34" w:rsidRDefault="00D25A34" w:rsidP="00D25A34">
      <w:pPr>
        <w:tabs>
          <w:tab w:val="right" w:pos="2880"/>
          <w:tab w:val="left" w:pos="3240"/>
        </w:tabs>
        <w:spacing w:before="100" w:after="100"/>
        <w:rPr>
          <w:rFonts w:ascii="Arial" w:hAnsi="Arial" w:cs="Arial"/>
        </w:rPr>
      </w:pPr>
      <w:r w:rsidRPr="00D25A34">
        <w:rPr>
          <w:rFonts w:ascii="Arial" w:hAnsi="Arial" w:cs="Arial"/>
          <w:b/>
        </w:rPr>
        <w:tab/>
        <w:t>Units:</w:t>
      </w:r>
      <w:r w:rsidRPr="00D25A34">
        <w:rPr>
          <w:rFonts w:ascii="Arial" w:hAnsi="Arial" w:cs="Arial"/>
        </w:rPr>
        <w:t xml:space="preserve"> </w:t>
      </w:r>
      <w:r w:rsidRPr="00D25A34">
        <w:rPr>
          <w:rFonts w:ascii="Arial" w:hAnsi="Arial" w:cs="Arial"/>
        </w:rPr>
        <w:tab/>
      </w:r>
      <w:r w:rsidR="00FC51C8">
        <w:rPr>
          <w:rFonts w:ascii="Arial" w:hAnsi="Arial" w:cs="Arial"/>
        </w:rPr>
        <w:t>3</w:t>
      </w:r>
      <w:r w:rsidRPr="00D25A34">
        <w:rPr>
          <w:rFonts w:ascii="Arial" w:hAnsi="Arial" w:cs="Arial"/>
        </w:rPr>
        <w:t xml:space="preserve"> units (option: letter grade or pass/no pass)</w:t>
      </w:r>
    </w:p>
    <w:p w14:paraId="371F68B3" w14:textId="6E258A90" w:rsidR="004139A2" w:rsidRPr="00D25A34" w:rsidRDefault="00D25A34" w:rsidP="008F0EDF">
      <w:pPr>
        <w:tabs>
          <w:tab w:val="right" w:pos="2880"/>
          <w:tab w:val="left" w:pos="3240"/>
        </w:tabs>
        <w:spacing w:before="100" w:after="100"/>
        <w:rPr>
          <w:rFonts w:ascii="Arial" w:hAnsi="Arial" w:cs="Arial"/>
        </w:rPr>
      </w:pPr>
      <w:r w:rsidRPr="00D25A34">
        <w:rPr>
          <w:rFonts w:ascii="Arial" w:hAnsi="Arial" w:cs="Arial"/>
        </w:rPr>
        <w:tab/>
      </w:r>
      <w:r w:rsidRPr="00D25A34">
        <w:rPr>
          <w:rFonts w:ascii="Arial" w:hAnsi="Arial" w:cs="Arial"/>
          <w:b/>
        </w:rPr>
        <w:t>Location:</w:t>
      </w:r>
      <w:r w:rsidRPr="00D25A34">
        <w:rPr>
          <w:rFonts w:ascii="Arial" w:hAnsi="Arial" w:cs="Arial"/>
        </w:rPr>
        <w:t xml:space="preserve"> </w:t>
      </w:r>
      <w:r w:rsidRPr="00D25A34">
        <w:rPr>
          <w:rFonts w:ascii="Arial" w:hAnsi="Arial" w:cs="Arial"/>
        </w:rPr>
        <w:tab/>
      </w:r>
      <w:r w:rsidR="008F0EDF">
        <w:rPr>
          <w:rFonts w:ascii="Arial" w:hAnsi="Arial" w:cs="Arial"/>
        </w:rPr>
        <w:t>Online</w:t>
      </w:r>
    </w:p>
    <w:p w14:paraId="05DBDDF0" w14:textId="485E3176" w:rsidR="00D25A34" w:rsidRPr="00D25A34" w:rsidRDefault="00D25A34" w:rsidP="00D25A34">
      <w:pPr>
        <w:tabs>
          <w:tab w:val="right" w:pos="2880"/>
          <w:tab w:val="left" w:pos="3240"/>
        </w:tabs>
        <w:spacing w:before="100" w:after="100"/>
        <w:rPr>
          <w:rFonts w:ascii="Arial" w:hAnsi="Arial" w:cs="Arial"/>
        </w:rPr>
      </w:pPr>
      <w:r w:rsidRPr="00D25A34">
        <w:rPr>
          <w:rFonts w:ascii="Arial" w:hAnsi="Arial" w:cs="Arial"/>
        </w:rPr>
        <w:tab/>
      </w:r>
      <w:r w:rsidRPr="00D25A34">
        <w:rPr>
          <w:rFonts w:ascii="Arial" w:hAnsi="Arial" w:cs="Arial"/>
          <w:b/>
        </w:rPr>
        <w:t>Duration:</w:t>
      </w:r>
      <w:r w:rsidRPr="00D25A34">
        <w:rPr>
          <w:rFonts w:ascii="Arial" w:hAnsi="Arial" w:cs="Arial"/>
        </w:rPr>
        <w:t xml:space="preserve"> </w:t>
      </w:r>
      <w:r w:rsidRPr="00D25A34">
        <w:rPr>
          <w:rFonts w:ascii="Arial" w:hAnsi="Arial" w:cs="Arial"/>
        </w:rPr>
        <w:tab/>
        <w:t>0</w:t>
      </w:r>
      <w:r w:rsidR="009357DE">
        <w:rPr>
          <w:rFonts w:ascii="Arial" w:hAnsi="Arial" w:cs="Arial"/>
        </w:rPr>
        <w:t>1</w:t>
      </w:r>
      <w:r w:rsidR="008003E8">
        <w:rPr>
          <w:rFonts w:ascii="Arial" w:hAnsi="Arial" w:cs="Arial"/>
        </w:rPr>
        <w:t>/2</w:t>
      </w:r>
      <w:r w:rsidR="009357DE">
        <w:rPr>
          <w:rFonts w:ascii="Arial" w:hAnsi="Arial" w:cs="Arial"/>
        </w:rPr>
        <w:t>8</w:t>
      </w:r>
      <w:r w:rsidR="008003E8">
        <w:rPr>
          <w:rFonts w:ascii="Arial" w:hAnsi="Arial" w:cs="Arial"/>
        </w:rPr>
        <w:t xml:space="preserve"> – </w:t>
      </w:r>
      <w:r w:rsidR="009357DE">
        <w:rPr>
          <w:rFonts w:ascii="Arial" w:hAnsi="Arial" w:cs="Arial"/>
        </w:rPr>
        <w:t>05</w:t>
      </w:r>
      <w:r w:rsidR="008003E8">
        <w:rPr>
          <w:rFonts w:ascii="Arial" w:hAnsi="Arial" w:cs="Arial"/>
        </w:rPr>
        <w:t>/</w:t>
      </w:r>
      <w:r w:rsidR="009357DE">
        <w:rPr>
          <w:rFonts w:ascii="Arial" w:hAnsi="Arial" w:cs="Arial"/>
        </w:rPr>
        <w:t>24</w:t>
      </w:r>
    </w:p>
    <w:p w14:paraId="5EDDF024" w14:textId="3141AD13" w:rsidR="00D25A34" w:rsidRPr="00D25A34" w:rsidRDefault="00D25A34" w:rsidP="00D25A34">
      <w:pPr>
        <w:tabs>
          <w:tab w:val="right" w:pos="2880"/>
          <w:tab w:val="left" w:pos="3240"/>
        </w:tabs>
        <w:spacing w:before="100" w:after="100"/>
        <w:rPr>
          <w:rFonts w:ascii="Arial" w:hAnsi="Arial" w:cs="Arial"/>
        </w:rPr>
      </w:pPr>
      <w:r w:rsidRPr="00D25A34">
        <w:rPr>
          <w:rFonts w:ascii="Arial" w:hAnsi="Arial" w:cs="Arial"/>
        </w:rPr>
        <w:tab/>
      </w:r>
      <w:r w:rsidRPr="00D25A34">
        <w:rPr>
          <w:rFonts w:ascii="Arial" w:hAnsi="Arial" w:cs="Arial"/>
          <w:b/>
        </w:rPr>
        <w:t>Office Hours:</w:t>
      </w:r>
      <w:r w:rsidRPr="00D25A34">
        <w:rPr>
          <w:rFonts w:ascii="Arial" w:hAnsi="Arial" w:cs="Arial"/>
        </w:rPr>
        <w:tab/>
        <w:t>Online</w:t>
      </w:r>
      <w:bookmarkStart w:id="1" w:name="_GoBack"/>
      <w:bookmarkEnd w:id="1"/>
    </w:p>
    <w:p w14:paraId="6366B5B8" w14:textId="77777777" w:rsidR="004139A2" w:rsidRDefault="004139A2" w:rsidP="002A1EEC">
      <w:pPr>
        <w:spacing w:before="100" w:after="100"/>
        <w:ind w:right="-179"/>
      </w:pPr>
    </w:p>
    <w:p w14:paraId="15BAC22C" w14:textId="77777777" w:rsidR="002A1EEC" w:rsidRDefault="002A1EEC" w:rsidP="002A1EEC">
      <w:pPr>
        <w:spacing w:before="100" w:after="100"/>
        <w:ind w:right="-179"/>
        <w:rPr>
          <w:rFonts w:ascii="Arial" w:eastAsia="Arial" w:hAnsi="Arial" w:cs="Arial"/>
          <w:sz w:val="20"/>
          <w:szCs w:val="20"/>
        </w:rPr>
      </w:pPr>
      <w:r>
        <w:rPr>
          <w:rFonts w:ascii="Arial" w:eastAsia="Arial" w:hAnsi="Arial" w:cs="Arial"/>
          <w:b/>
          <w:sz w:val="20"/>
          <w:szCs w:val="20"/>
          <w:u w:val="single"/>
        </w:rPr>
        <w:t>Textbook</w:t>
      </w:r>
      <w:r>
        <w:rPr>
          <w:rFonts w:ascii="Arial" w:eastAsia="Arial" w:hAnsi="Arial" w:cs="Arial"/>
          <w:sz w:val="20"/>
          <w:szCs w:val="20"/>
        </w:rPr>
        <w:t>: “</w:t>
      </w:r>
      <w:r>
        <w:rPr>
          <w:rFonts w:ascii="Arial" w:eastAsia="Arial" w:hAnsi="Arial" w:cs="Arial"/>
          <w:i/>
          <w:sz w:val="20"/>
          <w:szCs w:val="20"/>
        </w:rPr>
        <w:t>Assembly Language for x86 processors”,</w:t>
      </w:r>
      <w:r>
        <w:rPr>
          <w:rFonts w:ascii="Arial" w:eastAsia="Arial" w:hAnsi="Arial" w:cs="Arial"/>
          <w:sz w:val="20"/>
          <w:szCs w:val="20"/>
        </w:rPr>
        <w:t xml:space="preserve"> by Kip R. Irvine, 6</w:t>
      </w:r>
      <w:r w:rsidRPr="00E14F34">
        <w:rPr>
          <w:rFonts w:ascii="Arial" w:eastAsia="Arial" w:hAnsi="Arial" w:cs="Arial"/>
          <w:sz w:val="20"/>
          <w:szCs w:val="20"/>
          <w:vertAlign w:val="superscript"/>
        </w:rPr>
        <w:t>th</w:t>
      </w:r>
      <w:r>
        <w:rPr>
          <w:rFonts w:ascii="Arial" w:eastAsia="Arial" w:hAnsi="Arial" w:cs="Arial"/>
          <w:sz w:val="20"/>
          <w:szCs w:val="20"/>
        </w:rPr>
        <w:t xml:space="preserve"> Edition, </w:t>
      </w:r>
    </w:p>
    <w:p w14:paraId="38B7DE7D" w14:textId="77777777" w:rsidR="002A1EEC" w:rsidRDefault="002A1EEC" w:rsidP="002A1EEC">
      <w:pPr>
        <w:spacing w:before="100" w:after="100"/>
        <w:ind w:right="-179"/>
        <w:rPr>
          <w:rFonts w:ascii="Arial" w:eastAsia="Arial" w:hAnsi="Arial" w:cs="Arial"/>
          <w:sz w:val="20"/>
          <w:szCs w:val="20"/>
        </w:rPr>
      </w:pPr>
      <w:r>
        <w:rPr>
          <w:rFonts w:ascii="Arial" w:eastAsia="Arial" w:hAnsi="Arial" w:cs="Arial"/>
          <w:sz w:val="20"/>
          <w:szCs w:val="20"/>
        </w:rPr>
        <w:t xml:space="preserve">ISBN10: 0-13-602212-X </w:t>
      </w:r>
    </w:p>
    <w:p w14:paraId="00DF2659" w14:textId="77777777" w:rsidR="002A1EEC" w:rsidRDefault="002A1EEC" w:rsidP="002A1EEC">
      <w:pPr>
        <w:spacing w:before="100" w:after="100"/>
        <w:ind w:right="-179"/>
      </w:pPr>
      <w:r>
        <w:rPr>
          <w:rFonts w:ascii="Arial" w:eastAsia="Arial" w:hAnsi="Arial" w:cs="Arial"/>
          <w:sz w:val="20"/>
          <w:szCs w:val="20"/>
        </w:rPr>
        <w:t>ISBN13: 978-0-13-602212-1</w:t>
      </w:r>
    </w:p>
    <w:p w14:paraId="0BCEDC02" w14:textId="77777777" w:rsidR="00DC08F7" w:rsidRDefault="00DC08F7">
      <w:pPr>
        <w:spacing w:before="100" w:after="100"/>
      </w:pPr>
    </w:p>
    <w:p w14:paraId="19DAEAA2" w14:textId="07BE5A27" w:rsidR="00DC08F7" w:rsidRPr="004C6E83" w:rsidRDefault="002A1EEC" w:rsidP="004C6E83">
      <w:pPr>
        <w:widowControl w:val="0"/>
        <w:spacing w:before="100" w:after="100"/>
        <w:rPr>
          <w:rFonts w:ascii="Arial" w:eastAsia="Arial" w:hAnsi="Arial" w:cs="Arial"/>
          <w:color w:val="000000"/>
          <w:sz w:val="20"/>
          <w:szCs w:val="20"/>
        </w:rPr>
      </w:pPr>
      <w:r>
        <w:rPr>
          <w:rFonts w:ascii="Arial" w:eastAsia="Arial" w:hAnsi="Arial" w:cs="Arial"/>
          <w:b/>
          <w:sz w:val="20"/>
          <w:szCs w:val="20"/>
        </w:rPr>
        <w:t xml:space="preserve">Catalog Description: </w:t>
      </w:r>
      <w:r w:rsidR="004C6E83" w:rsidRPr="004C6E83">
        <w:rPr>
          <w:rFonts w:ascii="Arial" w:eastAsia="Arial" w:hAnsi="Arial" w:cs="Arial"/>
          <w:color w:val="000000"/>
          <w:sz w:val="20"/>
          <w:szCs w:val="20"/>
        </w:rPr>
        <w:t>Introduction to the organization and architecture of computer systems. Mapping of statements and constructs in a high-level language onto sequences of machine instructions is studied, as well as the internal representation of simple data types and structures. Numerical computation is examined with an eye toward possible data representation errors and procedural errors. Throughout the course, students will write short assembly language programs that utilize the concepts being studied. (C-ID: COMP 142) ADVISORY: Some programming experience or programming coursework.</w:t>
      </w:r>
    </w:p>
    <w:p w14:paraId="7E6806C7" w14:textId="77777777" w:rsidR="00DC08F7" w:rsidRDefault="00DC08F7">
      <w:pPr>
        <w:spacing w:before="100" w:after="100"/>
      </w:pPr>
    </w:p>
    <w:p w14:paraId="77D8F225" w14:textId="2FB4BD7B" w:rsidR="00DC08F7" w:rsidRDefault="002A1EEC">
      <w:pPr>
        <w:spacing w:before="100" w:after="100"/>
      </w:pPr>
      <w:r>
        <w:rPr>
          <w:rFonts w:ascii="Arial" w:eastAsia="Arial" w:hAnsi="Arial" w:cs="Arial"/>
          <w:b/>
          <w:sz w:val="20"/>
          <w:szCs w:val="20"/>
        </w:rPr>
        <w:t>Assignments</w:t>
      </w:r>
      <w:r>
        <w:rPr>
          <w:rFonts w:ascii="Arial" w:eastAsia="Arial" w:hAnsi="Arial" w:cs="Arial"/>
          <w:sz w:val="20"/>
          <w:szCs w:val="20"/>
        </w:rPr>
        <w:t xml:space="preserve">: All assignments including the class syllabus (this) will be stored at </w:t>
      </w:r>
      <w:hyperlink r:id="rId8">
        <w:r>
          <w:rPr>
            <w:rFonts w:ascii="Arial" w:eastAsia="Arial" w:hAnsi="Arial" w:cs="Arial"/>
            <w:color w:val="1155CC"/>
            <w:sz w:val="20"/>
            <w:szCs w:val="20"/>
            <w:u w:val="single"/>
          </w:rPr>
          <w:t>http://ilearn.gavilan.edu.</w:t>
        </w:r>
      </w:hyperlink>
      <w:r>
        <w:rPr>
          <w:rFonts w:ascii="Arial" w:eastAsia="Arial" w:hAnsi="Arial" w:cs="Arial"/>
          <w:sz w:val="20"/>
          <w:szCs w:val="20"/>
        </w:rPr>
        <w:t xml:space="preserve"> Your grade is based upon the assignments completed. When you complete all assignments, you have completed the course. </w:t>
      </w:r>
      <w:r w:rsidR="00033D2F">
        <w:rPr>
          <w:rFonts w:ascii="Arial" w:eastAsia="Arial" w:hAnsi="Arial" w:cs="Arial"/>
          <w:sz w:val="20"/>
          <w:szCs w:val="20"/>
        </w:rPr>
        <w:t>Chapters</w:t>
      </w:r>
      <w:r>
        <w:rPr>
          <w:rFonts w:ascii="Arial" w:eastAsia="Arial" w:hAnsi="Arial" w:cs="Arial"/>
          <w:sz w:val="20"/>
          <w:szCs w:val="20"/>
        </w:rPr>
        <w:t xml:space="preserve"> from the required textbook will be covered every week.  Every week several programming assignments will be given for each chapter. </w:t>
      </w:r>
      <w:r>
        <w:rPr>
          <w:rFonts w:ascii="Arial" w:eastAsia="Arial" w:hAnsi="Arial" w:cs="Arial"/>
          <w:sz w:val="20"/>
          <w:szCs w:val="20"/>
          <w:shd w:val="clear" w:color="auto" w:fill="FAFAFA"/>
        </w:rPr>
        <w:t>All assignments are due a week after they were assigned.</w:t>
      </w:r>
      <w:r w:rsidR="00033D2F">
        <w:rPr>
          <w:rFonts w:ascii="Arial" w:eastAsia="Arial" w:hAnsi="Arial" w:cs="Arial"/>
          <w:sz w:val="20"/>
          <w:szCs w:val="20"/>
          <w:shd w:val="clear" w:color="auto" w:fill="FAFAFA"/>
        </w:rPr>
        <w:t xml:space="preserve"> </w:t>
      </w:r>
    </w:p>
    <w:p w14:paraId="58CE629C" w14:textId="77777777" w:rsidR="00DC08F7" w:rsidRDefault="00DC08F7">
      <w:pPr>
        <w:spacing w:before="100" w:after="100"/>
      </w:pPr>
    </w:p>
    <w:p w14:paraId="00A9ED8B" w14:textId="77777777" w:rsidR="00DC08F7" w:rsidRDefault="002A1EEC">
      <w:pPr>
        <w:spacing w:before="100" w:after="100"/>
        <w:ind w:right="-179"/>
      </w:pPr>
      <w:r>
        <w:rPr>
          <w:rFonts w:ascii="Arial" w:eastAsia="Arial" w:hAnsi="Arial" w:cs="Arial"/>
          <w:b/>
          <w:sz w:val="20"/>
          <w:szCs w:val="20"/>
        </w:rPr>
        <w:t xml:space="preserve">Grading: </w:t>
      </w:r>
      <w:r>
        <w:rPr>
          <w:rFonts w:ascii="Arial" w:eastAsia="Arial" w:hAnsi="Arial" w:cs="Arial"/>
          <w:sz w:val="20"/>
          <w:szCs w:val="20"/>
        </w:rPr>
        <w:t xml:space="preserve">This course has Credit/No Credit Option. You will normally get a grade in the class, but if you fill out a Credit/No Credit petition before 1/3 of the class has passed, you can take the class for credit/no credit. Petitions are available at the office or registrar. Please tell me if you do request a Credit/No Credit Option. In order to get a Credit, you need to earn at least a C grade. </w:t>
      </w:r>
      <w:r>
        <w:rPr>
          <w:rFonts w:ascii="Arial" w:eastAsia="Arial" w:hAnsi="Arial" w:cs="Arial"/>
          <w:sz w:val="20"/>
          <w:szCs w:val="20"/>
          <w:u w:val="single"/>
        </w:rPr>
        <w:t xml:space="preserve">Be sure you are </w:t>
      </w:r>
      <w:r>
        <w:rPr>
          <w:rFonts w:ascii="Arial" w:eastAsia="Arial" w:hAnsi="Arial" w:cs="Arial"/>
          <w:b/>
          <w:sz w:val="20"/>
          <w:szCs w:val="20"/>
          <w:u w:val="single"/>
        </w:rPr>
        <w:t>NOT</w:t>
      </w:r>
      <w:r>
        <w:rPr>
          <w:rFonts w:ascii="Arial" w:eastAsia="Arial" w:hAnsi="Arial" w:cs="Arial"/>
          <w:sz w:val="20"/>
          <w:szCs w:val="20"/>
          <w:u w:val="single"/>
        </w:rPr>
        <w:t xml:space="preserve"> registered as a Pass/No Pass if you want to receive a grade.</w:t>
      </w:r>
    </w:p>
    <w:p w14:paraId="120A8C12" w14:textId="77777777" w:rsidR="00DC08F7" w:rsidRDefault="00DC08F7">
      <w:pPr>
        <w:spacing w:before="100" w:after="100"/>
      </w:pPr>
    </w:p>
    <w:p w14:paraId="39AC4636" w14:textId="77777777" w:rsidR="00DC08F7" w:rsidRDefault="002A1EEC">
      <w:pPr>
        <w:spacing w:before="100" w:after="100"/>
      </w:pPr>
      <w:r>
        <w:rPr>
          <w:rFonts w:ascii="Arial" w:eastAsia="Arial" w:hAnsi="Arial" w:cs="Arial"/>
          <w:b/>
          <w:sz w:val="20"/>
          <w:szCs w:val="20"/>
        </w:rPr>
        <w:t>Course Grading Method</w:t>
      </w:r>
      <w:r>
        <w:rPr>
          <w:rFonts w:ascii="Arial" w:eastAsia="Arial" w:hAnsi="Arial" w:cs="Arial"/>
          <w:sz w:val="20"/>
          <w:szCs w:val="20"/>
        </w:rPr>
        <w:t xml:space="preserve"> </w:t>
      </w:r>
      <w:r>
        <w:rPr>
          <w:rFonts w:ascii="Arial" w:eastAsia="Arial" w:hAnsi="Arial" w:cs="Arial"/>
          <w:sz w:val="20"/>
          <w:szCs w:val="20"/>
        </w:rPr>
        <w:br/>
        <w:t xml:space="preserve">You can click on  </w:t>
      </w:r>
      <w:r>
        <w:rPr>
          <w:noProof/>
        </w:rPr>
        <w:drawing>
          <wp:inline distT="19050" distB="19050" distL="19050" distR="19050" wp14:anchorId="437DA582" wp14:editId="46433907">
            <wp:extent cx="616017" cy="18288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616017" cy="182880"/>
                    </a:xfrm>
                    <a:prstGeom prst="rect">
                      <a:avLst/>
                    </a:prstGeom>
                    <a:ln/>
                  </pic:spPr>
                </pic:pic>
              </a:graphicData>
            </a:graphic>
          </wp:inline>
        </w:drawing>
      </w:r>
      <w:r>
        <w:rPr>
          <w:rFonts w:ascii="Arial" w:eastAsia="Arial" w:hAnsi="Arial" w:cs="Arial"/>
          <w:sz w:val="20"/>
          <w:szCs w:val="20"/>
        </w:rPr>
        <w:t xml:space="preserve"> </w:t>
      </w:r>
      <w:proofErr w:type="spellStart"/>
      <w:r>
        <w:rPr>
          <w:rFonts w:ascii="Arial" w:eastAsia="Arial" w:hAnsi="Arial" w:cs="Arial"/>
          <w:sz w:val="20"/>
          <w:szCs w:val="20"/>
        </w:rPr>
        <w:t>on</w:t>
      </w:r>
      <w:proofErr w:type="spellEnd"/>
      <w:r>
        <w:rPr>
          <w:rFonts w:ascii="Arial" w:eastAsia="Arial" w:hAnsi="Arial" w:cs="Arial"/>
          <w:sz w:val="20"/>
          <w:szCs w:val="20"/>
        </w:rPr>
        <w:t xml:space="preserve"> the class web site at </w:t>
      </w:r>
      <w:hyperlink r:id="rId10">
        <w:r>
          <w:rPr>
            <w:rFonts w:ascii="Arial" w:eastAsia="Arial" w:hAnsi="Arial" w:cs="Arial"/>
            <w:color w:val="1155CC"/>
            <w:sz w:val="20"/>
            <w:szCs w:val="20"/>
            <w:u w:val="single"/>
          </w:rPr>
          <w:t>ilearn.gavilan.edu</w:t>
        </w:r>
      </w:hyperlink>
      <w:r>
        <w:rPr>
          <w:rFonts w:ascii="Arial" w:eastAsia="Arial" w:hAnsi="Arial" w:cs="Arial"/>
          <w:sz w:val="20"/>
          <w:szCs w:val="20"/>
        </w:rPr>
        <w:t xml:space="preserve"> to see your current grade.</w:t>
      </w:r>
    </w:p>
    <w:p w14:paraId="210E6963" w14:textId="77777777" w:rsidR="00DC08F7" w:rsidRDefault="002A1EEC">
      <w:pPr>
        <w:spacing w:before="100" w:after="100"/>
      </w:pPr>
      <w:r>
        <w:rPr>
          <w:rFonts w:ascii="Arial" w:eastAsia="Arial" w:hAnsi="Arial" w:cs="Arial"/>
          <w:sz w:val="20"/>
          <w:szCs w:val="20"/>
        </w:rPr>
        <w:t xml:space="preserve">This class will be graded according to the following method:   </w:t>
      </w:r>
    </w:p>
    <w:p w14:paraId="40EDBC01" w14:textId="5D141E0C" w:rsidR="00DC08F7" w:rsidRDefault="00986DB1">
      <w:pPr>
        <w:pStyle w:val="Heading6"/>
        <w:spacing w:before="200" w:after="40"/>
        <w:ind w:left="720"/>
      </w:pPr>
      <w:r>
        <w:rPr>
          <w:rFonts w:ascii="Arial" w:eastAsia="Arial" w:hAnsi="Arial" w:cs="Arial"/>
          <w:sz w:val="18"/>
          <w:szCs w:val="18"/>
        </w:rPr>
        <w:t xml:space="preserve"> A = 89</w:t>
      </w:r>
      <w:r w:rsidR="002A1EEC">
        <w:rPr>
          <w:rFonts w:ascii="Arial" w:eastAsia="Arial" w:hAnsi="Arial" w:cs="Arial"/>
          <w:sz w:val="18"/>
          <w:szCs w:val="18"/>
        </w:rPr>
        <w:t xml:space="preserve">% - 100% | A- = </w:t>
      </w:r>
      <w:r>
        <w:rPr>
          <w:rFonts w:ascii="Arial" w:eastAsia="Arial" w:hAnsi="Arial" w:cs="Arial"/>
          <w:sz w:val="18"/>
          <w:szCs w:val="18"/>
        </w:rPr>
        <w:t>88</w:t>
      </w:r>
      <w:r w:rsidR="002A1EEC">
        <w:rPr>
          <w:rFonts w:ascii="Arial" w:eastAsia="Arial" w:hAnsi="Arial" w:cs="Arial"/>
          <w:sz w:val="18"/>
          <w:szCs w:val="18"/>
        </w:rPr>
        <w:t xml:space="preserve">% - </w:t>
      </w:r>
      <w:r>
        <w:rPr>
          <w:rFonts w:ascii="Arial" w:eastAsia="Arial" w:hAnsi="Arial" w:cs="Arial"/>
          <w:sz w:val="18"/>
          <w:szCs w:val="18"/>
        </w:rPr>
        <w:t>87</w:t>
      </w:r>
      <w:r w:rsidR="002A1EEC">
        <w:rPr>
          <w:rFonts w:ascii="Arial" w:eastAsia="Arial" w:hAnsi="Arial" w:cs="Arial"/>
          <w:sz w:val="18"/>
          <w:szCs w:val="18"/>
        </w:rPr>
        <w:t>% | B+ = 8</w:t>
      </w:r>
      <w:r>
        <w:rPr>
          <w:rFonts w:ascii="Arial" w:eastAsia="Arial" w:hAnsi="Arial" w:cs="Arial"/>
          <w:sz w:val="18"/>
          <w:szCs w:val="18"/>
        </w:rPr>
        <w:t>6</w:t>
      </w:r>
      <w:r w:rsidR="002A1EEC">
        <w:rPr>
          <w:rFonts w:ascii="Arial" w:eastAsia="Arial" w:hAnsi="Arial" w:cs="Arial"/>
          <w:sz w:val="18"/>
          <w:szCs w:val="18"/>
        </w:rPr>
        <w:t xml:space="preserve">% - </w:t>
      </w:r>
      <w:r>
        <w:rPr>
          <w:rFonts w:ascii="Arial" w:eastAsia="Arial" w:hAnsi="Arial" w:cs="Arial"/>
          <w:sz w:val="18"/>
          <w:szCs w:val="18"/>
        </w:rPr>
        <w:t>85</w:t>
      </w:r>
      <w:r w:rsidR="002A1EEC">
        <w:rPr>
          <w:rFonts w:ascii="Arial" w:eastAsia="Arial" w:hAnsi="Arial" w:cs="Arial"/>
          <w:sz w:val="18"/>
          <w:szCs w:val="18"/>
        </w:rPr>
        <w:t xml:space="preserve">% | B = 84% - </w:t>
      </w:r>
      <w:r>
        <w:rPr>
          <w:rFonts w:ascii="Arial" w:eastAsia="Arial" w:hAnsi="Arial" w:cs="Arial"/>
          <w:sz w:val="18"/>
          <w:szCs w:val="18"/>
        </w:rPr>
        <w:t>78</w:t>
      </w:r>
      <w:r w:rsidR="002A1EEC">
        <w:rPr>
          <w:rFonts w:ascii="Arial" w:eastAsia="Arial" w:hAnsi="Arial" w:cs="Arial"/>
          <w:sz w:val="18"/>
          <w:szCs w:val="18"/>
        </w:rPr>
        <w:t xml:space="preserve">% | B - = </w:t>
      </w:r>
      <w:r>
        <w:rPr>
          <w:rFonts w:ascii="Arial" w:eastAsia="Arial" w:hAnsi="Arial" w:cs="Arial"/>
          <w:sz w:val="18"/>
          <w:szCs w:val="18"/>
        </w:rPr>
        <w:t>77</w:t>
      </w:r>
      <w:r w:rsidR="002A1EEC">
        <w:rPr>
          <w:rFonts w:ascii="Arial" w:eastAsia="Arial" w:hAnsi="Arial" w:cs="Arial"/>
          <w:sz w:val="18"/>
          <w:szCs w:val="18"/>
        </w:rPr>
        <w:t xml:space="preserve">% - </w:t>
      </w:r>
      <w:r>
        <w:rPr>
          <w:rFonts w:ascii="Arial" w:eastAsia="Arial" w:hAnsi="Arial" w:cs="Arial"/>
          <w:sz w:val="18"/>
          <w:szCs w:val="18"/>
        </w:rPr>
        <w:t>76</w:t>
      </w:r>
      <w:r w:rsidR="002A1EEC">
        <w:rPr>
          <w:rFonts w:ascii="Arial" w:eastAsia="Arial" w:hAnsi="Arial" w:cs="Arial"/>
          <w:sz w:val="18"/>
          <w:szCs w:val="18"/>
        </w:rPr>
        <w:t xml:space="preserve">% </w:t>
      </w:r>
    </w:p>
    <w:p w14:paraId="7B523F50" w14:textId="11ED42FF" w:rsidR="00DC08F7" w:rsidRDefault="002A1EEC">
      <w:pPr>
        <w:pStyle w:val="Heading6"/>
        <w:spacing w:before="200" w:after="40"/>
        <w:ind w:left="720"/>
      </w:pPr>
      <w:r>
        <w:rPr>
          <w:rFonts w:ascii="Arial" w:eastAsia="Arial" w:hAnsi="Arial" w:cs="Arial"/>
          <w:sz w:val="18"/>
          <w:szCs w:val="18"/>
        </w:rPr>
        <w:t>C+ = 75% - 7</w:t>
      </w:r>
      <w:r w:rsidR="00986DB1">
        <w:rPr>
          <w:rFonts w:ascii="Arial" w:eastAsia="Arial" w:hAnsi="Arial" w:cs="Arial"/>
          <w:sz w:val="18"/>
          <w:szCs w:val="18"/>
        </w:rPr>
        <w:t>1</w:t>
      </w:r>
      <w:r>
        <w:rPr>
          <w:rFonts w:ascii="Arial" w:eastAsia="Arial" w:hAnsi="Arial" w:cs="Arial"/>
          <w:sz w:val="18"/>
          <w:szCs w:val="18"/>
        </w:rPr>
        <w:t xml:space="preserve">%   | C = 70% - </w:t>
      </w:r>
      <w:r w:rsidR="00986DB1">
        <w:rPr>
          <w:rFonts w:ascii="Arial" w:eastAsia="Arial" w:hAnsi="Arial" w:cs="Arial"/>
          <w:sz w:val="18"/>
          <w:szCs w:val="18"/>
        </w:rPr>
        <w:t>56</w:t>
      </w:r>
      <w:r>
        <w:rPr>
          <w:rFonts w:ascii="Arial" w:eastAsia="Arial" w:hAnsi="Arial" w:cs="Arial"/>
          <w:sz w:val="18"/>
          <w:szCs w:val="18"/>
        </w:rPr>
        <w:t xml:space="preserve">% | D = </w:t>
      </w:r>
      <w:r w:rsidR="00986DB1">
        <w:rPr>
          <w:rFonts w:ascii="Arial" w:eastAsia="Arial" w:hAnsi="Arial" w:cs="Arial"/>
          <w:sz w:val="18"/>
          <w:szCs w:val="18"/>
        </w:rPr>
        <w:t>55</w:t>
      </w:r>
      <w:r>
        <w:rPr>
          <w:rFonts w:ascii="Arial" w:eastAsia="Arial" w:hAnsi="Arial" w:cs="Arial"/>
          <w:sz w:val="18"/>
          <w:szCs w:val="18"/>
        </w:rPr>
        <w:t xml:space="preserve">% - </w:t>
      </w:r>
      <w:r w:rsidR="00986DB1">
        <w:rPr>
          <w:rFonts w:ascii="Arial" w:eastAsia="Arial" w:hAnsi="Arial" w:cs="Arial"/>
          <w:sz w:val="18"/>
          <w:szCs w:val="18"/>
        </w:rPr>
        <w:t>30</w:t>
      </w:r>
      <w:r>
        <w:rPr>
          <w:rFonts w:ascii="Arial" w:eastAsia="Arial" w:hAnsi="Arial" w:cs="Arial"/>
          <w:sz w:val="18"/>
          <w:szCs w:val="18"/>
        </w:rPr>
        <w:t xml:space="preserve"> % | F = 0% - </w:t>
      </w:r>
      <w:r w:rsidR="00986DB1">
        <w:rPr>
          <w:rFonts w:ascii="Arial" w:eastAsia="Arial" w:hAnsi="Arial" w:cs="Arial"/>
          <w:sz w:val="18"/>
          <w:szCs w:val="18"/>
        </w:rPr>
        <w:t>29</w:t>
      </w:r>
      <w:r>
        <w:rPr>
          <w:rFonts w:ascii="Arial" w:eastAsia="Arial" w:hAnsi="Arial" w:cs="Arial"/>
          <w:sz w:val="18"/>
          <w:szCs w:val="18"/>
        </w:rPr>
        <w:t>%</w:t>
      </w:r>
    </w:p>
    <w:p w14:paraId="3160A633" w14:textId="77777777" w:rsidR="00515861" w:rsidRDefault="00515861">
      <w:pPr>
        <w:spacing w:before="100" w:after="100"/>
        <w:rPr>
          <w:rFonts w:ascii="Arial" w:eastAsia="Arial" w:hAnsi="Arial" w:cs="Arial"/>
          <w:b/>
          <w:sz w:val="20"/>
          <w:szCs w:val="20"/>
        </w:rPr>
      </w:pPr>
    </w:p>
    <w:p w14:paraId="52BDFBD6" w14:textId="77777777" w:rsidR="00252A64" w:rsidRDefault="00252A64">
      <w:pPr>
        <w:spacing w:before="100" w:after="100"/>
        <w:rPr>
          <w:rFonts w:ascii="Arial" w:eastAsia="Arial" w:hAnsi="Arial" w:cs="Arial"/>
          <w:b/>
          <w:sz w:val="20"/>
          <w:szCs w:val="20"/>
        </w:rPr>
      </w:pPr>
    </w:p>
    <w:p w14:paraId="63D4B5F6" w14:textId="77777777" w:rsidR="00515861" w:rsidRDefault="00515861">
      <w:pPr>
        <w:spacing w:before="100" w:after="100"/>
        <w:rPr>
          <w:rFonts w:ascii="Arial" w:eastAsia="Arial" w:hAnsi="Arial" w:cs="Arial"/>
          <w:b/>
          <w:sz w:val="20"/>
          <w:szCs w:val="20"/>
        </w:rPr>
      </w:pPr>
    </w:p>
    <w:p w14:paraId="01767723" w14:textId="77777777" w:rsidR="00BE7B6C" w:rsidRDefault="00BE7B6C" w:rsidP="00BE7B6C">
      <w:pPr>
        <w:spacing w:before="100" w:after="100"/>
        <w:rPr>
          <w:rFonts w:ascii="Arial" w:eastAsia="Arial" w:hAnsi="Arial" w:cs="Arial"/>
          <w:b/>
          <w:sz w:val="20"/>
          <w:szCs w:val="20"/>
        </w:rPr>
      </w:pPr>
      <w:r>
        <w:rPr>
          <w:rFonts w:ascii="Arial" w:eastAsia="Arial" w:hAnsi="Arial" w:cs="Arial"/>
          <w:b/>
          <w:sz w:val="20"/>
          <w:szCs w:val="20"/>
        </w:rPr>
        <w:t>Student Responsibilities:</w:t>
      </w:r>
      <w:r>
        <w:rPr>
          <w:rFonts w:ascii="Arial" w:eastAsia="Arial" w:hAnsi="Arial" w:cs="Arial"/>
          <w:sz w:val="20"/>
          <w:szCs w:val="20"/>
        </w:rPr>
        <w:t xml:space="preserve"> Whether you are taking the face-to-face section of this class or you are doing it online, you are expected to log into the class page at least once every week This is how I will measure your attendance. You are also expected to keep up with the assignments and will need to spend </w:t>
      </w:r>
      <w:r>
        <w:rPr>
          <w:rFonts w:ascii="Arial" w:eastAsia="Arial" w:hAnsi="Arial" w:cs="Arial"/>
          <w:sz w:val="20"/>
          <w:szCs w:val="20"/>
          <w:u w:val="single"/>
        </w:rPr>
        <w:t>several hours every week</w:t>
      </w:r>
      <w:r>
        <w:rPr>
          <w:rFonts w:ascii="Arial" w:eastAsia="Arial" w:hAnsi="Arial" w:cs="Arial"/>
          <w:b/>
          <w:sz w:val="20"/>
          <w:szCs w:val="20"/>
        </w:rPr>
        <w:t xml:space="preserve"> </w:t>
      </w:r>
      <w:r>
        <w:rPr>
          <w:rFonts w:ascii="Arial" w:eastAsia="Arial" w:hAnsi="Arial" w:cs="Arial"/>
          <w:sz w:val="20"/>
          <w:szCs w:val="20"/>
        </w:rPr>
        <w:t>working on this class.</w:t>
      </w:r>
      <w:r>
        <w:rPr>
          <w:rFonts w:ascii="Arial" w:eastAsia="Arial" w:hAnsi="Arial" w:cs="Arial"/>
          <w:b/>
          <w:sz w:val="20"/>
          <w:szCs w:val="20"/>
        </w:rPr>
        <w:t xml:space="preserve"> </w:t>
      </w:r>
      <w:r>
        <w:rPr>
          <w:rFonts w:ascii="Arial" w:eastAsia="Arial" w:hAnsi="Arial" w:cs="Arial"/>
          <w:sz w:val="20"/>
          <w:szCs w:val="20"/>
        </w:rPr>
        <w:t>If you disappear and stop turning in assignments, I may drop you</w:t>
      </w:r>
      <w:r>
        <w:rPr>
          <w:rFonts w:ascii="Arial" w:eastAsia="Arial" w:hAnsi="Arial" w:cs="Arial"/>
          <w:b/>
          <w:sz w:val="20"/>
          <w:szCs w:val="20"/>
        </w:rPr>
        <w:t xml:space="preserve">. </w:t>
      </w:r>
    </w:p>
    <w:p w14:paraId="38C527F2" w14:textId="77777777" w:rsidR="00BE7B6C" w:rsidRDefault="00BE7B6C" w:rsidP="00BE7B6C">
      <w:pPr>
        <w:spacing w:before="100" w:after="100"/>
        <w:ind w:right="-180"/>
        <w:rPr>
          <w:rFonts w:ascii="Arial" w:eastAsia="Arial" w:hAnsi="Arial" w:cs="Arial"/>
          <w:b/>
          <w:sz w:val="20"/>
          <w:szCs w:val="20"/>
        </w:rPr>
      </w:pPr>
    </w:p>
    <w:p w14:paraId="7E9A4B86" w14:textId="77777777" w:rsidR="00BE7B6C" w:rsidRDefault="00BE7B6C" w:rsidP="00BE7B6C">
      <w:pPr>
        <w:spacing w:before="100" w:after="100"/>
        <w:ind w:right="-180"/>
        <w:rPr>
          <w:rFonts w:ascii="Arial" w:eastAsia="Arial" w:hAnsi="Arial" w:cs="Arial"/>
          <w:sz w:val="20"/>
          <w:szCs w:val="20"/>
        </w:rPr>
      </w:pPr>
      <w:r>
        <w:rPr>
          <w:rFonts w:ascii="Arial" w:eastAsia="Arial" w:hAnsi="Arial" w:cs="Arial"/>
          <w:b/>
          <w:sz w:val="20"/>
          <w:szCs w:val="20"/>
        </w:rPr>
        <w:t xml:space="preserve">Keep up with the class work: </w:t>
      </w:r>
      <w:r>
        <w:rPr>
          <w:rFonts w:ascii="Arial" w:eastAsia="Arial" w:hAnsi="Arial" w:cs="Arial"/>
          <w:sz w:val="20"/>
          <w:szCs w:val="20"/>
        </w:rPr>
        <w:t xml:space="preserve">Do not fall behind with the assignments. What you learned in week 1 will be used in Week 2 and so on. If you procrastinate, you will soon be lost. </w:t>
      </w:r>
      <w:r w:rsidRPr="00AF599D">
        <w:rPr>
          <w:rFonts w:ascii="Arial" w:eastAsia="Arial" w:hAnsi="Arial" w:cs="Arial"/>
          <w:sz w:val="20"/>
          <w:szCs w:val="20"/>
        </w:rPr>
        <w:t>Plan to</w:t>
      </w:r>
      <w:r>
        <w:rPr>
          <w:rFonts w:ascii="Arial" w:eastAsia="Arial" w:hAnsi="Arial" w:cs="Arial"/>
          <w:b/>
          <w:sz w:val="20"/>
          <w:szCs w:val="20"/>
        </w:rPr>
        <w:t xml:space="preserve"> </w:t>
      </w:r>
      <w:r>
        <w:rPr>
          <w:rFonts w:ascii="Arial" w:eastAsia="Arial" w:hAnsi="Arial" w:cs="Arial"/>
          <w:sz w:val="20"/>
          <w:szCs w:val="20"/>
        </w:rPr>
        <w:t xml:space="preserve">log into the class each week read the posted material, and complete the posted assignments. </w:t>
      </w:r>
    </w:p>
    <w:p w14:paraId="43C012AE" w14:textId="77777777" w:rsidR="00DC08F7" w:rsidRDefault="00DC08F7">
      <w:pPr>
        <w:spacing w:before="100" w:after="100"/>
      </w:pPr>
    </w:p>
    <w:p w14:paraId="376C98A1" w14:textId="77777777" w:rsidR="00BE7B6C" w:rsidRDefault="00BE7B6C" w:rsidP="00BE7B6C">
      <w:pPr>
        <w:spacing w:before="100" w:after="100"/>
        <w:ind w:right="-180"/>
        <w:rPr>
          <w:rFonts w:ascii="Arial" w:eastAsia="Arial" w:hAnsi="Arial" w:cs="Arial"/>
          <w:b/>
          <w:sz w:val="20"/>
          <w:szCs w:val="20"/>
          <w:u w:val="single"/>
        </w:rPr>
      </w:pPr>
      <w:r>
        <w:rPr>
          <w:rFonts w:ascii="Arial" w:eastAsia="Arial" w:hAnsi="Arial" w:cs="Arial"/>
          <w:b/>
          <w:sz w:val="20"/>
          <w:szCs w:val="20"/>
        </w:rPr>
        <w:t>Incompletes:</w:t>
      </w:r>
      <w:r>
        <w:rPr>
          <w:rFonts w:ascii="Arial" w:eastAsia="Arial" w:hAnsi="Arial" w:cs="Arial"/>
          <w:sz w:val="20"/>
          <w:szCs w:val="20"/>
        </w:rPr>
        <w:t xml:space="preserve"> I seldom give incompletes and never give them just because you have not done the work. Almost no one ever finishes an incomplete. According to admissions and records (A&amp;R) rules:  you are eligible for getting an incomplete grade “I” only if you have already completed 75% of the coursework. Only students who have been doing the class work and have extenuating circumstance may receive an Incomplete. </w:t>
      </w:r>
    </w:p>
    <w:p w14:paraId="2E368B5A" w14:textId="77777777" w:rsidR="00DC08F7" w:rsidRDefault="00DC08F7">
      <w:pPr>
        <w:spacing w:before="100" w:after="100"/>
        <w:ind w:right="-179"/>
      </w:pPr>
    </w:p>
    <w:p w14:paraId="0C5C1AFC" w14:textId="77777777" w:rsidR="00BE7B6C" w:rsidRDefault="00BE7B6C" w:rsidP="00BE7B6C">
      <w:pPr>
        <w:spacing w:before="100" w:after="100"/>
        <w:ind w:right="-180"/>
        <w:rPr>
          <w:rFonts w:ascii="Arial" w:eastAsia="Arial" w:hAnsi="Arial" w:cs="Arial"/>
          <w:sz w:val="20"/>
          <w:szCs w:val="20"/>
        </w:rPr>
      </w:pPr>
      <w:r>
        <w:rPr>
          <w:rFonts w:ascii="Arial" w:eastAsia="Arial" w:hAnsi="Arial" w:cs="Arial"/>
          <w:b/>
          <w:sz w:val="20"/>
          <w:szCs w:val="20"/>
        </w:rPr>
        <w:t xml:space="preserve">Drops: </w:t>
      </w:r>
      <w:r>
        <w:rPr>
          <w:rFonts w:ascii="Arial" w:eastAsia="Arial" w:hAnsi="Arial" w:cs="Arial"/>
          <w:sz w:val="20"/>
          <w:szCs w:val="20"/>
        </w:rPr>
        <w:t xml:space="preserve">If you stop attending class, it is your responsibility to drop the class or you will get an “F”. </w:t>
      </w:r>
    </w:p>
    <w:p w14:paraId="1B1A4649" w14:textId="77777777" w:rsidR="00DC08F7" w:rsidRDefault="00DC08F7">
      <w:pPr>
        <w:spacing w:before="100" w:after="100"/>
        <w:ind w:right="-179"/>
      </w:pPr>
    </w:p>
    <w:p w14:paraId="6731ABC0" w14:textId="77777777" w:rsidR="00515861" w:rsidRPr="00E14F34" w:rsidRDefault="00515861" w:rsidP="00515861">
      <w:pPr>
        <w:spacing w:before="100" w:after="100"/>
        <w:ind w:right="-179"/>
      </w:pPr>
      <w:r>
        <w:rPr>
          <w:rFonts w:ascii="Arial" w:eastAsia="Arial" w:hAnsi="Arial" w:cs="Arial"/>
          <w:b/>
          <w:sz w:val="20"/>
          <w:szCs w:val="20"/>
        </w:rPr>
        <w:t xml:space="preserve">Student Learning Outcomes: </w:t>
      </w:r>
    </w:p>
    <w:p w14:paraId="7796DD62" w14:textId="77777777" w:rsidR="00515861" w:rsidRPr="00E14F34" w:rsidRDefault="00515861" w:rsidP="00515861">
      <w:pPr>
        <w:pStyle w:val="ListParagraph"/>
        <w:numPr>
          <w:ilvl w:val="0"/>
          <w:numId w:val="2"/>
        </w:numPr>
        <w:spacing w:before="100" w:after="100" w:line="240" w:lineRule="auto"/>
        <w:ind w:left="270" w:hanging="180"/>
        <w:rPr>
          <w:rFonts w:ascii="Arial" w:eastAsia="Arial" w:hAnsi="Arial" w:cs="Arial"/>
          <w:sz w:val="20"/>
          <w:szCs w:val="20"/>
        </w:rPr>
      </w:pPr>
      <w:r>
        <w:rPr>
          <w:rFonts w:ascii="Arial" w:eastAsia="Arial" w:hAnsi="Arial" w:cs="Arial"/>
          <w:sz w:val="20"/>
          <w:szCs w:val="20"/>
        </w:rPr>
        <w:t>Write simple Assembly Language Programs</w:t>
      </w:r>
      <w:r w:rsidRPr="00E14F34">
        <w:rPr>
          <w:rFonts w:ascii="Arial" w:eastAsia="Arial" w:hAnsi="Arial" w:cs="Arial"/>
          <w:sz w:val="20"/>
          <w:szCs w:val="20"/>
        </w:rPr>
        <w:t>.</w:t>
      </w:r>
    </w:p>
    <w:p w14:paraId="71B7E35F" w14:textId="77777777" w:rsidR="00515861" w:rsidRDefault="00515861" w:rsidP="00515861">
      <w:pPr>
        <w:pStyle w:val="ListParagraph"/>
        <w:numPr>
          <w:ilvl w:val="0"/>
          <w:numId w:val="2"/>
        </w:numPr>
        <w:spacing w:before="100" w:after="100"/>
        <w:ind w:left="270" w:hanging="180"/>
        <w:rPr>
          <w:rFonts w:ascii="Arial" w:eastAsia="Arial" w:hAnsi="Arial" w:cs="Arial"/>
          <w:sz w:val="20"/>
          <w:szCs w:val="20"/>
        </w:rPr>
      </w:pPr>
      <w:r w:rsidRPr="004C6E83">
        <w:rPr>
          <w:rFonts w:ascii="Arial" w:eastAsia="Arial" w:hAnsi="Arial" w:cs="Arial"/>
          <w:sz w:val="20"/>
          <w:szCs w:val="20"/>
        </w:rPr>
        <w:t>Discuss basic strategies and analyze design decisions of computer organization and design.</w:t>
      </w:r>
      <w:r>
        <w:rPr>
          <w:rFonts w:ascii="Arial" w:eastAsia="Arial" w:hAnsi="Arial" w:cs="Arial"/>
          <w:sz w:val="20"/>
          <w:szCs w:val="20"/>
        </w:rPr>
        <w:t xml:space="preserve"> </w:t>
      </w:r>
    </w:p>
    <w:p w14:paraId="3C54DB4A" w14:textId="40C6FB5C" w:rsidR="00515861" w:rsidRPr="00515861" w:rsidRDefault="00515861" w:rsidP="00515861">
      <w:pPr>
        <w:pStyle w:val="ListParagraph"/>
        <w:numPr>
          <w:ilvl w:val="0"/>
          <w:numId w:val="2"/>
        </w:numPr>
        <w:spacing w:before="100" w:after="100"/>
        <w:ind w:left="270" w:hanging="180"/>
        <w:rPr>
          <w:rFonts w:ascii="Arial" w:eastAsia="Arial" w:hAnsi="Arial" w:cs="Arial"/>
          <w:sz w:val="20"/>
          <w:szCs w:val="20"/>
        </w:rPr>
      </w:pPr>
      <w:r w:rsidRPr="004C6E83">
        <w:rPr>
          <w:rFonts w:ascii="Arial" w:eastAsia="Arial" w:hAnsi="Arial" w:cs="Arial"/>
          <w:sz w:val="20"/>
          <w:szCs w:val="20"/>
        </w:rPr>
        <w:t>Demonstrate the process whereby fundamental higher level programming constructs are</w:t>
      </w:r>
      <w:r>
        <w:rPr>
          <w:rFonts w:ascii="Arial" w:eastAsia="Arial" w:hAnsi="Arial" w:cs="Arial"/>
          <w:sz w:val="20"/>
          <w:szCs w:val="20"/>
        </w:rPr>
        <w:t xml:space="preserve"> </w:t>
      </w:r>
      <w:r w:rsidRPr="004C6E83">
        <w:rPr>
          <w:rFonts w:ascii="Arial" w:eastAsia="Arial" w:hAnsi="Arial" w:cs="Arial"/>
          <w:sz w:val="20"/>
          <w:szCs w:val="20"/>
        </w:rPr>
        <w:t>implemented at the machine language level. Measure: programming projects, homework, exams</w:t>
      </w:r>
    </w:p>
    <w:p w14:paraId="1E6D6E6A" w14:textId="77777777" w:rsidR="00515861" w:rsidRDefault="00515861">
      <w:pPr>
        <w:spacing w:before="100" w:after="100"/>
        <w:ind w:right="-179"/>
        <w:rPr>
          <w:rFonts w:ascii="Arial" w:eastAsia="Arial" w:hAnsi="Arial" w:cs="Arial"/>
          <w:b/>
          <w:sz w:val="20"/>
          <w:szCs w:val="20"/>
        </w:rPr>
      </w:pPr>
    </w:p>
    <w:p w14:paraId="5A072194" w14:textId="77777777" w:rsidR="00DC08F7" w:rsidRDefault="002A1EEC">
      <w:pPr>
        <w:spacing w:before="100" w:after="100"/>
        <w:ind w:right="-179"/>
      </w:pPr>
      <w:r>
        <w:rPr>
          <w:rFonts w:ascii="Arial" w:eastAsia="Arial" w:hAnsi="Arial" w:cs="Arial"/>
          <w:b/>
          <w:sz w:val="20"/>
          <w:szCs w:val="20"/>
        </w:rPr>
        <w:t>Special needs:</w:t>
      </w:r>
      <w:r>
        <w:rPr>
          <w:rFonts w:ascii="Arial" w:eastAsia="Arial" w:hAnsi="Arial" w:cs="Arial"/>
          <w:sz w:val="20"/>
          <w:szCs w:val="20"/>
        </w:rPr>
        <w:t xml:space="preserve"> If you have special needs such as hearing problem, visual problems, or other needs, please tell me after class and I will try to assist you.</w:t>
      </w:r>
    </w:p>
    <w:p w14:paraId="5EA01A68" w14:textId="77777777" w:rsidR="00DC08F7" w:rsidRDefault="002A1EEC">
      <w:pPr>
        <w:spacing w:before="100" w:after="100"/>
        <w:ind w:right="-179"/>
      </w:pPr>
      <w:r>
        <w:rPr>
          <w:rFonts w:ascii="Arial" w:eastAsia="Arial" w:hAnsi="Arial" w:cs="Arial"/>
          <w:sz w:val="20"/>
          <w:szCs w:val="20"/>
        </w:rPr>
        <w:t>Resource Center. ”</w:t>
      </w:r>
      <w:r>
        <w:rPr>
          <w:rFonts w:ascii="Arial" w:eastAsia="Arial" w:hAnsi="Arial" w:cs="Arial"/>
          <w:b/>
          <w:sz w:val="20"/>
          <w:szCs w:val="20"/>
        </w:rPr>
        <w:t>Necessary math skills:</w:t>
      </w:r>
      <w:r>
        <w:rPr>
          <w:rFonts w:ascii="Arial" w:eastAsia="Arial" w:hAnsi="Arial" w:cs="Arial"/>
          <w:sz w:val="20"/>
          <w:szCs w:val="20"/>
        </w:rPr>
        <w:t xml:space="preserve"> If you are having trouble doing the math needed to solve the problems in the programming exercises, then you should take Math 233, Intermediate Algebra. We have noticed that one common reason students do not succeed in programming classes is the lack of math skills need to write programming algorithms. Requirement of many 4-year universities is that potential Computer Science (CS) students must take one year of calculus before becoming a CS major.</w:t>
      </w:r>
    </w:p>
    <w:p w14:paraId="3F21FA59" w14:textId="77777777" w:rsidR="00DC08F7" w:rsidRDefault="00DC08F7">
      <w:pPr>
        <w:spacing w:before="100" w:after="100"/>
        <w:ind w:right="-179"/>
      </w:pPr>
    </w:p>
    <w:p w14:paraId="026695A3" w14:textId="2DB04BAF" w:rsidR="00DC08F7" w:rsidRPr="001E5650" w:rsidRDefault="001E5650" w:rsidP="001E5650">
      <w:pPr>
        <w:spacing w:before="100" w:after="100"/>
        <w:ind w:right="-180"/>
        <w:rPr>
          <w:rFonts w:ascii="Arial" w:eastAsia="Arial" w:hAnsi="Arial" w:cs="Arial"/>
          <w:sz w:val="20"/>
          <w:szCs w:val="20"/>
        </w:rPr>
      </w:pPr>
      <w:r>
        <w:rPr>
          <w:rFonts w:ascii="Arial" w:eastAsia="Arial" w:hAnsi="Arial" w:cs="Arial"/>
          <w:b/>
          <w:sz w:val="20"/>
          <w:szCs w:val="20"/>
        </w:rPr>
        <w:t>Other classes to take:</w:t>
      </w:r>
      <w:r>
        <w:rPr>
          <w:rFonts w:ascii="Arial" w:eastAsia="Arial" w:hAnsi="Arial" w:cs="Arial"/>
          <w:sz w:val="20"/>
          <w:szCs w:val="20"/>
        </w:rPr>
        <w:t xml:space="preserve"> Other classes you might take are CSIS 45 (C++), CSIS 42 (Python), CSIS46 (Data Structures with C++), CSIS27 (Data Structures with Java), CSIS24 (Java)</w:t>
      </w:r>
    </w:p>
    <w:p w14:paraId="34873E9F" w14:textId="77777777" w:rsidR="00DC08F7" w:rsidRDefault="00DC08F7">
      <w:pPr>
        <w:spacing w:before="100" w:after="100"/>
        <w:ind w:right="-179"/>
      </w:pPr>
    </w:p>
    <w:p w14:paraId="437A1A47" w14:textId="77777777" w:rsidR="00DC08F7" w:rsidRDefault="002A1EEC">
      <w:r>
        <w:rPr>
          <w:rFonts w:ascii="Arial" w:eastAsia="Arial" w:hAnsi="Arial" w:cs="Arial"/>
          <w:b/>
          <w:sz w:val="20"/>
          <w:szCs w:val="20"/>
        </w:rPr>
        <w:t>ADA Accommodation Statement:</w:t>
      </w:r>
      <w:r>
        <w:rPr>
          <w:rFonts w:ascii="Arial" w:eastAsia="Arial" w:hAnsi="Arial" w:cs="Arial"/>
          <w:sz w:val="20"/>
          <w:szCs w:val="20"/>
        </w:rPr>
        <w:t xml:space="preserve"> “Students requiring special services or arrangements because of hearing, visual, or other disability should contact their instructor, counselor, or the Disability Resource Center.” </w:t>
      </w:r>
    </w:p>
    <w:p w14:paraId="3E4EEF55" w14:textId="77777777" w:rsidR="00DC08F7" w:rsidRDefault="002A1EEC">
      <w:r>
        <w:rPr>
          <w:rFonts w:ascii="Arial" w:eastAsia="Arial" w:hAnsi="Arial" w:cs="Arial"/>
          <w:b/>
          <w:sz w:val="20"/>
          <w:szCs w:val="20"/>
        </w:rPr>
        <w:t>Occupational/Vocational Statement:</w:t>
      </w:r>
      <w:r>
        <w:rPr>
          <w:rFonts w:ascii="Arial" w:eastAsia="Arial" w:hAnsi="Arial" w:cs="Arial"/>
          <w:sz w:val="20"/>
          <w:szCs w:val="20"/>
        </w:rPr>
        <w:t xml:space="preserve"> “Occupational/Vocational students – Limited English language skills will not be a barrier to admittance to and participation in Vocational Educational Programs.”     </w:t>
      </w:r>
    </w:p>
    <w:p w14:paraId="75406C0A" w14:textId="77777777" w:rsidR="00DC08F7" w:rsidRDefault="002A1EEC">
      <w:pPr>
        <w:rPr>
          <w:rFonts w:ascii="Arial" w:eastAsia="Arial" w:hAnsi="Arial" w:cs="Arial"/>
        </w:rPr>
      </w:pPr>
      <w:r>
        <w:rPr>
          <w:rFonts w:ascii="Arial" w:eastAsia="Arial" w:hAnsi="Arial" w:cs="Arial"/>
          <w:b/>
          <w:sz w:val="20"/>
          <w:szCs w:val="20"/>
        </w:rPr>
        <w:t xml:space="preserve">Student Honesty Policy Reference Statement: </w:t>
      </w:r>
      <w:r>
        <w:rPr>
          <w:rFonts w:ascii="Arial" w:eastAsia="Arial" w:hAnsi="Arial" w:cs="Arial"/>
          <w:sz w:val="20"/>
          <w:szCs w:val="20"/>
        </w:rPr>
        <w:t xml:space="preserve"> “Students are expected to exercise academic honesty and integrity.  Violations such as cheating and plagiarism will result in disciplinary action which may include recommendation for dismissal.” </w:t>
      </w:r>
      <w:r>
        <w:rPr>
          <w:rFonts w:ascii="Arial" w:eastAsia="Arial" w:hAnsi="Arial" w:cs="Arial"/>
        </w:rPr>
        <w:tab/>
      </w:r>
    </w:p>
    <w:p w14:paraId="6DDBC1A7" w14:textId="77777777" w:rsidR="00217CAA" w:rsidRDefault="00217CAA">
      <w:pPr>
        <w:rPr>
          <w:rFonts w:ascii="Arial" w:eastAsia="Arial" w:hAnsi="Arial" w:cs="Arial"/>
        </w:rPr>
      </w:pPr>
    </w:p>
    <w:p w14:paraId="22A107B3" w14:textId="77777777" w:rsidR="00217CAA" w:rsidRDefault="00217CAA">
      <w:pPr>
        <w:rPr>
          <w:rFonts w:ascii="Arial" w:eastAsia="Arial" w:hAnsi="Arial" w:cs="Arial"/>
        </w:rPr>
      </w:pPr>
    </w:p>
    <w:p w14:paraId="5300177C" w14:textId="77777777" w:rsidR="00217CAA" w:rsidRDefault="00217CAA">
      <w:pPr>
        <w:rPr>
          <w:rFonts w:ascii="Arial" w:eastAsia="Arial" w:hAnsi="Arial" w:cs="Arial"/>
        </w:rPr>
      </w:pPr>
    </w:p>
    <w:p w14:paraId="4591E48F" w14:textId="77777777" w:rsidR="00217CAA" w:rsidRDefault="00217CAA">
      <w:pPr>
        <w:rPr>
          <w:rFonts w:ascii="Arial" w:eastAsia="Arial" w:hAnsi="Arial" w:cs="Arial"/>
        </w:rPr>
      </w:pPr>
    </w:p>
    <w:p w14:paraId="08FA2D1A" w14:textId="77777777" w:rsidR="00217CAA" w:rsidRDefault="00217CAA">
      <w:pPr>
        <w:rPr>
          <w:rFonts w:ascii="Arial" w:eastAsia="Arial" w:hAnsi="Arial" w:cs="Arial"/>
        </w:rPr>
      </w:pPr>
    </w:p>
    <w:p w14:paraId="00A0E82F" w14:textId="77777777" w:rsidR="00217CAA" w:rsidRDefault="00217CAA">
      <w:pPr>
        <w:rPr>
          <w:rFonts w:ascii="Arial" w:eastAsia="Arial" w:hAnsi="Arial" w:cs="Arial"/>
        </w:rPr>
      </w:pPr>
    </w:p>
    <w:p w14:paraId="37F80D38" w14:textId="77777777" w:rsidR="00217CAA" w:rsidRDefault="00217CAA">
      <w:pPr>
        <w:rPr>
          <w:rFonts w:ascii="Arial" w:eastAsia="Arial" w:hAnsi="Arial" w:cs="Arial"/>
        </w:rPr>
      </w:pPr>
    </w:p>
    <w:p w14:paraId="421FF563" w14:textId="77777777" w:rsidR="00217CAA" w:rsidRDefault="00217CAA">
      <w:pPr>
        <w:rPr>
          <w:rFonts w:ascii="Arial" w:eastAsia="Arial" w:hAnsi="Arial" w:cs="Arial"/>
        </w:rPr>
      </w:pPr>
    </w:p>
    <w:p w14:paraId="5F15A650" w14:textId="77777777" w:rsidR="00217CAA" w:rsidRDefault="00217CAA">
      <w:pPr>
        <w:rPr>
          <w:rFonts w:ascii="Arial" w:eastAsia="Arial" w:hAnsi="Arial" w:cs="Arial"/>
        </w:rPr>
      </w:pPr>
    </w:p>
    <w:p w14:paraId="5C9A329D" w14:textId="37C8C33D" w:rsidR="00217CAA" w:rsidRDefault="00217CAA">
      <w:pPr>
        <w:rPr>
          <w:rFonts w:ascii="Arial" w:eastAsia="Arial" w:hAnsi="Arial" w:cs="Arial"/>
        </w:rPr>
      </w:pPr>
      <w:r w:rsidRPr="00217CAA">
        <w:rPr>
          <w:rFonts w:ascii="Arial" w:eastAsia="Arial" w:hAnsi="Arial" w:cs="Arial"/>
          <w:b/>
          <w:sz w:val="28"/>
          <w:u w:val="single"/>
        </w:rPr>
        <w:t>Course Contents</w:t>
      </w:r>
      <w:r>
        <w:rPr>
          <w:rFonts w:ascii="Arial" w:eastAsia="Arial" w:hAnsi="Arial" w:cs="Arial"/>
        </w:rPr>
        <w:t>:</w:t>
      </w:r>
    </w:p>
    <w:p w14:paraId="22948BED" w14:textId="77777777" w:rsidR="00217CAA" w:rsidRDefault="00217CAA">
      <w:pPr>
        <w:rPr>
          <w:rFonts w:ascii="Arial" w:eastAsia="Arial" w:hAnsi="Arial" w:cs="Arial"/>
        </w:rPr>
      </w:pPr>
    </w:p>
    <w:tbl>
      <w:tblPr>
        <w:tblW w:w="6205" w:type="dxa"/>
        <w:tblCellSpacing w:w="0" w:type="dxa"/>
        <w:shd w:val="clear" w:color="auto" w:fill="FFFFFF"/>
        <w:tblCellMar>
          <w:left w:w="0" w:type="dxa"/>
          <w:right w:w="0" w:type="dxa"/>
        </w:tblCellMar>
        <w:tblLook w:val="04A0" w:firstRow="1" w:lastRow="0" w:firstColumn="1" w:lastColumn="0" w:noHBand="0" w:noVBand="1"/>
      </w:tblPr>
      <w:tblGrid>
        <w:gridCol w:w="1374"/>
        <w:gridCol w:w="4831"/>
      </w:tblGrid>
      <w:tr w:rsidR="00217CAA" w:rsidRPr="00217CAA" w14:paraId="5110F7CF" w14:textId="77777777" w:rsidTr="00217CAA">
        <w:trPr>
          <w:tblCellSpacing w:w="0" w:type="dxa"/>
        </w:trPr>
        <w:tc>
          <w:tcPr>
            <w:tcW w:w="1374" w:type="dxa"/>
            <w:shd w:val="clear" w:color="auto" w:fill="FFFFFF"/>
            <w:vAlign w:val="center"/>
            <w:hideMark/>
          </w:tcPr>
          <w:p w14:paraId="69A82C71" w14:textId="77777777" w:rsidR="00217CAA" w:rsidRPr="00217CAA" w:rsidRDefault="00217CAA" w:rsidP="00217CAA">
            <w:pPr>
              <w:rPr>
                <w:rFonts w:ascii="Helvetica Neue" w:eastAsia="Times New Roman" w:hAnsi="Helvetica Neue"/>
                <w:b/>
                <w:bCs/>
                <w:color w:val="2D3B45"/>
                <w:sz w:val="28"/>
                <w:u w:val="single"/>
              </w:rPr>
            </w:pPr>
            <w:r w:rsidRPr="00217CAA">
              <w:rPr>
                <w:rFonts w:ascii="Helvetica Neue" w:eastAsia="Times New Roman" w:hAnsi="Helvetica Neue"/>
                <w:b/>
                <w:bCs/>
                <w:color w:val="2D3B45"/>
                <w:sz w:val="28"/>
                <w:u w:val="single"/>
              </w:rPr>
              <w:t>Week</w:t>
            </w:r>
            <w:r w:rsidRPr="00217CAA">
              <w:rPr>
                <w:rFonts w:ascii="Helvetica Neue" w:eastAsia="Times New Roman" w:hAnsi="Helvetica Neue"/>
                <w:b/>
                <w:bCs/>
                <w:color w:val="2D3B45"/>
                <w:sz w:val="28"/>
              </w:rPr>
              <w:t>       </w:t>
            </w:r>
          </w:p>
        </w:tc>
        <w:tc>
          <w:tcPr>
            <w:tcW w:w="4831" w:type="dxa"/>
            <w:shd w:val="clear" w:color="auto" w:fill="FFFFFF"/>
            <w:vAlign w:val="center"/>
            <w:hideMark/>
          </w:tcPr>
          <w:p w14:paraId="55EBC5D2" w14:textId="77777777" w:rsidR="00217CAA" w:rsidRPr="00217CAA" w:rsidRDefault="00217CAA" w:rsidP="00217CAA">
            <w:pPr>
              <w:rPr>
                <w:rFonts w:ascii="Helvetica Neue" w:eastAsia="Times New Roman" w:hAnsi="Helvetica Neue"/>
                <w:b/>
                <w:bCs/>
                <w:color w:val="2D3B45"/>
                <w:sz w:val="28"/>
                <w:u w:val="single"/>
              </w:rPr>
            </w:pPr>
            <w:r w:rsidRPr="00217CAA">
              <w:rPr>
                <w:rFonts w:ascii="Helvetica Neue" w:eastAsia="Times New Roman" w:hAnsi="Helvetica Neue"/>
                <w:b/>
                <w:bCs/>
                <w:color w:val="2D3B45"/>
                <w:sz w:val="28"/>
                <w:u w:val="single"/>
              </w:rPr>
              <w:t>Topic</w:t>
            </w:r>
          </w:p>
        </w:tc>
      </w:tr>
      <w:tr w:rsidR="00217CAA" w:rsidRPr="00217CAA" w14:paraId="4C88357B" w14:textId="77777777" w:rsidTr="00217CAA">
        <w:trPr>
          <w:tblCellSpacing w:w="0" w:type="dxa"/>
        </w:trPr>
        <w:tc>
          <w:tcPr>
            <w:tcW w:w="1374" w:type="dxa"/>
            <w:shd w:val="clear" w:color="auto" w:fill="FFFFFF"/>
            <w:vAlign w:val="center"/>
            <w:hideMark/>
          </w:tcPr>
          <w:p w14:paraId="12FF96F8" w14:textId="71D626B4"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Week 01 </w:t>
            </w:r>
          </w:p>
        </w:tc>
        <w:tc>
          <w:tcPr>
            <w:tcW w:w="4831" w:type="dxa"/>
            <w:shd w:val="clear" w:color="auto" w:fill="FFFFFF"/>
            <w:vAlign w:val="center"/>
            <w:hideMark/>
          </w:tcPr>
          <w:p w14:paraId="6B6CEB35" w14:textId="77777777"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Ch1: Basic Concepts</w:t>
            </w:r>
          </w:p>
        </w:tc>
      </w:tr>
      <w:tr w:rsidR="00217CAA" w:rsidRPr="00217CAA" w14:paraId="663A8494" w14:textId="77777777" w:rsidTr="00217CAA">
        <w:trPr>
          <w:tblCellSpacing w:w="0" w:type="dxa"/>
        </w:trPr>
        <w:tc>
          <w:tcPr>
            <w:tcW w:w="1374" w:type="dxa"/>
            <w:shd w:val="clear" w:color="auto" w:fill="FFFFFF"/>
            <w:vAlign w:val="center"/>
            <w:hideMark/>
          </w:tcPr>
          <w:p w14:paraId="207898CF" w14:textId="38C052C8"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Week 02 </w:t>
            </w:r>
          </w:p>
        </w:tc>
        <w:tc>
          <w:tcPr>
            <w:tcW w:w="4831" w:type="dxa"/>
            <w:shd w:val="clear" w:color="auto" w:fill="FFFFFF"/>
            <w:vAlign w:val="center"/>
            <w:hideMark/>
          </w:tcPr>
          <w:p w14:paraId="6B16D6C7" w14:textId="77777777"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Ch2: Processor Architecture</w:t>
            </w:r>
          </w:p>
        </w:tc>
      </w:tr>
      <w:tr w:rsidR="00217CAA" w:rsidRPr="00217CAA" w14:paraId="3FC75B74" w14:textId="77777777" w:rsidTr="00217CAA">
        <w:trPr>
          <w:tblCellSpacing w:w="0" w:type="dxa"/>
        </w:trPr>
        <w:tc>
          <w:tcPr>
            <w:tcW w:w="1374" w:type="dxa"/>
            <w:shd w:val="clear" w:color="auto" w:fill="FFFFFF"/>
            <w:vAlign w:val="center"/>
            <w:hideMark/>
          </w:tcPr>
          <w:p w14:paraId="6DFD1E5E" w14:textId="0EB7E210"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Week 03  </w:t>
            </w:r>
          </w:p>
        </w:tc>
        <w:tc>
          <w:tcPr>
            <w:tcW w:w="4831" w:type="dxa"/>
            <w:shd w:val="clear" w:color="auto" w:fill="FFFFFF"/>
            <w:vAlign w:val="center"/>
            <w:hideMark/>
          </w:tcPr>
          <w:p w14:paraId="167C75FE" w14:textId="77777777"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Ch3: Assembly Language Fundamentals</w:t>
            </w:r>
          </w:p>
        </w:tc>
      </w:tr>
      <w:tr w:rsidR="00217CAA" w:rsidRPr="00217CAA" w14:paraId="2F0B9841" w14:textId="77777777" w:rsidTr="00217CAA">
        <w:trPr>
          <w:tblCellSpacing w:w="0" w:type="dxa"/>
        </w:trPr>
        <w:tc>
          <w:tcPr>
            <w:tcW w:w="1374" w:type="dxa"/>
            <w:shd w:val="clear" w:color="auto" w:fill="FFFFFF"/>
            <w:vAlign w:val="center"/>
            <w:hideMark/>
          </w:tcPr>
          <w:p w14:paraId="5E0C443C" w14:textId="1AC997F7"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Week 04  </w:t>
            </w:r>
          </w:p>
        </w:tc>
        <w:tc>
          <w:tcPr>
            <w:tcW w:w="4831" w:type="dxa"/>
            <w:shd w:val="clear" w:color="auto" w:fill="FFFFFF"/>
            <w:vAlign w:val="center"/>
            <w:hideMark/>
          </w:tcPr>
          <w:p w14:paraId="545A80CA" w14:textId="77777777"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Ch4: Data Transfer, Addresses, Arithmetic</w:t>
            </w:r>
          </w:p>
        </w:tc>
      </w:tr>
      <w:tr w:rsidR="00217CAA" w:rsidRPr="00217CAA" w14:paraId="2912FDEB" w14:textId="77777777" w:rsidTr="00217CAA">
        <w:trPr>
          <w:tblCellSpacing w:w="0" w:type="dxa"/>
        </w:trPr>
        <w:tc>
          <w:tcPr>
            <w:tcW w:w="1374" w:type="dxa"/>
            <w:shd w:val="clear" w:color="auto" w:fill="FFFFFF"/>
            <w:vAlign w:val="center"/>
            <w:hideMark/>
          </w:tcPr>
          <w:p w14:paraId="6ADCCB67" w14:textId="62E5AEDD"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Week 05  </w:t>
            </w:r>
          </w:p>
        </w:tc>
        <w:tc>
          <w:tcPr>
            <w:tcW w:w="4831" w:type="dxa"/>
            <w:shd w:val="clear" w:color="auto" w:fill="FFFFFF"/>
            <w:vAlign w:val="center"/>
            <w:hideMark/>
          </w:tcPr>
          <w:p w14:paraId="0B0DBCDC" w14:textId="77777777"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Ch5: Procedures</w:t>
            </w:r>
          </w:p>
        </w:tc>
      </w:tr>
      <w:tr w:rsidR="00217CAA" w:rsidRPr="00217CAA" w14:paraId="3AC38413" w14:textId="77777777" w:rsidTr="00217CAA">
        <w:trPr>
          <w:tblCellSpacing w:w="0" w:type="dxa"/>
        </w:trPr>
        <w:tc>
          <w:tcPr>
            <w:tcW w:w="1374" w:type="dxa"/>
            <w:shd w:val="clear" w:color="auto" w:fill="FFFFFF"/>
            <w:vAlign w:val="center"/>
            <w:hideMark/>
          </w:tcPr>
          <w:p w14:paraId="58A3EA79" w14:textId="5AD2CB98"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Week 06 </w:t>
            </w:r>
          </w:p>
        </w:tc>
        <w:tc>
          <w:tcPr>
            <w:tcW w:w="4831" w:type="dxa"/>
            <w:shd w:val="clear" w:color="auto" w:fill="FFFFFF"/>
            <w:vAlign w:val="center"/>
            <w:hideMark/>
          </w:tcPr>
          <w:p w14:paraId="44D5023C" w14:textId="77777777"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Ch6: Conditional Processing</w:t>
            </w:r>
          </w:p>
        </w:tc>
      </w:tr>
      <w:tr w:rsidR="00217CAA" w:rsidRPr="00217CAA" w14:paraId="67BE83FB" w14:textId="77777777" w:rsidTr="00217CAA">
        <w:trPr>
          <w:tblCellSpacing w:w="0" w:type="dxa"/>
        </w:trPr>
        <w:tc>
          <w:tcPr>
            <w:tcW w:w="1374" w:type="dxa"/>
            <w:shd w:val="clear" w:color="auto" w:fill="FFFFFF"/>
            <w:vAlign w:val="center"/>
            <w:hideMark/>
          </w:tcPr>
          <w:p w14:paraId="79AEA34B" w14:textId="2555507A"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Week 07 </w:t>
            </w:r>
          </w:p>
        </w:tc>
        <w:tc>
          <w:tcPr>
            <w:tcW w:w="4831" w:type="dxa"/>
            <w:shd w:val="clear" w:color="auto" w:fill="FFFFFF"/>
            <w:vAlign w:val="center"/>
            <w:hideMark/>
          </w:tcPr>
          <w:p w14:paraId="1E2AB716" w14:textId="77777777"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Ch7: Integer Arithmetic</w:t>
            </w:r>
          </w:p>
        </w:tc>
      </w:tr>
      <w:tr w:rsidR="00217CAA" w:rsidRPr="00217CAA" w14:paraId="0AE76A88" w14:textId="77777777" w:rsidTr="00217CAA">
        <w:trPr>
          <w:tblCellSpacing w:w="0" w:type="dxa"/>
        </w:trPr>
        <w:tc>
          <w:tcPr>
            <w:tcW w:w="1374" w:type="dxa"/>
            <w:shd w:val="clear" w:color="auto" w:fill="FFFFFF"/>
            <w:vAlign w:val="center"/>
            <w:hideMark/>
          </w:tcPr>
          <w:p w14:paraId="12DA2ED8" w14:textId="0D5264E9"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Week 08 </w:t>
            </w:r>
          </w:p>
        </w:tc>
        <w:tc>
          <w:tcPr>
            <w:tcW w:w="4831" w:type="dxa"/>
            <w:shd w:val="clear" w:color="auto" w:fill="FFFFFF"/>
            <w:vAlign w:val="center"/>
            <w:hideMark/>
          </w:tcPr>
          <w:p w14:paraId="605729B2" w14:textId="77777777"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Ch8: Advanced Procedures</w:t>
            </w:r>
          </w:p>
        </w:tc>
      </w:tr>
      <w:tr w:rsidR="00217CAA" w:rsidRPr="00217CAA" w14:paraId="15F90A38" w14:textId="77777777" w:rsidTr="00217CAA">
        <w:trPr>
          <w:tblCellSpacing w:w="0" w:type="dxa"/>
        </w:trPr>
        <w:tc>
          <w:tcPr>
            <w:tcW w:w="1374" w:type="dxa"/>
            <w:shd w:val="clear" w:color="auto" w:fill="FFFFFF"/>
            <w:vAlign w:val="center"/>
            <w:hideMark/>
          </w:tcPr>
          <w:p w14:paraId="6AEEA737" w14:textId="7356356C"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Week 09 </w:t>
            </w:r>
          </w:p>
        </w:tc>
        <w:tc>
          <w:tcPr>
            <w:tcW w:w="4831" w:type="dxa"/>
            <w:shd w:val="clear" w:color="auto" w:fill="FFFFFF"/>
            <w:vAlign w:val="center"/>
            <w:hideMark/>
          </w:tcPr>
          <w:p w14:paraId="55220A7C" w14:textId="77777777"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Ch9: Strings and Arrays</w:t>
            </w:r>
          </w:p>
        </w:tc>
      </w:tr>
      <w:tr w:rsidR="00217CAA" w:rsidRPr="00217CAA" w14:paraId="498D072E" w14:textId="77777777" w:rsidTr="00217CAA">
        <w:trPr>
          <w:tblCellSpacing w:w="0" w:type="dxa"/>
        </w:trPr>
        <w:tc>
          <w:tcPr>
            <w:tcW w:w="1374" w:type="dxa"/>
            <w:shd w:val="clear" w:color="auto" w:fill="FFFFFF"/>
            <w:vAlign w:val="center"/>
            <w:hideMark/>
          </w:tcPr>
          <w:p w14:paraId="0F14087D" w14:textId="05381068"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Week 10 </w:t>
            </w:r>
          </w:p>
        </w:tc>
        <w:tc>
          <w:tcPr>
            <w:tcW w:w="4831" w:type="dxa"/>
            <w:shd w:val="clear" w:color="auto" w:fill="FFFFFF"/>
            <w:vAlign w:val="center"/>
            <w:hideMark/>
          </w:tcPr>
          <w:p w14:paraId="37A17EDF" w14:textId="77777777"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Structures and Macros part 1 (</w:t>
            </w:r>
            <w:proofErr w:type="spellStart"/>
            <w:r w:rsidRPr="00217CAA">
              <w:rPr>
                <w:rFonts w:ascii="Helvetica Neue" w:eastAsia="Times New Roman" w:hAnsi="Helvetica Neue"/>
                <w:color w:val="2D3B45"/>
              </w:rPr>
              <w:t>Xtra</w:t>
            </w:r>
            <w:proofErr w:type="spellEnd"/>
            <w:r w:rsidRPr="00217CAA">
              <w:rPr>
                <w:rFonts w:ascii="Helvetica Neue" w:eastAsia="Times New Roman" w:hAnsi="Helvetica Neue"/>
                <w:color w:val="2D3B45"/>
              </w:rPr>
              <w:t xml:space="preserve"> Cred)</w:t>
            </w:r>
          </w:p>
        </w:tc>
      </w:tr>
      <w:tr w:rsidR="00217CAA" w:rsidRPr="00217CAA" w14:paraId="5F4EA7AB" w14:textId="77777777" w:rsidTr="00217CAA">
        <w:trPr>
          <w:tblCellSpacing w:w="0" w:type="dxa"/>
        </w:trPr>
        <w:tc>
          <w:tcPr>
            <w:tcW w:w="1374" w:type="dxa"/>
            <w:shd w:val="clear" w:color="auto" w:fill="FFFFFF"/>
            <w:vAlign w:val="center"/>
            <w:hideMark/>
          </w:tcPr>
          <w:p w14:paraId="42594534" w14:textId="1307F629"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Week 11 </w:t>
            </w:r>
          </w:p>
        </w:tc>
        <w:tc>
          <w:tcPr>
            <w:tcW w:w="4831" w:type="dxa"/>
            <w:shd w:val="clear" w:color="auto" w:fill="FFFFFF"/>
            <w:vAlign w:val="center"/>
            <w:hideMark/>
          </w:tcPr>
          <w:p w14:paraId="7E7B67EB" w14:textId="77777777"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Structures and Macros part 2 (</w:t>
            </w:r>
            <w:proofErr w:type="spellStart"/>
            <w:r w:rsidRPr="00217CAA">
              <w:rPr>
                <w:rFonts w:ascii="Helvetica Neue" w:eastAsia="Times New Roman" w:hAnsi="Helvetica Neue"/>
                <w:color w:val="2D3B45"/>
              </w:rPr>
              <w:t>Xtra</w:t>
            </w:r>
            <w:proofErr w:type="spellEnd"/>
            <w:r w:rsidRPr="00217CAA">
              <w:rPr>
                <w:rFonts w:ascii="Helvetica Neue" w:eastAsia="Times New Roman" w:hAnsi="Helvetica Neue"/>
                <w:color w:val="2D3B45"/>
              </w:rPr>
              <w:t xml:space="preserve"> Cred)</w:t>
            </w:r>
          </w:p>
        </w:tc>
      </w:tr>
      <w:tr w:rsidR="00217CAA" w:rsidRPr="00217CAA" w14:paraId="3CD5B301" w14:textId="77777777" w:rsidTr="00217CAA">
        <w:trPr>
          <w:tblCellSpacing w:w="0" w:type="dxa"/>
        </w:trPr>
        <w:tc>
          <w:tcPr>
            <w:tcW w:w="1374" w:type="dxa"/>
            <w:shd w:val="clear" w:color="auto" w:fill="FFFFFF"/>
            <w:vAlign w:val="center"/>
            <w:hideMark/>
          </w:tcPr>
          <w:p w14:paraId="67832A5A" w14:textId="1C0967D8"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Week 12  </w:t>
            </w:r>
          </w:p>
        </w:tc>
        <w:tc>
          <w:tcPr>
            <w:tcW w:w="4831" w:type="dxa"/>
            <w:shd w:val="clear" w:color="auto" w:fill="FFFFFF"/>
            <w:vAlign w:val="center"/>
            <w:hideMark/>
          </w:tcPr>
          <w:p w14:paraId="536DF826" w14:textId="77777777"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Windows Programming part 1 (</w:t>
            </w:r>
            <w:proofErr w:type="spellStart"/>
            <w:r w:rsidRPr="00217CAA">
              <w:rPr>
                <w:rFonts w:ascii="Helvetica Neue" w:eastAsia="Times New Roman" w:hAnsi="Helvetica Neue"/>
                <w:color w:val="2D3B45"/>
              </w:rPr>
              <w:t>Xtra</w:t>
            </w:r>
            <w:proofErr w:type="spellEnd"/>
            <w:r w:rsidRPr="00217CAA">
              <w:rPr>
                <w:rFonts w:ascii="Helvetica Neue" w:eastAsia="Times New Roman" w:hAnsi="Helvetica Neue"/>
                <w:color w:val="2D3B45"/>
              </w:rPr>
              <w:t xml:space="preserve"> Cred)</w:t>
            </w:r>
          </w:p>
        </w:tc>
      </w:tr>
      <w:tr w:rsidR="00217CAA" w:rsidRPr="00217CAA" w14:paraId="4D8881DD" w14:textId="77777777" w:rsidTr="00217CAA">
        <w:trPr>
          <w:tblCellSpacing w:w="0" w:type="dxa"/>
        </w:trPr>
        <w:tc>
          <w:tcPr>
            <w:tcW w:w="1374" w:type="dxa"/>
            <w:shd w:val="clear" w:color="auto" w:fill="FFFFFF"/>
            <w:vAlign w:val="center"/>
            <w:hideMark/>
          </w:tcPr>
          <w:p w14:paraId="6D410819" w14:textId="7D208C6E"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Week 13 </w:t>
            </w:r>
          </w:p>
        </w:tc>
        <w:tc>
          <w:tcPr>
            <w:tcW w:w="4831" w:type="dxa"/>
            <w:shd w:val="clear" w:color="auto" w:fill="FFFFFF"/>
            <w:vAlign w:val="center"/>
            <w:hideMark/>
          </w:tcPr>
          <w:p w14:paraId="2F4D8F8B" w14:textId="77777777"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Windows Programming part 2 (</w:t>
            </w:r>
            <w:proofErr w:type="spellStart"/>
            <w:r w:rsidRPr="00217CAA">
              <w:rPr>
                <w:rFonts w:ascii="Helvetica Neue" w:eastAsia="Times New Roman" w:hAnsi="Helvetica Neue"/>
                <w:color w:val="2D3B45"/>
              </w:rPr>
              <w:t>Xtra</w:t>
            </w:r>
            <w:proofErr w:type="spellEnd"/>
            <w:r w:rsidRPr="00217CAA">
              <w:rPr>
                <w:rFonts w:ascii="Helvetica Neue" w:eastAsia="Times New Roman" w:hAnsi="Helvetica Neue"/>
                <w:color w:val="2D3B45"/>
              </w:rPr>
              <w:t xml:space="preserve"> Cred)</w:t>
            </w:r>
          </w:p>
        </w:tc>
      </w:tr>
      <w:tr w:rsidR="00217CAA" w:rsidRPr="00217CAA" w14:paraId="6BA848EE" w14:textId="77777777" w:rsidTr="00217CAA">
        <w:trPr>
          <w:tblCellSpacing w:w="0" w:type="dxa"/>
        </w:trPr>
        <w:tc>
          <w:tcPr>
            <w:tcW w:w="1374" w:type="dxa"/>
            <w:shd w:val="clear" w:color="auto" w:fill="FFFFFF"/>
            <w:vAlign w:val="center"/>
            <w:hideMark/>
          </w:tcPr>
          <w:p w14:paraId="08EAE83C" w14:textId="0E2C7FAB"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Week 14 </w:t>
            </w:r>
          </w:p>
        </w:tc>
        <w:tc>
          <w:tcPr>
            <w:tcW w:w="4831" w:type="dxa"/>
            <w:shd w:val="clear" w:color="auto" w:fill="FFFFFF"/>
            <w:vAlign w:val="center"/>
            <w:hideMark/>
          </w:tcPr>
          <w:p w14:paraId="3091FD1F" w14:textId="77777777"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Float Pt Processing, Encrypt (</w:t>
            </w:r>
            <w:proofErr w:type="spellStart"/>
            <w:r w:rsidRPr="00217CAA">
              <w:rPr>
                <w:rFonts w:ascii="Helvetica Neue" w:eastAsia="Times New Roman" w:hAnsi="Helvetica Neue"/>
                <w:color w:val="2D3B45"/>
              </w:rPr>
              <w:t>Xtra</w:t>
            </w:r>
            <w:proofErr w:type="spellEnd"/>
            <w:r w:rsidRPr="00217CAA">
              <w:rPr>
                <w:rFonts w:ascii="Helvetica Neue" w:eastAsia="Times New Roman" w:hAnsi="Helvetica Neue"/>
                <w:color w:val="2D3B45"/>
              </w:rPr>
              <w:t xml:space="preserve"> Cred)</w:t>
            </w:r>
          </w:p>
        </w:tc>
      </w:tr>
      <w:tr w:rsidR="00217CAA" w:rsidRPr="00217CAA" w14:paraId="5E229C34" w14:textId="77777777" w:rsidTr="00217CAA">
        <w:trPr>
          <w:tblCellSpacing w:w="0" w:type="dxa"/>
        </w:trPr>
        <w:tc>
          <w:tcPr>
            <w:tcW w:w="1374" w:type="dxa"/>
            <w:shd w:val="clear" w:color="auto" w:fill="FFFFFF"/>
            <w:vAlign w:val="center"/>
            <w:hideMark/>
          </w:tcPr>
          <w:p w14:paraId="3202B4EB" w14:textId="6387C397"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Week 15 </w:t>
            </w:r>
          </w:p>
        </w:tc>
        <w:tc>
          <w:tcPr>
            <w:tcW w:w="4831" w:type="dxa"/>
            <w:shd w:val="clear" w:color="auto" w:fill="FFFFFF"/>
            <w:vAlign w:val="center"/>
            <w:hideMark/>
          </w:tcPr>
          <w:p w14:paraId="2B3CFF80" w14:textId="77777777"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Catch up with any missing assignments</w:t>
            </w:r>
          </w:p>
        </w:tc>
      </w:tr>
      <w:tr w:rsidR="00217CAA" w:rsidRPr="00217CAA" w14:paraId="710B210E" w14:textId="77777777" w:rsidTr="00217CAA">
        <w:trPr>
          <w:tblCellSpacing w:w="0" w:type="dxa"/>
        </w:trPr>
        <w:tc>
          <w:tcPr>
            <w:tcW w:w="1374" w:type="dxa"/>
            <w:shd w:val="clear" w:color="auto" w:fill="FFFFFF"/>
            <w:vAlign w:val="center"/>
            <w:hideMark/>
          </w:tcPr>
          <w:p w14:paraId="70CF5466" w14:textId="1A28BAA8"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Week 16 </w:t>
            </w:r>
          </w:p>
        </w:tc>
        <w:tc>
          <w:tcPr>
            <w:tcW w:w="4831" w:type="dxa"/>
            <w:shd w:val="clear" w:color="auto" w:fill="FFFFFF"/>
            <w:vAlign w:val="center"/>
            <w:hideMark/>
          </w:tcPr>
          <w:p w14:paraId="7534436A" w14:textId="738505B9" w:rsidR="00217CAA" w:rsidRPr="00217CAA" w:rsidRDefault="00217CAA" w:rsidP="00217CAA">
            <w:pPr>
              <w:rPr>
                <w:rFonts w:ascii="Helvetica Neue" w:eastAsia="Times New Roman" w:hAnsi="Helvetica Neue"/>
                <w:color w:val="2D3B45"/>
              </w:rPr>
            </w:pPr>
            <w:r w:rsidRPr="00217CAA">
              <w:rPr>
                <w:rFonts w:ascii="Helvetica Neue" w:eastAsia="Times New Roman" w:hAnsi="Helvetica Neue"/>
                <w:color w:val="2D3B45"/>
              </w:rPr>
              <w:t>Submit </w:t>
            </w:r>
            <w:r>
              <w:rPr>
                <w:rFonts w:ascii="Helvetica Neue" w:eastAsia="Times New Roman" w:hAnsi="Helvetica Neue"/>
                <w:color w:val="2D3B45"/>
              </w:rPr>
              <w:t>any missing assignments</w:t>
            </w:r>
          </w:p>
        </w:tc>
      </w:tr>
    </w:tbl>
    <w:p w14:paraId="16B12463" w14:textId="77777777" w:rsidR="00217CAA" w:rsidRDefault="00217CAA"/>
    <w:sectPr w:rsidR="00217CAA" w:rsidSect="00515861">
      <w:headerReference w:type="even" r:id="rId11"/>
      <w:headerReference w:type="default" r:id="rId12"/>
      <w:footerReference w:type="even" r:id="rId13"/>
      <w:footerReference w:type="default" r:id="rId14"/>
      <w:headerReference w:type="first" r:id="rId15"/>
      <w:footerReference w:type="first" r:id="rId16"/>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564DF" w14:textId="77777777" w:rsidR="007455E8" w:rsidRDefault="007455E8" w:rsidP="00986DB1">
      <w:r>
        <w:separator/>
      </w:r>
    </w:p>
  </w:endnote>
  <w:endnote w:type="continuationSeparator" w:id="0">
    <w:p w14:paraId="257E3131" w14:textId="77777777" w:rsidR="007455E8" w:rsidRDefault="007455E8" w:rsidP="00986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7A109" w14:textId="77777777" w:rsidR="00986DB1" w:rsidRDefault="00986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7017C" w14:textId="77777777" w:rsidR="00986DB1" w:rsidRDefault="00986D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B53F5" w14:textId="77777777" w:rsidR="00986DB1" w:rsidRDefault="00986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BF207" w14:textId="77777777" w:rsidR="007455E8" w:rsidRDefault="007455E8" w:rsidP="00986DB1">
      <w:r>
        <w:separator/>
      </w:r>
    </w:p>
  </w:footnote>
  <w:footnote w:type="continuationSeparator" w:id="0">
    <w:p w14:paraId="4307CDF8" w14:textId="77777777" w:rsidR="007455E8" w:rsidRDefault="007455E8" w:rsidP="00986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53225" w14:textId="77777777" w:rsidR="00986DB1" w:rsidRDefault="00986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47C18" w14:textId="77777777" w:rsidR="00986DB1" w:rsidRDefault="00986D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0251D" w14:textId="77777777" w:rsidR="00986DB1" w:rsidRDefault="00986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F73D5"/>
    <w:multiLevelType w:val="multilevel"/>
    <w:tmpl w:val="F3860B8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492600A6"/>
    <w:multiLevelType w:val="hybridMultilevel"/>
    <w:tmpl w:val="1FB23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8F7"/>
    <w:rsid w:val="00033D2F"/>
    <w:rsid w:val="00070A54"/>
    <w:rsid w:val="000E3152"/>
    <w:rsid w:val="001171D4"/>
    <w:rsid w:val="001E531E"/>
    <w:rsid w:val="001E5650"/>
    <w:rsid w:val="00217CAA"/>
    <w:rsid w:val="00252A64"/>
    <w:rsid w:val="002A1EEC"/>
    <w:rsid w:val="003D11D3"/>
    <w:rsid w:val="004139A2"/>
    <w:rsid w:val="004C6E83"/>
    <w:rsid w:val="00515861"/>
    <w:rsid w:val="00576324"/>
    <w:rsid w:val="006339F5"/>
    <w:rsid w:val="006A602A"/>
    <w:rsid w:val="0073406A"/>
    <w:rsid w:val="007455E8"/>
    <w:rsid w:val="007A439F"/>
    <w:rsid w:val="008003E8"/>
    <w:rsid w:val="008F0EDF"/>
    <w:rsid w:val="009357DE"/>
    <w:rsid w:val="00986DB1"/>
    <w:rsid w:val="00AA4AE9"/>
    <w:rsid w:val="00BD27DB"/>
    <w:rsid w:val="00BE7B6C"/>
    <w:rsid w:val="00CE4B57"/>
    <w:rsid w:val="00CF2487"/>
    <w:rsid w:val="00D25A34"/>
    <w:rsid w:val="00D82AFE"/>
    <w:rsid w:val="00D8560F"/>
    <w:rsid w:val="00DC08F7"/>
    <w:rsid w:val="00E14F34"/>
    <w:rsid w:val="00E90A4C"/>
    <w:rsid w:val="00FA7316"/>
    <w:rsid w:val="00FC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F5EA7"/>
  <w15:docId w15:val="{8F22FF6A-B8F4-48A2-B5B6-7A79CADF6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E83"/>
    <w:pPr>
      <w:widowControl/>
      <w:spacing w:after="0" w:line="240" w:lineRule="auto"/>
    </w:pPr>
    <w:rPr>
      <w:rFonts w:ascii="Times New Roman" w:hAnsi="Times New Roman" w:cs="Times New Roman"/>
      <w:color w:val="auto"/>
      <w:sz w:val="24"/>
      <w:szCs w:val="24"/>
    </w:rPr>
  </w:style>
  <w:style w:type="paragraph" w:styleId="Heading1">
    <w:name w:val="heading 1"/>
    <w:basedOn w:val="Normal"/>
    <w:next w:val="Normal"/>
    <w:pPr>
      <w:keepNext/>
      <w:keepLines/>
      <w:widowControl w:val="0"/>
      <w:spacing w:before="240" w:after="60" w:line="276" w:lineRule="auto"/>
      <w:outlineLvl w:val="0"/>
    </w:pPr>
    <w:rPr>
      <w:rFonts w:ascii="Arial" w:eastAsia="Arial" w:hAnsi="Arial" w:cs="Arial"/>
      <w:b/>
      <w:color w:val="000000"/>
      <w:sz w:val="32"/>
      <w:szCs w:val="32"/>
    </w:rPr>
  </w:style>
  <w:style w:type="paragraph" w:styleId="Heading2">
    <w:name w:val="heading 2"/>
    <w:basedOn w:val="Normal"/>
    <w:next w:val="Normal"/>
    <w:pPr>
      <w:keepNext/>
      <w:keepLines/>
      <w:widowControl w:val="0"/>
      <w:spacing w:before="100" w:after="100"/>
      <w:outlineLvl w:val="1"/>
    </w:pPr>
    <w:rPr>
      <w:rFonts w:eastAsia="Times New Roman"/>
      <w:b/>
      <w:color w:val="000000"/>
      <w:sz w:val="36"/>
      <w:szCs w:val="36"/>
    </w:rPr>
  </w:style>
  <w:style w:type="paragraph" w:styleId="Heading3">
    <w:name w:val="heading 3"/>
    <w:basedOn w:val="Normal"/>
    <w:next w:val="Normal"/>
    <w:pPr>
      <w:keepNext/>
      <w:keepLines/>
      <w:widowControl w:val="0"/>
      <w:spacing w:before="240" w:after="60" w:line="276" w:lineRule="auto"/>
      <w:outlineLvl w:val="2"/>
    </w:pPr>
    <w:rPr>
      <w:rFonts w:ascii="Arial" w:eastAsia="Arial" w:hAnsi="Arial" w:cs="Arial"/>
      <w:b/>
      <w:color w:val="000000"/>
      <w:sz w:val="26"/>
      <w:szCs w:val="26"/>
    </w:rPr>
  </w:style>
  <w:style w:type="paragraph" w:styleId="Heading4">
    <w:name w:val="heading 4"/>
    <w:basedOn w:val="Normal"/>
    <w:next w:val="Normal"/>
    <w:pPr>
      <w:keepNext/>
      <w:keepLines/>
      <w:widowControl w:val="0"/>
      <w:spacing w:before="240" w:after="60" w:line="276" w:lineRule="auto"/>
      <w:outlineLvl w:val="3"/>
    </w:pPr>
    <w:rPr>
      <w:rFonts w:ascii="Calibri" w:hAnsi="Calibri" w:cs="Calibri"/>
      <w:b/>
      <w:color w:val="000000"/>
      <w:sz w:val="28"/>
      <w:szCs w:val="28"/>
    </w:rPr>
  </w:style>
  <w:style w:type="paragraph" w:styleId="Heading5">
    <w:name w:val="heading 5"/>
    <w:basedOn w:val="Normal"/>
    <w:next w:val="Normal"/>
    <w:pPr>
      <w:keepNext/>
      <w:keepLines/>
      <w:widowControl w:val="0"/>
      <w:spacing w:before="240" w:after="60" w:line="276" w:lineRule="auto"/>
      <w:outlineLvl w:val="4"/>
    </w:pPr>
    <w:rPr>
      <w:rFonts w:ascii="Calibri" w:hAnsi="Calibri" w:cs="Calibri"/>
      <w:b/>
      <w:i/>
      <w:color w:val="000000"/>
      <w:sz w:val="26"/>
      <w:szCs w:val="26"/>
    </w:rPr>
  </w:style>
  <w:style w:type="paragraph" w:styleId="Heading6">
    <w:name w:val="heading 6"/>
    <w:basedOn w:val="Normal"/>
    <w:next w:val="Normal"/>
    <w:pPr>
      <w:keepNext/>
      <w:keepLines/>
      <w:widowControl w:val="0"/>
      <w:spacing w:before="240" w:after="60" w:line="276" w:lineRule="auto"/>
      <w:outlineLvl w:val="5"/>
    </w:pPr>
    <w:rPr>
      <w:rFonts w:ascii="Calibri" w:hAnsi="Calibri" w:cs="Calibri"/>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240" w:after="60" w:line="276" w:lineRule="auto"/>
      <w:jc w:val="center"/>
    </w:pPr>
    <w:rPr>
      <w:rFonts w:ascii="Arial" w:eastAsia="Arial" w:hAnsi="Arial" w:cs="Arial"/>
      <w:b/>
      <w:color w:val="000000"/>
      <w:sz w:val="32"/>
      <w:szCs w:val="32"/>
    </w:rPr>
  </w:style>
  <w:style w:type="paragraph" w:styleId="Subtitle">
    <w:name w:val="Subtitle"/>
    <w:basedOn w:val="Normal"/>
    <w:next w:val="Normal"/>
    <w:pPr>
      <w:keepNext/>
      <w:keepLines/>
      <w:widowControl w:val="0"/>
      <w:spacing w:after="60" w:line="276" w:lineRule="auto"/>
      <w:jc w:val="center"/>
    </w:pPr>
    <w:rPr>
      <w:rFonts w:ascii="Arial" w:eastAsia="Arial" w:hAnsi="Arial" w:cs="Arial"/>
      <w:i/>
      <w:color w:val="000000"/>
      <w:sz w:val="22"/>
      <w:szCs w:val="22"/>
    </w:rPr>
  </w:style>
  <w:style w:type="paragraph" w:styleId="ListParagraph">
    <w:name w:val="List Paragraph"/>
    <w:basedOn w:val="Normal"/>
    <w:uiPriority w:val="34"/>
    <w:qFormat/>
    <w:rsid w:val="00E14F34"/>
    <w:pPr>
      <w:widowControl w:val="0"/>
      <w:spacing w:after="200" w:line="276" w:lineRule="auto"/>
      <w:ind w:left="720"/>
      <w:contextualSpacing/>
    </w:pPr>
    <w:rPr>
      <w:rFonts w:ascii="Calibri" w:hAnsi="Calibri" w:cs="Calibri"/>
      <w:color w:val="000000"/>
      <w:sz w:val="22"/>
      <w:szCs w:val="22"/>
    </w:rPr>
  </w:style>
  <w:style w:type="character" w:styleId="Hyperlink">
    <w:name w:val="Hyperlink"/>
    <w:basedOn w:val="DefaultParagraphFont"/>
    <w:uiPriority w:val="99"/>
    <w:unhideWhenUsed/>
    <w:rsid w:val="001171D4"/>
    <w:rPr>
      <w:color w:val="0563C1" w:themeColor="hyperlink"/>
      <w:u w:val="single"/>
    </w:rPr>
  </w:style>
  <w:style w:type="paragraph" w:styleId="Header">
    <w:name w:val="header"/>
    <w:basedOn w:val="Normal"/>
    <w:link w:val="HeaderChar"/>
    <w:uiPriority w:val="99"/>
    <w:unhideWhenUsed/>
    <w:rsid w:val="00986DB1"/>
    <w:pPr>
      <w:tabs>
        <w:tab w:val="center" w:pos="4680"/>
        <w:tab w:val="right" w:pos="9360"/>
      </w:tabs>
    </w:pPr>
  </w:style>
  <w:style w:type="character" w:customStyle="1" w:styleId="HeaderChar">
    <w:name w:val="Header Char"/>
    <w:basedOn w:val="DefaultParagraphFont"/>
    <w:link w:val="Header"/>
    <w:uiPriority w:val="99"/>
    <w:rsid w:val="00986DB1"/>
    <w:rPr>
      <w:rFonts w:ascii="Times New Roman" w:hAnsi="Times New Roman" w:cs="Times New Roman"/>
      <w:color w:val="auto"/>
      <w:sz w:val="24"/>
      <w:szCs w:val="24"/>
    </w:rPr>
  </w:style>
  <w:style w:type="paragraph" w:styleId="Footer">
    <w:name w:val="footer"/>
    <w:basedOn w:val="Normal"/>
    <w:link w:val="FooterChar"/>
    <w:uiPriority w:val="99"/>
    <w:unhideWhenUsed/>
    <w:rsid w:val="00986DB1"/>
    <w:pPr>
      <w:tabs>
        <w:tab w:val="center" w:pos="4680"/>
        <w:tab w:val="right" w:pos="9360"/>
      </w:tabs>
    </w:pPr>
  </w:style>
  <w:style w:type="character" w:customStyle="1" w:styleId="FooterChar">
    <w:name w:val="Footer Char"/>
    <w:basedOn w:val="DefaultParagraphFont"/>
    <w:link w:val="Footer"/>
    <w:uiPriority w:val="99"/>
    <w:rsid w:val="00986DB1"/>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339882">
      <w:bodyDiv w:val="1"/>
      <w:marLeft w:val="0"/>
      <w:marRight w:val="0"/>
      <w:marTop w:val="0"/>
      <w:marBottom w:val="0"/>
      <w:divBdr>
        <w:top w:val="none" w:sz="0" w:space="0" w:color="auto"/>
        <w:left w:val="none" w:sz="0" w:space="0" w:color="auto"/>
        <w:bottom w:val="none" w:sz="0" w:space="0" w:color="auto"/>
        <w:right w:val="none" w:sz="0" w:space="0" w:color="auto"/>
      </w:divBdr>
    </w:div>
    <w:div w:id="553083898">
      <w:bodyDiv w:val="1"/>
      <w:marLeft w:val="0"/>
      <w:marRight w:val="0"/>
      <w:marTop w:val="0"/>
      <w:marBottom w:val="0"/>
      <w:divBdr>
        <w:top w:val="none" w:sz="0" w:space="0" w:color="auto"/>
        <w:left w:val="none" w:sz="0" w:space="0" w:color="auto"/>
        <w:bottom w:val="none" w:sz="0" w:space="0" w:color="auto"/>
        <w:right w:val="none" w:sz="0" w:space="0" w:color="auto"/>
      </w:divBdr>
    </w:div>
    <w:div w:id="699206507">
      <w:bodyDiv w:val="1"/>
      <w:marLeft w:val="0"/>
      <w:marRight w:val="0"/>
      <w:marTop w:val="0"/>
      <w:marBottom w:val="0"/>
      <w:divBdr>
        <w:top w:val="none" w:sz="0" w:space="0" w:color="auto"/>
        <w:left w:val="none" w:sz="0" w:space="0" w:color="auto"/>
        <w:bottom w:val="none" w:sz="0" w:space="0" w:color="auto"/>
        <w:right w:val="none" w:sz="0" w:space="0" w:color="auto"/>
      </w:divBdr>
    </w:div>
    <w:div w:id="1550724200">
      <w:bodyDiv w:val="1"/>
      <w:marLeft w:val="0"/>
      <w:marRight w:val="0"/>
      <w:marTop w:val="0"/>
      <w:marBottom w:val="0"/>
      <w:divBdr>
        <w:top w:val="none" w:sz="0" w:space="0" w:color="auto"/>
        <w:left w:val="none" w:sz="0" w:space="0" w:color="auto"/>
        <w:bottom w:val="none" w:sz="0" w:space="0" w:color="auto"/>
        <w:right w:val="none" w:sz="0" w:space="0" w:color="auto"/>
      </w:divBdr>
    </w:div>
    <w:div w:id="1577932848">
      <w:bodyDiv w:val="1"/>
      <w:marLeft w:val="0"/>
      <w:marRight w:val="0"/>
      <w:marTop w:val="0"/>
      <w:marBottom w:val="0"/>
      <w:divBdr>
        <w:top w:val="none" w:sz="0" w:space="0" w:color="auto"/>
        <w:left w:val="none" w:sz="0" w:space="0" w:color="auto"/>
        <w:bottom w:val="none" w:sz="0" w:space="0" w:color="auto"/>
        <w:right w:val="none" w:sz="0" w:space="0" w:color="auto"/>
      </w:divBdr>
    </w:div>
    <w:div w:id="1672441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learn.gavilan.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stoykov@gavilan.edu"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ilearn.gavilan.edu"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 stoykov</cp:lastModifiedBy>
  <cp:revision>2</cp:revision>
  <dcterms:created xsi:type="dcterms:W3CDTF">2019-01-27T03:33:00Z</dcterms:created>
  <dcterms:modified xsi:type="dcterms:W3CDTF">2019-01-27T03:33:00Z</dcterms:modified>
</cp:coreProperties>
</file>