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6974"/>
        <w:gridCol w:w="6974"/>
      </w:tblGrid>
      <w:tr w:rsidR="0083008F" w14:paraId="5FB2B762" w14:textId="77777777" w:rsidTr="0083008F">
        <w:tc>
          <w:tcPr>
            <w:tcW w:w="6974" w:type="dxa"/>
          </w:tcPr>
          <w:p w14:paraId="4181D246" w14:textId="360B8C11" w:rsidR="0083008F" w:rsidRPr="009B3FE0" w:rsidRDefault="009B3FE0" w:rsidP="009B3FE0">
            <w:pPr>
              <w:jc w:val="center"/>
              <w:rPr>
                <w:b/>
                <w:bCs/>
              </w:rPr>
            </w:pPr>
            <w:r w:rsidRPr="009B3FE0">
              <w:rPr>
                <w:b/>
                <w:bCs/>
              </w:rPr>
              <w:t xml:space="preserve">Initial Analysis </w:t>
            </w:r>
            <w:r>
              <w:rPr>
                <w:b/>
                <w:bCs/>
              </w:rPr>
              <w:t>Areas to consider</w:t>
            </w:r>
          </w:p>
        </w:tc>
        <w:tc>
          <w:tcPr>
            <w:tcW w:w="6974" w:type="dxa"/>
          </w:tcPr>
          <w:p w14:paraId="2C6CA996" w14:textId="6E752B6F" w:rsidR="0083008F" w:rsidRPr="009B3FE0" w:rsidRDefault="009B3FE0" w:rsidP="009B3FE0">
            <w:pPr>
              <w:jc w:val="center"/>
              <w:rPr>
                <w:b/>
                <w:bCs/>
              </w:rPr>
            </w:pPr>
            <w:r w:rsidRPr="009B3FE0">
              <w:rPr>
                <w:b/>
                <w:bCs/>
              </w:rPr>
              <w:t>Reason / for use when comparing with other projects in that district or region</w:t>
            </w:r>
          </w:p>
        </w:tc>
      </w:tr>
      <w:tr w:rsidR="0083008F" w14:paraId="3CC41CFD" w14:textId="77777777" w:rsidTr="0083008F">
        <w:tc>
          <w:tcPr>
            <w:tcW w:w="6974" w:type="dxa"/>
          </w:tcPr>
          <w:p w14:paraId="55EB110B" w14:textId="77777777" w:rsidR="0083008F" w:rsidRDefault="0083008F">
            <w:r>
              <w:t xml:space="preserve">Entry Price </w:t>
            </w:r>
          </w:p>
          <w:p w14:paraId="5271720C" w14:textId="77777777" w:rsidR="0083008F" w:rsidRDefault="0083008F" w:rsidP="0083008F">
            <w:pPr>
              <w:pStyle w:val="ListParagraph"/>
              <w:numPr>
                <w:ilvl w:val="0"/>
                <w:numId w:val="1"/>
              </w:numPr>
            </w:pPr>
            <w:r>
              <w:t>New (New launch, sub-sale, Discounted based on comparable recent transactions for this size and project)</w:t>
            </w:r>
          </w:p>
          <w:p w14:paraId="1B5E0F29" w14:textId="77777777" w:rsidR="0083008F" w:rsidRDefault="0083008F" w:rsidP="0083008F">
            <w:pPr>
              <w:pStyle w:val="ListParagraph"/>
              <w:numPr>
                <w:ilvl w:val="0"/>
                <w:numId w:val="1"/>
              </w:numPr>
            </w:pPr>
            <w:r>
              <w:t>Average (you are buying at the average price as the 2</w:t>
            </w:r>
            <w:r w:rsidRPr="0083008F">
              <w:rPr>
                <w:vertAlign w:val="superscript"/>
              </w:rPr>
              <w:t>nd</w:t>
            </w:r>
            <w:r>
              <w:t xml:space="preserve"> or 3</w:t>
            </w:r>
            <w:r w:rsidRPr="0083008F">
              <w:rPr>
                <w:vertAlign w:val="superscript"/>
              </w:rPr>
              <w:t>rd</w:t>
            </w:r>
            <w:r>
              <w:t xml:space="preserve"> buyer)</w:t>
            </w:r>
          </w:p>
          <w:p w14:paraId="663206E9" w14:textId="79B98D64" w:rsidR="0083008F" w:rsidRDefault="0083008F" w:rsidP="0083008F">
            <w:pPr>
              <w:pStyle w:val="ListParagraph"/>
              <w:numPr>
                <w:ilvl w:val="0"/>
                <w:numId w:val="1"/>
              </w:numPr>
            </w:pPr>
            <w:r>
              <w:t>High (buying as the 2</w:t>
            </w:r>
            <w:r w:rsidRPr="0083008F">
              <w:rPr>
                <w:vertAlign w:val="superscript"/>
              </w:rPr>
              <w:t>nd</w:t>
            </w:r>
            <w:r>
              <w:t xml:space="preserve"> buyer onwards when the price has already risen substantially from the initial buyer’s purchase)</w:t>
            </w:r>
          </w:p>
        </w:tc>
        <w:tc>
          <w:tcPr>
            <w:tcW w:w="6974" w:type="dxa"/>
          </w:tcPr>
          <w:p w14:paraId="28401075" w14:textId="68DBD5E9" w:rsidR="0083008F" w:rsidRDefault="009B3FE0">
            <w:r>
              <w:t>Is the entry price currently higher or lower than A. any upcoming new launch condos or condos that are reaching TOP completion; B. other resale projects in this region?</w:t>
            </w:r>
          </w:p>
        </w:tc>
      </w:tr>
      <w:tr w:rsidR="0083008F" w14:paraId="2E558296" w14:textId="77777777" w:rsidTr="0083008F">
        <w:tc>
          <w:tcPr>
            <w:tcW w:w="6974" w:type="dxa"/>
          </w:tcPr>
          <w:p w14:paraId="4976D311" w14:textId="77777777" w:rsidR="0083008F" w:rsidRDefault="0083008F">
            <w:r>
              <w:t>Location Features</w:t>
            </w:r>
          </w:p>
          <w:p w14:paraId="1BFAE6AD" w14:textId="77777777" w:rsidR="0083008F" w:rsidRDefault="0083008F" w:rsidP="0083008F">
            <w:pPr>
              <w:pStyle w:val="ListParagraph"/>
              <w:numPr>
                <w:ilvl w:val="0"/>
                <w:numId w:val="1"/>
              </w:numPr>
            </w:pPr>
            <w:r>
              <w:t xml:space="preserve">MRT proximity (&lt;100m, &lt;350m, &lt;500m, &lt;1000m, </w:t>
            </w:r>
            <w:proofErr w:type="gramStart"/>
            <w:r>
              <w:t>Not</w:t>
            </w:r>
            <w:proofErr w:type="gramEnd"/>
            <w:r>
              <w:t xml:space="preserve"> walkable)</w:t>
            </w:r>
          </w:p>
          <w:p w14:paraId="7C2FE854" w14:textId="77777777" w:rsidR="0083008F" w:rsidRDefault="0083008F" w:rsidP="0083008F">
            <w:pPr>
              <w:pStyle w:val="ListParagraph"/>
              <w:numPr>
                <w:ilvl w:val="0"/>
                <w:numId w:val="1"/>
              </w:numPr>
            </w:pPr>
            <w:r>
              <w:t>Schools (availability of primary schools, top 20, top 50, top 100, no schools)</w:t>
            </w:r>
          </w:p>
          <w:p w14:paraId="4715E162" w14:textId="77777777" w:rsidR="0083008F" w:rsidRDefault="0083008F" w:rsidP="0083008F">
            <w:pPr>
              <w:pStyle w:val="ListParagraph"/>
              <w:numPr>
                <w:ilvl w:val="0"/>
                <w:numId w:val="1"/>
              </w:numPr>
            </w:pPr>
            <w:r>
              <w:t xml:space="preserve">Amenities (food </w:t>
            </w:r>
            <w:proofErr w:type="spellStart"/>
            <w:r>
              <w:t>centers</w:t>
            </w:r>
            <w:proofErr w:type="spellEnd"/>
            <w:r>
              <w:t>, malls, shopping, hawkers, café, polyclinics etc.)</w:t>
            </w:r>
          </w:p>
          <w:p w14:paraId="151E0A8C" w14:textId="56FDCB99" w:rsidR="0083008F" w:rsidRDefault="0083008F" w:rsidP="0083008F">
            <w:pPr>
              <w:pStyle w:val="ListParagraph"/>
              <w:numPr>
                <w:ilvl w:val="0"/>
                <w:numId w:val="1"/>
              </w:numPr>
            </w:pPr>
            <w:r>
              <w:t>Future Catalyst in development</w:t>
            </w:r>
            <w:r w:rsidR="006C0570">
              <w:t xml:space="preserve"> or area transformation plans</w:t>
            </w:r>
            <w:r>
              <w:t xml:space="preserve"> (GLS sales for future private development, parks, integrated </w:t>
            </w:r>
            <w:proofErr w:type="spellStart"/>
            <w:r>
              <w:t>devs</w:t>
            </w:r>
            <w:proofErr w:type="spellEnd"/>
            <w:r>
              <w:t xml:space="preserve"> etc.) </w:t>
            </w:r>
          </w:p>
        </w:tc>
        <w:tc>
          <w:tcPr>
            <w:tcW w:w="6974" w:type="dxa"/>
          </w:tcPr>
          <w:p w14:paraId="3C8751AF" w14:textId="3DBB89F7" w:rsidR="0083008F" w:rsidRDefault="009B3FE0">
            <w:r>
              <w:t xml:space="preserve">Location features affect demand/supply as well as Price valuation protection when exiting in 5 – 6 </w:t>
            </w:r>
            <w:proofErr w:type="spellStart"/>
            <w:r>
              <w:t>years time</w:t>
            </w:r>
            <w:proofErr w:type="spellEnd"/>
          </w:p>
        </w:tc>
      </w:tr>
      <w:tr w:rsidR="0083008F" w14:paraId="392EA38D" w14:textId="77777777" w:rsidTr="0083008F">
        <w:tc>
          <w:tcPr>
            <w:tcW w:w="6974" w:type="dxa"/>
          </w:tcPr>
          <w:p w14:paraId="5A5BE489" w14:textId="77777777" w:rsidR="0083008F" w:rsidRDefault="0083008F">
            <w:r>
              <w:t>Location profile</w:t>
            </w:r>
          </w:p>
          <w:p w14:paraId="212FCE09" w14:textId="10A06EA8" w:rsidR="0083008F" w:rsidRDefault="0083008F" w:rsidP="0083008F">
            <w:pPr>
              <w:pStyle w:val="ListParagraph"/>
              <w:numPr>
                <w:ilvl w:val="0"/>
                <w:numId w:val="1"/>
              </w:numPr>
            </w:pPr>
            <w:r>
              <w:t>HDB Cluster, Condo cluster, Landed cluster (competition for exits and exit buyer pool)</w:t>
            </w:r>
          </w:p>
          <w:p w14:paraId="62A8D0F4" w14:textId="77777777" w:rsidR="0083008F" w:rsidRDefault="0083008F" w:rsidP="0083008F">
            <w:pPr>
              <w:pStyle w:val="ListParagraph"/>
              <w:numPr>
                <w:ilvl w:val="0"/>
                <w:numId w:val="1"/>
              </w:numPr>
            </w:pPr>
            <w:r>
              <w:t>Districts and average/median household income in this district</w:t>
            </w:r>
          </w:p>
          <w:p w14:paraId="217F906E" w14:textId="5A84B429" w:rsidR="0083008F" w:rsidRDefault="0083008F" w:rsidP="0083008F">
            <w:pPr>
              <w:pStyle w:val="ListParagraph"/>
              <w:numPr>
                <w:ilvl w:val="0"/>
                <w:numId w:val="1"/>
              </w:numPr>
            </w:pPr>
            <w:r>
              <w:t>Number of condos in this district which affects competition for exits</w:t>
            </w:r>
          </w:p>
        </w:tc>
        <w:tc>
          <w:tcPr>
            <w:tcW w:w="6974" w:type="dxa"/>
          </w:tcPr>
          <w:p w14:paraId="35D4A0EE" w14:textId="79D1AB67" w:rsidR="0083008F" w:rsidRDefault="009B3FE0">
            <w:r>
              <w:t xml:space="preserve">Affects exit buyer profiles and purchasing power (price quantum affordability) </w:t>
            </w:r>
            <w:r>
              <w:br/>
            </w:r>
            <w:r>
              <w:br/>
              <w:t>Supply / Demand</w:t>
            </w:r>
          </w:p>
        </w:tc>
      </w:tr>
      <w:tr w:rsidR="0083008F" w14:paraId="738FBEF7" w14:textId="77777777" w:rsidTr="0083008F">
        <w:tc>
          <w:tcPr>
            <w:tcW w:w="6974" w:type="dxa"/>
          </w:tcPr>
          <w:p w14:paraId="762D25EA" w14:textId="77777777" w:rsidR="0083008F" w:rsidRDefault="0083008F">
            <w:r>
              <w:t>Project Features</w:t>
            </w:r>
          </w:p>
          <w:p w14:paraId="5FD8188B" w14:textId="77777777" w:rsidR="0083008F" w:rsidRDefault="0083008F" w:rsidP="0083008F">
            <w:pPr>
              <w:pStyle w:val="ListParagraph"/>
              <w:numPr>
                <w:ilvl w:val="0"/>
                <w:numId w:val="1"/>
              </w:numPr>
            </w:pPr>
            <w:r>
              <w:t xml:space="preserve">Number of units (boutique, small &lt;300, Medium 300 – 500, Large 800 – 1000, mega &gt;1000). </w:t>
            </w:r>
          </w:p>
          <w:p w14:paraId="3F69A98C" w14:textId="77777777" w:rsidR="0083008F" w:rsidRDefault="0083008F" w:rsidP="0083008F">
            <w:pPr>
              <w:pStyle w:val="ListParagraph"/>
              <w:numPr>
                <w:ilvl w:val="0"/>
                <w:numId w:val="1"/>
              </w:numPr>
            </w:pPr>
            <w:r>
              <w:t xml:space="preserve">Unit-mix for own-stay vs investment (ratio of 1 and 2 bedder units with 3 bedders and </w:t>
            </w:r>
            <w:proofErr w:type="gramStart"/>
            <w:r>
              <w:t>above;</w:t>
            </w:r>
            <w:proofErr w:type="gramEnd"/>
            <w:r>
              <w:t xml:space="preserve"> </w:t>
            </w:r>
            <w:proofErr w:type="spellStart"/>
            <w:r>
              <w:t>eg.</w:t>
            </w:r>
            <w:proofErr w:type="spellEnd"/>
            <w:r>
              <w:t xml:space="preserve"> 50/50 or 40/60)</w:t>
            </w:r>
          </w:p>
          <w:p w14:paraId="5705A6C3" w14:textId="77777777" w:rsidR="0083008F" w:rsidRDefault="0083008F" w:rsidP="0083008F">
            <w:pPr>
              <w:pStyle w:val="ListParagraph"/>
              <w:numPr>
                <w:ilvl w:val="0"/>
                <w:numId w:val="1"/>
              </w:numPr>
            </w:pPr>
            <w:r>
              <w:t>Unit mix bedder types (e.g. only 2B, 3B, 4B; or 1B,2B,3B,4B,5B all present</w:t>
            </w:r>
          </w:p>
          <w:p w14:paraId="4AEE7713" w14:textId="28F9BEE8" w:rsidR="0083008F" w:rsidRDefault="0083008F" w:rsidP="0083008F">
            <w:pPr>
              <w:pStyle w:val="ListParagraph"/>
              <w:numPr>
                <w:ilvl w:val="0"/>
                <w:numId w:val="1"/>
              </w:numPr>
            </w:pPr>
            <w:r>
              <w:t xml:space="preserve">Project Unique Selling Point (e.g. Freehold, River views, Integrated development with mall and MRT etc.)  </w:t>
            </w:r>
          </w:p>
        </w:tc>
        <w:tc>
          <w:tcPr>
            <w:tcW w:w="6974" w:type="dxa"/>
          </w:tcPr>
          <w:p w14:paraId="395B0306" w14:textId="2503D3E5" w:rsidR="0083008F" w:rsidRDefault="009B3FE0">
            <w:r>
              <w:t xml:space="preserve">Supply / Demand within the project </w:t>
            </w:r>
            <w:r>
              <w:br/>
            </w:r>
            <w:r>
              <w:br/>
              <w:t>Supply / Demand between this condo project and others in the region for your specific unit size (e.g. 1Bedder or 2Bedder or 4bedder units that might be in abundance or scarcity)</w:t>
            </w:r>
          </w:p>
        </w:tc>
      </w:tr>
      <w:tr w:rsidR="0083008F" w14:paraId="4A69A58E" w14:textId="77777777" w:rsidTr="0083008F">
        <w:tc>
          <w:tcPr>
            <w:tcW w:w="6974" w:type="dxa"/>
          </w:tcPr>
          <w:p w14:paraId="5B23B3C9" w14:textId="77777777" w:rsidR="0083008F" w:rsidRDefault="0083008F">
            <w:r>
              <w:t>Exit Buyer Profiles that you can attract</w:t>
            </w:r>
          </w:p>
          <w:p w14:paraId="4F00ACE8" w14:textId="77777777" w:rsidR="0083008F" w:rsidRDefault="0083008F" w:rsidP="0083008F">
            <w:pPr>
              <w:pStyle w:val="ListParagraph"/>
              <w:numPr>
                <w:ilvl w:val="0"/>
                <w:numId w:val="1"/>
              </w:numPr>
            </w:pPr>
            <w:r>
              <w:t xml:space="preserve">Location-based appeal (e.g. high appeal districts like Bishan and toa Payoh vs low appeal like </w:t>
            </w:r>
            <w:proofErr w:type="spellStart"/>
            <w:r>
              <w:t>Choa</w:t>
            </w:r>
            <w:proofErr w:type="spellEnd"/>
            <w:r>
              <w:t xml:space="preserve"> Chu Kang). High appeal districts will </w:t>
            </w:r>
            <w:r>
              <w:lastRenderedPageBreak/>
              <w:t xml:space="preserve">draw buyers from within their own districts and </w:t>
            </w:r>
            <w:proofErr w:type="gramStart"/>
            <w:r>
              <w:t>outside</w:t>
            </w:r>
            <w:proofErr w:type="gramEnd"/>
            <w:r>
              <w:t xml:space="preserve"> but low appeal districts will likely only draw buyers from within their own districts.</w:t>
            </w:r>
          </w:p>
          <w:p w14:paraId="2B223068" w14:textId="77777777" w:rsidR="0083008F" w:rsidRDefault="0083008F" w:rsidP="0083008F">
            <w:pPr>
              <w:pStyle w:val="ListParagraph"/>
              <w:numPr>
                <w:ilvl w:val="0"/>
                <w:numId w:val="1"/>
              </w:numPr>
            </w:pPr>
            <w:r>
              <w:t xml:space="preserve">Catalyst-based (e.g. Bidadari new township development; Tengah Gardens new township, </w:t>
            </w:r>
            <w:r w:rsidR="00E52658">
              <w:t>Thomson area etc, Punggol)</w:t>
            </w:r>
          </w:p>
          <w:p w14:paraId="7C101672" w14:textId="77777777" w:rsidR="00E52658" w:rsidRDefault="00E52658" w:rsidP="0083008F">
            <w:pPr>
              <w:pStyle w:val="ListParagraph"/>
              <w:numPr>
                <w:ilvl w:val="0"/>
                <w:numId w:val="1"/>
              </w:numPr>
            </w:pPr>
            <w:r>
              <w:t xml:space="preserve">Unit size-based (3 and 4 bedders for families; 1 and 2 bedders for investors). </w:t>
            </w:r>
          </w:p>
          <w:p w14:paraId="1535234D" w14:textId="77777777" w:rsidR="00E52658" w:rsidRDefault="00E52658" w:rsidP="0083008F">
            <w:pPr>
              <w:pStyle w:val="ListParagraph"/>
              <w:numPr>
                <w:ilvl w:val="0"/>
                <w:numId w:val="1"/>
              </w:numPr>
            </w:pPr>
            <w:r>
              <w:t>The categories of exit buyers are: 1. First time buyers (either young with lower affordability or more mature couples with better household income) 2. HDB upgraders 3. Families with children 4. Retirees downgrading from private property 5. Property investors</w:t>
            </w:r>
          </w:p>
          <w:p w14:paraId="6C9DF600" w14:textId="6A73D615" w:rsidR="00E52658" w:rsidRDefault="00E52658" w:rsidP="0083008F">
            <w:pPr>
              <w:pStyle w:val="ListParagraph"/>
              <w:numPr>
                <w:ilvl w:val="0"/>
                <w:numId w:val="1"/>
              </w:numPr>
            </w:pPr>
            <w:r>
              <w:t xml:space="preserve">Overall buyer trends (e.g. after covid people tend to prefer larger units 3B and larger and 1Bedders are not as popular. </w:t>
            </w:r>
          </w:p>
        </w:tc>
        <w:tc>
          <w:tcPr>
            <w:tcW w:w="6974" w:type="dxa"/>
          </w:tcPr>
          <w:p w14:paraId="3E8A3744" w14:textId="77777777" w:rsidR="0083008F" w:rsidRDefault="009B3FE0">
            <w:r>
              <w:lastRenderedPageBreak/>
              <w:t xml:space="preserve">How wide or narrow your buyer pool is when you exit? </w:t>
            </w:r>
          </w:p>
          <w:p w14:paraId="02F349FA" w14:textId="4D664E6F" w:rsidR="009B3FE0" w:rsidRDefault="009B3FE0">
            <w:r>
              <w:br/>
              <w:t>What are the buyers looking out for? Why would they buy?</w:t>
            </w:r>
            <w:r>
              <w:br/>
            </w:r>
            <w:r>
              <w:lastRenderedPageBreak/>
              <w:br/>
              <w:t xml:space="preserve">Future demand </w:t>
            </w:r>
          </w:p>
        </w:tc>
      </w:tr>
    </w:tbl>
    <w:p w14:paraId="634EB366" w14:textId="77777777" w:rsidR="009E01EC" w:rsidRDefault="009E01EC"/>
    <w:sectPr w:rsidR="009E01EC" w:rsidSect="0083008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1A732D"/>
    <w:multiLevelType w:val="hybridMultilevel"/>
    <w:tmpl w:val="A34E86C2"/>
    <w:lvl w:ilvl="0" w:tplc="0712A96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2046632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08F"/>
    <w:rsid w:val="00585791"/>
    <w:rsid w:val="005A58F7"/>
    <w:rsid w:val="006C0570"/>
    <w:rsid w:val="0083008F"/>
    <w:rsid w:val="00850D8E"/>
    <w:rsid w:val="009B3FE0"/>
    <w:rsid w:val="009E01EC"/>
    <w:rsid w:val="00A1186D"/>
    <w:rsid w:val="00E5265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8D31E"/>
  <w15:chartTrackingRefBased/>
  <w15:docId w15:val="{211F4FF1-281C-48D8-B7D0-5F0C5EA7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0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0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00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0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0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0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0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0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0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0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0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00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0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0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0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0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0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08F"/>
    <w:rPr>
      <w:rFonts w:eastAsiaTheme="majorEastAsia" w:cstheme="majorBidi"/>
      <w:color w:val="272727" w:themeColor="text1" w:themeTint="D8"/>
    </w:rPr>
  </w:style>
  <w:style w:type="paragraph" w:styleId="Title">
    <w:name w:val="Title"/>
    <w:basedOn w:val="Normal"/>
    <w:next w:val="Normal"/>
    <w:link w:val="TitleChar"/>
    <w:uiPriority w:val="10"/>
    <w:qFormat/>
    <w:rsid w:val="008300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0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0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0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08F"/>
    <w:pPr>
      <w:spacing w:before="160"/>
      <w:jc w:val="center"/>
    </w:pPr>
    <w:rPr>
      <w:i/>
      <w:iCs/>
      <w:color w:val="404040" w:themeColor="text1" w:themeTint="BF"/>
    </w:rPr>
  </w:style>
  <w:style w:type="character" w:customStyle="1" w:styleId="QuoteChar">
    <w:name w:val="Quote Char"/>
    <w:basedOn w:val="DefaultParagraphFont"/>
    <w:link w:val="Quote"/>
    <w:uiPriority w:val="29"/>
    <w:rsid w:val="0083008F"/>
    <w:rPr>
      <w:i/>
      <w:iCs/>
      <w:color w:val="404040" w:themeColor="text1" w:themeTint="BF"/>
    </w:rPr>
  </w:style>
  <w:style w:type="paragraph" w:styleId="ListParagraph">
    <w:name w:val="List Paragraph"/>
    <w:basedOn w:val="Normal"/>
    <w:uiPriority w:val="34"/>
    <w:qFormat/>
    <w:rsid w:val="0083008F"/>
    <w:pPr>
      <w:ind w:left="720"/>
      <w:contextualSpacing/>
    </w:pPr>
  </w:style>
  <w:style w:type="character" w:styleId="IntenseEmphasis">
    <w:name w:val="Intense Emphasis"/>
    <w:basedOn w:val="DefaultParagraphFont"/>
    <w:uiPriority w:val="21"/>
    <w:qFormat/>
    <w:rsid w:val="0083008F"/>
    <w:rPr>
      <w:i/>
      <w:iCs/>
      <w:color w:val="2F5496" w:themeColor="accent1" w:themeShade="BF"/>
    </w:rPr>
  </w:style>
  <w:style w:type="paragraph" w:styleId="IntenseQuote">
    <w:name w:val="Intense Quote"/>
    <w:basedOn w:val="Normal"/>
    <w:next w:val="Normal"/>
    <w:link w:val="IntenseQuoteChar"/>
    <w:uiPriority w:val="30"/>
    <w:qFormat/>
    <w:rsid w:val="008300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08F"/>
    <w:rPr>
      <w:i/>
      <w:iCs/>
      <w:color w:val="2F5496" w:themeColor="accent1" w:themeShade="BF"/>
    </w:rPr>
  </w:style>
  <w:style w:type="character" w:styleId="IntenseReference">
    <w:name w:val="Intense Reference"/>
    <w:basedOn w:val="DefaultParagraphFont"/>
    <w:uiPriority w:val="32"/>
    <w:qFormat/>
    <w:rsid w:val="0083008F"/>
    <w:rPr>
      <w:b/>
      <w:bCs/>
      <w:smallCaps/>
      <w:color w:val="2F5496" w:themeColor="accent1" w:themeShade="BF"/>
      <w:spacing w:val="5"/>
    </w:rPr>
  </w:style>
  <w:style w:type="table" w:styleId="TableGrid">
    <w:name w:val="Table Grid"/>
    <w:basedOn w:val="TableNormal"/>
    <w:uiPriority w:val="39"/>
    <w:rsid w:val="0083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130</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Chester Wong</dc:creator>
  <cp:keywords/>
  <dc:description/>
  <cp:lastModifiedBy>Chester Wong</cp:lastModifiedBy>
  <cp:revision>2</cp:revision>
  <dcterms:created xsi:type="dcterms:W3CDTF">2026-04-22T05:51:00Z</dcterms:created>
  <dcterms:modified xsi:type="dcterms:W3CDTF">2026-04-22T08:01:00Z</dcterms:modified>
</cp:coreProperties>
</file>