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2A177">
      <w:pPr>
        <w:pStyle w:val="2"/>
        <w:jc w:val="center"/>
      </w:pPr>
      <w:r>
        <w:rPr>
          <w:rFonts w:ascii="Times New Roman" w:hAnsi="Times New Roman" w:eastAsia="黑体" w:cs="Times New Roman"/>
          <w:b/>
          <w:bCs/>
          <w:sz w:val="32"/>
          <w:szCs w:val="32"/>
        </w:rPr>
        <w:t>B案·案情说明</w:t>
      </w:r>
    </w:p>
    <w:p w14:paraId="02BEB079">
      <w:pPr>
        <w:spacing w:after="120" w:line="360" w:lineRule="auto"/>
        <w:ind w:firstLine="480"/>
      </w:pPr>
      <w:r>
        <w:rPr>
          <w:rFonts w:ascii="Times New Roman" w:hAnsi="Times New Roman" w:eastAsia="宋体" w:cs="Times New Roman"/>
          <w:sz w:val="24"/>
          <w:szCs w:val="24"/>
        </w:rPr>
        <w:t>犯罪嫌疑人王某，男，1992年8月15日生，汉族，高中文化，某通讯店店员，户籍地外省某市某区，公民身份号码4201XXXXXXXXXX5678，绑定手机号158****3344。2025年3月至5月间，王某在某区经营通讯店期间结识昵称“老黑”的男子（身份不详），后者以“放置设备、拨打电话引流可获费用”为由，劝说王某提供店内旧车、电话卡并按话术本拨号引流。</w:t>
      </w:r>
    </w:p>
    <w:p w14:paraId="6E64A92E">
      <w:pPr>
        <w:spacing w:after="120" w:line="360" w:lineRule="auto"/>
        <w:ind w:firstLine="480"/>
      </w:pPr>
      <w:r>
        <w:rPr>
          <w:rFonts w:ascii="Times New Roman" w:hAnsi="Times New Roman" w:eastAsia="宋体" w:cs="Times New Roman"/>
          <w:sz w:val="24"/>
          <w:szCs w:val="24"/>
        </w:rPr>
        <w:t>2025年3月至5月间，王某将店内一辆旧车提供给“老黑”放置GOIP通话设备，按日收取300元，共提供12日，设备费用3600元；同时将名下及店内剩余多枚电话卡提供给“老黑”，并按“股票交流群”话术本拨打电话引流、拉人进指定微信群，引流结算1600元，两项合计非法获利5200元，结算走名下招商银行账号6214830155668890。上述GOIP设备拨出的引流电话导致一名被害人被骗94000元。</w:t>
      </w:r>
    </w:p>
    <w:p w14:paraId="58017E96">
      <w:pPr>
        <w:spacing w:after="120" w:line="360" w:lineRule="auto"/>
        <w:ind w:firstLine="480"/>
      </w:pPr>
      <w:r>
        <w:rPr>
          <w:rFonts w:ascii="Times New Roman" w:hAnsi="Times New Roman" w:eastAsia="宋体" w:cs="Times New Roman"/>
          <w:sz w:val="24"/>
          <w:szCs w:val="24"/>
        </w:rPr>
        <w:t>2025年6月3日，王某经公安机关电话通知后主动到案，到案后如实供述主要事实。本案由某市某区公安分局于2025年6月4日立案侦查，6月10日对王某采取取保候审强制措施，现以涉嫌帮助信息网络犯罪活动罪移送某市某区人民检察院审查起诉（案号：某检刑诉〔2025〕B-007号）。</w:t>
      </w:r>
    </w:p>
    <w:p w14:paraId="4D03A724">
      <w:pPr>
        <w:spacing w:after="120" w:line="360" w:lineRule="auto"/>
        <w:ind w:firstLine="480"/>
      </w:pPr>
      <w:r>
        <w:rPr>
          <w:rFonts w:ascii="Times New Roman" w:hAnsi="Times New Roman" w:eastAsia="宋体" w:cs="Times New Roman"/>
          <w:sz w:val="24"/>
          <w:szCs w:val="24"/>
        </w:rPr>
        <w:t>说明：本案情说明为教学合成材料，所涉时间、地点、金额、人员均为虚构；王某身份证号统一虚构为4201XXXXXXXXXX5678，结算账号统一虚构为招商银行6214830155668890，与A案王某（身份证3702XXXXXXXXXX1234、建设银行尾号7721）无同一性关联。</w:t>
      </w:r>
    </w:p>
    <w:p w14:paraId="6D5FE684">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Bold" wne:swArg="0000"/>
    </wne:keymap>
    <wne:keymap wne:kcmPrimary="02DE">
      <wne:fci wne:fciName="Underline"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YzdlOTVlMjM5ZDY2ZWExMjM0NzExNzlhM2Q5YjcifQ=="/>
  </w:docVars>
  <w:rsids>
    <w:rsidRoot w:val="00000000"/>
    <w:rsid w:val="22681E83"/>
    <w:rsid w:val="3A2C08FF"/>
    <w:rsid w:val="45D04998"/>
    <w:rsid w:val="49562FE0"/>
    <w:rsid w:val="4CA566E2"/>
    <w:rsid w:val="4E566916"/>
    <w:rsid w:val="5D9638CB"/>
    <w:rsid w:val="799F7C19"/>
    <w:rsid w:val="7B015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theme="minorBidi"/>
      <w:sz w:val="22"/>
      <w:szCs w:val="22"/>
      <w:lang w:val="en-US" w:eastAsia="en-US" w:bidi="ar-SA"/>
    </w:rPr>
  </w:style>
  <w:style w:type="paragraph" w:styleId="2">
    <w:name w:val="heading 1"/>
    <w:next w:val="1"/>
    <w:qFormat/>
    <w:uiPriority w:val="0"/>
    <w:pPr>
      <w:spacing w:before="240" w:after="240"/>
      <w:outlineLvl w:val="0"/>
    </w:pPr>
    <w:rPr>
      <w:rFonts w:ascii="Times New Roman" w:hAnsi="Times New Roman" w:eastAsia="黑体" w:cs="Times New Roman"/>
      <w:b/>
      <w:bCs/>
      <w:sz w:val="32"/>
      <w:szCs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514</Words>
  <Characters>632</Characters>
  <Lines>0</Lines>
  <Paragraphs>0</Paragraphs>
  <TotalTime>0</TotalTime>
  <ScaleCrop>false</ScaleCrop>
  <LinksUpToDate>false</LinksUpToDate>
  <CharactersWithSpaces>639</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2026-06-09T01:52:00Z</dcterms:created>
  <dc:creator>hp</dc:creator>
  <cp:lastModifiedBy>yd</cp:lastModifiedBy>
  <dcterms:modified xsi:type="dcterms:W3CDTF">2026-08-19T15:40:11Z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A792CF410B134566BB652087982F82B8_12</vt:lpwstr>
  </property>
</Properties>
</file>