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48364">
      <w:pPr>
        <w:spacing w:line="360" w:lineRule="auto"/>
        <w:ind w:firstLine="480"/>
        <w:jc w:val="center"/>
        <w:rPr>
          <w:rFonts w:hint="default" w:ascii="Times New Roman" w:hAnsi="Times New Roman" w:eastAsia="宋体"/>
          <w:b/>
          <w:bCs/>
          <w:sz w:val="36"/>
          <w:szCs w:val="32"/>
          <w:lang w:val="en-US" w:eastAsia="zh-CN"/>
        </w:rPr>
      </w:pPr>
      <w:r>
        <w:rPr>
          <w:rFonts w:hint="eastAsia"/>
          <w:b/>
          <w:bCs/>
          <w:sz w:val="36"/>
          <w:szCs w:val="32"/>
          <w:lang w:val="en-US" w:eastAsia="zh-CN"/>
        </w:rPr>
        <w:t>C案-</w:t>
      </w:r>
      <w:bookmarkStart w:id="0" w:name="_GoBack"/>
      <w:bookmarkEnd w:id="0"/>
      <w:r>
        <w:rPr>
          <w:rFonts w:hint="eastAsia"/>
          <w:b/>
          <w:bCs/>
          <w:sz w:val="36"/>
          <w:szCs w:val="32"/>
          <w:lang w:val="en-US" w:eastAsia="zh-CN"/>
        </w:rPr>
        <w:t>代理词</w:t>
      </w:r>
    </w:p>
    <w:p w14:paraId="58B9F96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受被告人家属委托并承某市某区法律援助中心指派，本人担任被告人张伟民涉嫌帮助信息网络犯罪活动罪一案的辩护人，参与本案诉讼。经查阅案卷、会见被告人并参与庭审，现发表如下辩护意见，供合议庭参考：</w:t>
      </w:r>
    </w:p>
    <w:p w14:paraId="300E683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一，被告人张伟民在共同犯罪中系受指使、被利用的辅助人员，依法应认定为从犯。张伟民虽曾从事支付行业，具备一定的转账操作能力，但其系受郑海涛（老郑）等人指使，按上家指令被动实施资金拆分、转账行为，未参与上游犯罪的组织、策划与通谋，在共同犯罪中仅起次要、辅助作用，恳请合议庭认定其为从犯并依法从轻、减轻处罚。</w:t>
      </w:r>
    </w:p>
    <w:p w14:paraId="51F96FB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二，被告人张伟民具有如实供述、自愿认罪认罚的法定从宽情节。张伟民经公安机关电话通知后主动到案，如实供述提供银行卡、协助转移资金的主要事实，当庭自愿认罪认罚，悔罪态度诚恳，依法可以从轻处罚。</w:t>
      </w:r>
    </w:p>
    <w:p w14:paraId="44C97B2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其三，被告人张伟民愿意积极退赔退赃。案发后，张伟民及其家属积极筹措资金，主动退缴全部违法所得 17360 元，依法可酌情从宽处罚。</w:t>
      </w:r>
    </w:p>
    <w:p w14:paraId="144BDFB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四，被告人张伟民系初犯、偶犯，此前无违法犯罪记录，其家属愿意配合监管，适用缓刑不致再危害社会。恳请合议庭综合考虑其从犯、认罪认罚、退赔退赃、初犯偶犯等从宽情节，对其依法从轻处罚并适用缓刑。</w:t>
      </w:r>
    </w:p>
    <w:p w14:paraId="4730302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1D0F00A4">
      <w:r>
        <w:rPr>
          <w:rFonts w:ascii="Times New Roman" w:hAnsi="Times New Roman" w:eastAsia="宋体"/>
          <w:b w:val="0"/>
          <w:sz w:val="24"/>
        </w:rPr>
        <w:t>辩护人：    日期：2025年7月28日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0A808C8"/>
    <w:rsid w:val="11690C2F"/>
    <w:rsid w:val="392456E2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2026-08-27T06:04:46Z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