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CE9BD">
      <w:pPr>
        <w:spacing w:after="120" w:line="360" w:lineRule="auto"/>
        <w:ind w:firstLine="480"/>
        <w:jc w:val="center"/>
        <w:rPr>
          <w:rFonts w:hint="eastAsia" w:ascii="黑体" w:hAnsi="黑体" w:eastAsia="黑体" w:cs="黑体"/>
          <w:b w:val="0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 w:val="0"/>
          <w:sz w:val="44"/>
          <w:szCs w:val="44"/>
          <w:lang w:val="en-US" w:eastAsia="zh-CN"/>
        </w:rPr>
        <w:t>A案·证据目录</w:t>
      </w:r>
    </w:p>
    <w:p w14:paraId="2CD02738">
      <w:pPr>
        <w:spacing w:after="120" w:line="360" w:lineRule="auto"/>
        <w:ind w:firstLine="480"/>
        <w:jc w:val="left"/>
        <w:rPr>
          <w:rFonts w:hint="eastAsia" w:eastAsia="仿宋"/>
          <w:lang w:eastAsia="zh-CN"/>
        </w:rPr>
      </w:pPr>
      <w:r>
        <w:rPr>
          <w:rFonts w:ascii="仿宋" w:hAnsi="仿宋" w:eastAsia="仿宋"/>
          <w:b w:val="0"/>
          <w:sz w:val="24"/>
        </w:rPr>
        <w:t>1、犯罪嫌疑人供述——陆远供述出售银行卡及获利过程（来源：讯问笔录，1页）</w:t>
      </w:r>
      <w:r>
        <w:rPr>
          <w:rFonts w:hint="eastAsia" w:ascii="仿宋" w:hAnsi="仿宋" w:eastAsia="仿宋"/>
          <w:b w:val="0"/>
          <w:sz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证明被告人陆远的真实身份信息，系本案涉案主体</w:t>
      </w:r>
    </w:p>
    <w:p w14:paraId="5EC6F9F4">
      <w:pPr>
        <w:spacing w:after="120" w:line="360" w:lineRule="auto"/>
        <w:ind w:firstLine="480"/>
        <w:jc w:val="left"/>
        <w:rPr>
          <w:rFonts w:hint="eastAsia" w:eastAsia="仿宋"/>
          <w:lang w:eastAsia="zh-CN"/>
        </w:rPr>
      </w:pPr>
      <w:r>
        <w:rPr>
          <w:rFonts w:ascii="仿宋" w:hAnsi="仿宋" w:eastAsia="仿宋"/>
          <w:b w:val="0"/>
          <w:sz w:val="24"/>
        </w:rPr>
        <w:t>2、支付宝转账记录——付款方向陆远转账800元（来源：电子证据，1页）</w:t>
      </w:r>
      <w:r>
        <w:rPr>
          <w:rFonts w:hint="eastAsia" w:ascii="仿宋" w:hAnsi="仿宋" w:eastAsia="仿宋"/>
          <w:b w:val="0"/>
          <w:sz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证明陆远出售银行卡后实际收取对价800元，其主观上明知该卡被用于违法犯罪活动仍予以提供</w:t>
      </w:r>
    </w:p>
    <w:p w14:paraId="4D839B8B">
      <w:pPr>
        <w:spacing w:after="120" w:line="360" w:lineRule="auto"/>
        <w:ind w:firstLine="480"/>
        <w:jc w:val="left"/>
        <w:rPr>
          <w:rFonts w:hint="eastAsia" w:eastAsia="仿宋"/>
          <w:lang w:eastAsia="zh-CN"/>
        </w:rPr>
      </w:pPr>
      <w:r>
        <w:rPr>
          <w:rFonts w:ascii="仿宋" w:hAnsi="仿宋" w:eastAsia="仿宋"/>
          <w:b w:val="0"/>
          <w:sz w:val="24"/>
        </w:rPr>
        <w:t>3、扣押清单——银行卡1张（62178899）、U盾1个、手机1部（来源：扣押文书，1页）</w:t>
      </w:r>
      <w:r>
        <w:rPr>
          <w:rFonts w:hint="eastAsia" w:ascii="仿宋" w:hAnsi="仿宋" w:eastAsia="仿宋"/>
          <w:b w:val="0"/>
          <w:sz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证明公安机关依法扣押涉案银行卡、U盾及作案工具手机，物证来源合法、保管链条完整</w:t>
      </w:r>
      <w:bookmarkStart w:id="0" w:name="_GoBack"/>
      <w:bookmarkEnd w:id="0"/>
    </w:p>
    <w:p w14:paraId="70FFD510">
      <w:pPr>
        <w:spacing w:after="120" w:line="360" w:lineRule="auto"/>
        <w:ind w:firstLine="480"/>
        <w:jc w:val="left"/>
        <w:rPr>
          <w:rFonts w:hint="eastAsia" w:eastAsia="仿宋"/>
          <w:lang w:eastAsia="zh-CN"/>
        </w:rPr>
      </w:pPr>
      <w:r>
        <w:rPr>
          <w:rFonts w:ascii="仿宋" w:hAnsi="仿宋" w:eastAsia="仿宋"/>
          <w:b w:val="0"/>
          <w:sz w:val="24"/>
        </w:rPr>
        <w:t>4、户籍证明——陆远，3201**********1234，南京玄武区，照片短发方脸右眉黑痣（来源：户籍材料，1页</w:t>
      </w:r>
      <w:r>
        <w:rPr>
          <w:rFonts w:hint="eastAsia" w:ascii="仿宋" w:hAnsi="仿宋" w:eastAsia="仿宋"/>
          <w:b w:val="0"/>
          <w:sz w:val="24"/>
          <w:lang w:eastAsia="zh-CN"/>
        </w:rPr>
        <w:t>）：</w:t>
      </w:r>
      <w:r>
        <w:rPr>
          <w:rFonts w:ascii="宋体" w:hAnsi="宋体" w:eastAsia="宋体" w:cs="宋体"/>
          <w:sz w:val="24"/>
          <w:szCs w:val="24"/>
        </w:rPr>
        <w:t>证明涉案银行卡登记户名"陆远"系真实身份，身份证号3201**********1234，户籍地为南京市玄武区</w:t>
      </w:r>
    </w:p>
    <w:p w14:paraId="09B114F6">
      <w:pPr>
        <w:spacing w:after="120" w:line="360" w:lineRule="auto"/>
        <w:ind w:firstLine="480"/>
        <w:jc w:val="left"/>
        <w:rPr>
          <w:rFonts w:hint="eastAsia" w:eastAsia="仿宋"/>
          <w:lang w:eastAsia="zh-CN"/>
        </w:rPr>
      </w:pPr>
      <w:r>
        <w:rPr>
          <w:rFonts w:ascii="仿宋" w:hAnsi="仿宋" w:eastAsia="仿宋"/>
          <w:b w:val="0"/>
          <w:sz w:val="24"/>
        </w:rPr>
        <w:t>5、银行流水——卡号62178899，2025年3-4月，累计入账230余</w:t>
      </w:r>
      <w:r>
        <w:rPr>
          <w:rFonts w:hint="eastAsia" w:ascii="仿宋" w:hAnsi="仿宋" w:eastAsia="仿宋"/>
          <w:b w:val="0"/>
          <w:sz w:val="24"/>
          <w:lang w:eastAsia="zh-CN"/>
        </w:rPr>
        <w:t>万元</w:t>
      </w:r>
      <w:r>
        <w:rPr>
          <w:rFonts w:ascii="仿宋" w:hAnsi="仿宋" w:eastAsia="仿宋"/>
          <w:b w:val="0"/>
          <w:sz w:val="24"/>
        </w:rPr>
        <w:t>，快进快出涉诈（来源：银行调取，节选）</w:t>
      </w:r>
      <w:r>
        <w:rPr>
          <w:rFonts w:hint="eastAsia" w:ascii="仿宋" w:hAnsi="仿宋" w:eastAsia="仿宋"/>
          <w:b w:val="0"/>
          <w:sz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证明该卡在案发期间累计接收被害人转账资金共计230万元，资金进入后迅速转出，符合诈骗犯罪资金流转特征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ZhuqueFangsong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B8598F"/>
    <w:rsid w:val="241C3406"/>
    <w:rsid w:val="533A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ZhuqueFangsong-Regular" w:hAnsi="ZhuqueFangsong-Regular" w:eastAsia="ZhuqueFangsong-Regular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391</Words>
  <Characters>452</Characters>
  <Lines>0</Lines>
  <Paragraphs>0</Paragraphs>
  <TotalTime>3</TotalTime>
  <ScaleCrop>false</ScaleCrop>
  <LinksUpToDate>false</LinksUpToDate>
  <CharactersWithSpaces>452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WPS_1755520970</cp:lastModifiedBy>
  <dcterms:modified xsi:type="dcterms:W3CDTF">2026-08-29T00:23:06Z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eyJoZGlkIjoiNDE1NGVhMmY0ZDUwMWRmN2RkMzdmNDI0ZGQ0ZmFmY2UiLCJ1c2VySWQiOiIxNzMwMzUwMTI1In0=</vt:lpwstr>
  </property>
  <property fmtid="{D5CDD505-2E9C-101B-9397-08002B2CF9AE}" pid="3" name="KSOProductBuildVer">
    <vt:lpwstr>2052-12.1.0.28043</vt:lpwstr>
  </property>
  <property fmtid="{D5CDD505-2E9C-101B-9397-08002B2CF9AE}" pid="4" name="ICV">
    <vt:lpwstr>177F6A168C2747B3B7403CFF1DA5E50B_12</vt:lpwstr>
  </property>
</Properties>
</file>