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71CC0">
      <w:pPr>
        <w:spacing w:after="120"/>
        <w:jc w:val="center"/>
      </w:pPr>
      <w:r>
        <w:rPr>
          <w:rFonts w:ascii="黑体" w:hAnsi="黑体" w:eastAsia="黑体"/>
          <w:b/>
          <w:sz w:val="44"/>
        </w:rPr>
        <w:t>证 据 目 录</w:t>
      </w:r>
    </w:p>
    <w:p w14:paraId="3A9A1129">
      <w:pPr>
        <w:jc w:val="center"/>
      </w:pPr>
      <w:r>
        <w:rPr>
          <w:rFonts w:ascii="楷体" w:hAnsi="楷体" w:eastAsia="楷体"/>
          <w:b/>
          <w:color w:val="1F3864"/>
          <w:sz w:val="28"/>
        </w:rPr>
        <w:t>王建军帮助信息网络犯罪活动案</w:t>
      </w:r>
    </w:p>
    <w:p w14:paraId="50925A14">
      <w:pPr>
        <w:spacing w:before="200" w:after="80"/>
      </w:pPr>
      <w:r>
        <w:rPr>
          <w:rFonts w:ascii="黑体" w:hAnsi="黑体" w:eastAsia="黑体"/>
          <w:b/>
          <w:color w:val="003399"/>
          <w:sz w:val="28"/>
        </w:rPr>
        <w:t>一、书证</w:t>
      </w:r>
    </w:p>
    <w:p w14:paraId="5A37E691">
      <w:pPr>
        <w:pStyle w:val="16"/>
      </w:pPr>
      <w:r>
        <w:rPr>
          <w:rFonts w:ascii="仿宋" w:hAnsi="仿宋" w:eastAsia="仿宋"/>
          <w:b w:val="0"/>
          <w:sz w:val="22"/>
        </w:rPr>
        <w:t>南京宏达科技有限公司营业执照复印件</w:t>
      </w:r>
    </w:p>
    <w:p w14:paraId="78F78502">
      <w:pPr>
        <w:pStyle w:val="16"/>
      </w:pPr>
      <w:r>
        <w:rPr>
          <w:rFonts w:ascii="仿宋" w:hAnsi="仿宋" w:eastAsia="仿宋"/>
          <w:b w:val="0"/>
          <w:sz w:val="22"/>
        </w:rPr>
        <w:t>银行交易流水</w:t>
      </w:r>
    </w:p>
    <w:p w14:paraId="037A0977">
      <w:pPr>
        <w:pStyle w:val="16"/>
      </w:pPr>
      <w:r>
        <w:rPr>
          <w:rFonts w:ascii="仿宋" w:hAnsi="仿宋" w:eastAsia="仿宋"/>
          <w:b w:val="0"/>
          <w:sz w:val="22"/>
        </w:rPr>
        <w:t>扣押决定书、扣押清单</w:t>
      </w:r>
    </w:p>
    <w:p w14:paraId="240DCD9F">
      <w:pPr>
        <w:pStyle w:val="16"/>
      </w:pPr>
      <w:r>
        <w:rPr>
          <w:rFonts w:ascii="仿宋" w:hAnsi="仿宋" w:eastAsia="仿宋"/>
          <w:b w:val="0"/>
          <w:sz w:val="22"/>
        </w:rPr>
        <w:t>税务机关查询回函</w:t>
      </w:r>
    </w:p>
    <w:p w14:paraId="73900736">
      <w:pPr>
        <w:pStyle w:val="16"/>
      </w:pPr>
      <w:r>
        <w:rPr>
          <w:rFonts w:ascii="仿宋" w:hAnsi="仿宋" w:eastAsia="仿宋"/>
          <w:b w:val="0"/>
          <w:sz w:val="22"/>
        </w:rPr>
        <w:t>注册地址现场核查记录</w:t>
      </w:r>
    </w:p>
    <w:p w14:paraId="3BE29B6D">
      <w:pPr>
        <w:spacing w:before="200" w:after="80"/>
      </w:pPr>
      <w:r>
        <w:rPr>
          <w:rFonts w:ascii="黑体" w:hAnsi="黑体" w:eastAsia="黑体"/>
          <w:b/>
          <w:color w:val="003399"/>
          <w:sz w:val="28"/>
        </w:rPr>
        <w:t>二、证人证言</w:t>
      </w:r>
    </w:p>
    <w:p w14:paraId="15A0326A">
      <w:pPr>
        <w:pStyle w:val="16"/>
      </w:pPr>
      <w:r>
        <w:rPr>
          <w:rFonts w:ascii="仿宋" w:hAnsi="仿宋" w:eastAsia="仿宋"/>
          <w:b w:val="0"/>
          <w:sz w:val="22"/>
        </w:rPr>
        <w:t>证人张素芬（物业前台）询问笔录</w:t>
      </w:r>
    </w:p>
    <w:p w14:paraId="2A68F76F">
      <w:pPr>
        <w:spacing w:before="200" w:after="80"/>
      </w:pPr>
      <w:r>
        <w:rPr>
          <w:rFonts w:ascii="黑体" w:hAnsi="黑体" w:eastAsia="黑体"/>
          <w:b/>
          <w:color w:val="003399"/>
          <w:sz w:val="28"/>
        </w:rPr>
        <w:t>三、被告人供述与辩解</w:t>
      </w:r>
    </w:p>
    <w:p w14:paraId="34BC6EC4">
      <w:pPr>
        <w:pStyle w:val="16"/>
      </w:pPr>
      <w:r>
        <w:rPr>
          <w:rFonts w:ascii="仿宋" w:hAnsi="仿宋" w:eastAsia="仿宋"/>
          <w:b w:val="0"/>
          <w:sz w:val="22"/>
        </w:rPr>
        <w:t>王建军讯问笔录</w:t>
      </w:r>
    </w:p>
    <w:p w14:paraId="3CB05936">
      <w:pPr>
        <w:spacing w:before="200" w:after="80"/>
      </w:pPr>
      <w:r>
        <w:rPr>
          <w:rFonts w:ascii="黑体" w:hAnsi="黑体" w:eastAsia="黑体"/>
          <w:b/>
          <w:color w:val="003399"/>
          <w:sz w:val="28"/>
        </w:rPr>
        <w:t>四、电子数据</w:t>
      </w:r>
    </w:p>
    <w:p w14:paraId="78924A03">
      <w:pPr>
        <w:pStyle w:val="16"/>
      </w:pPr>
      <w:r>
        <w:rPr>
          <w:rFonts w:ascii="仿宋" w:hAnsi="仿宋" w:eastAsia="仿宋"/>
          <w:b w:val="0"/>
          <w:sz w:val="22"/>
        </w:rPr>
        <w:t>涉案对公账户网银转账记录电子数据（光盘1张）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D434A"/>
    <w:rsid w:val="14D902A4"/>
    <w:rsid w:val="1C6A113B"/>
    <w:rsid w:val="38C84008"/>
    <w:rsid w:val="59AF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315</Words>
  <Characters>385</Characters>
  <Lines>0</Lines>
  <Paragraphs>0</Paragraphs>
  <TotalTime>2</TotalTime>
  <ScaleCrop>false</ScaleCrop>
  <LinksUpToDate>false</LinksUpToDate>
  <CharactersWithSpaces>404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2026-08-29T00:56:50Z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{"Label":"1","ContentProducer":"001191440300708461136T1WFUO","ProduceID":"86a533df0064b218f3b0d46cd84d873b-W4qf","ReservedCode1":"{\"Type\":\" TC260PG\",\"Version\":1,\"Bindings\":[{\"Type\":\"soft\",\"AlgID\":\"sm3\",\"Value\":\"b76a6c43105a7ef93567160d4ad91884a506d40f366373b31811307ab093e244\"},{\"Type\":\"hash\",\"AlgID\":\"sm3\",\"Value\":\"464c7b060a2774004372ac030c4c9ac9062f332bae2261e0a896d65b31d5ac07\"}],\"PubSD\":[{\"Type\":\"DS\",\"AlgID\":\"sm2\",\"TBSData\":{\"Type\":\"Binding\",\"BType\":\"hash\"},\"Signature\":\"3046022100aaa95437e1045af452a0a2f990c1359a70af143f2c54a6913d52366345913acc022100d61272ab2798fa82fb6a83a594e7f41c8dae17a64f8270b1e4fa90bbf6338caa\"},{\"Type\":\"PubKey\",\"AlgID\":\"sm2\",\"KeyValue\":\"0407f79b28a17a752b3aae4305c98b48978213832729a2571850b1310b2bc9fe8fee039ccf25ebfeac27502414d9fcef792d777183c98893d226171c2f7a3289a2\"}],\"Extension\":{\"Timestamp\":1787909187,\"KeyVersion\":\"v1-TxLeOmf7bqU223\"}}","ContentPropagator":"001191440300708461136T1WFUO","PropagateID":"86a533df0064b218f3b0d46cd84d873b-W4qf","ReservedCode2":"{\"Type\":\" TC260PG\",\"Version\":1,\"Bindings\":[{\"Type\":\"soft\",\"AlgID\":\"sm3\",\"Value\":\"b76a6c43105a7ef93567160d4ad91884a506d40f366373b31811307ab093e244\"},{\"Type\":\"hash\",\"AlgID\":\"sm3\",\"Value\":\"464c7b060a2774004372ac030c4c9ac9062f332bae2261e0a896d65b31d5ac07\"}],\"PubSD\":[{\"Type\":\"DS\",\"AlgID\":\"sm2\",\"TBSData\":{\"Type\":\"Binding\",\"BType\":\"hash\"},\"Signature\":\"304402201c5d16845060980c004311fcf7eddfd065f2c588f958cc657ff7c3ceb39fc422022053928692d6f6425b7899460829d53a7ef55918ecd49e0893d69e2e2d2c3c7196\"},{\"Type\":\"PubKey\",\"AlgID\":\"sm2\",\"KeyValue\":\"0407f79b28a17a752b3aae4305c98b48978213832729a2571850b1310b2bc9fe8fee039ccf25ebfeac27502414d9fcef792d777183c98893d226171c2f7a3289a2\"}],\"Extension\":{\"Timestamp\":1787909187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2052-12.1.0.28043</vt:lpwstr>
  </property>
  <property fmtid="{D5CDD505-2E9C-101B-9397-08002B2CF9AE}" pid="5" name="ICV">
    <vt:lpwstr>047B1B6BD83E42B4B0FE418EE7CFB5E8_12</vt:lpwstr>
  </property>
</Properties>
</file>