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6EE13">
      <w:pPr>
        <w:spacing w:before="80" w:after="40"/>
        <w:jc w:val="center"/>
      </w:pPr>
      <w:r>
        <w:rPr>
          <w:rFonts w:ascii="Times New Roman" w:hAnsi="Times New Roman" w:eastAsia="黑体"/>
          <w:b/>
          <w:sz w:val="26"/>
        </w:rPr>
        <w:t>案情说明</w:t>
      </w:r>
    </w:p>
    <w:p w14:paraId="431F6259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犯罪嫌疑人刘斌，男，1996年3月8日生，汉族，高中文化，无业，户籍地</w:t>
      </w:r>
      <w:r>
        <w:rPr>
          <w:rFonts w:hint="eastAsia"/>
          <w:b w:val="0"/>
          <w:sz w:val="24"/>
          <w:lang w:eastAsia="zh-CN"/>
        </w:rPr>
        <w:t>林森市</w:t>
      </w:r>
      <w:r>
        <w:rPr>
          <w:rFonts w:hint="eastAsia"/>
          <w:b w:val="0"/>
          <w:sz w:val="24"/>
          <w:lang w:val="en-US" w:eastAsia="zh-CN"/>
        </w:rPr>
        <w:t>数字区令月</w:t>
      </w:r>
      <w:r>
        <w:rPr>
          <w:rFonts w:ascii="Times New Roman" w:hAnsi="Times New Roman" w:eastAsia="宋体"/>
          <w:b w:val="0"/>
          <w:sz w:val="24"/>
        </w:rPr>
        <w:t>路</w:t>
      </w:r>
      <w:r>
        <w:rPr>
          <w:rFonts w:hint="eastAsia"/>
          <w:b w:val="0"/>
          <w:sz w:val="24"/>
          <w:lang w:val="en-US" w:eastAsia="zh-CN"/>
        </w:rPr>
        <w:t>幸福小区</w:t>
      </w:r>
      <w:r>
        <w:rPr>
          <w:rFonts w:ascii="Times New Roman" w:hAnsi="Times New Roman" w:eastAsia="宋体"/>
          <w:b w:val="0"/>
          <w:sz w:val="24"/>
        </w:rPr>
        <w:t>，身份证号码3702XXXXXXXXXX2045，联系电话139****8821。</w:t>
      </w:r>
    </w:p>
    <w:p w14:paraId="086DB7B5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2025年3月10日，刘斌在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结识上线绰号"阿强"，后者以"借银行卡、收款码走账、可给好处费"为由，劝说刘斌提供本人建设银行卡及收款码使用。2025年3月10日至2025年5月8日间，刘斌将其名下建设银行借记卡（卡号62270001234567721，绑定手机号139****8821）及本人微信、支付宝收款码提供给阿强使用，按走账金额1.2%抽成，该卡此阶段单边流入资金 602000 元，据此获利</w:t>
      </w:r>
      <w:r>
        <w:rPr>
          <w:rFonts w:hint="eastAsia"/>
          <w:b w:val="0"/>
          <w:sz w:val="24"/>
          <w:lang w:val="en-US" w:eastAsia="zh-CN"/>
        </w:rPr>
        <w:t>7224</w:t>
      </w:r>
      <w:r>
        <w:rPr>
          <w:rFonts w:ascii="Times New Roman" w:hAnsi="Times New Roman" w:eastAsia="宋体"/>
          <w:b w:val="0"/>
          <w:sz w:val="24"/>
        </w:rPr>
        <w:t>元；另协助解封微信、QQ账号76次，获利</w:t>
      </w:r>
      <w:r>
        <w:rPr>
          <w:rFonts w:hint="eastAsia"/>
          <w:b w:val="0"/>
          <w:sz w:val="24"/>
          <w:lang w:val="en-US" w:eastAsia="zh-CN"/>
        </w:rPr>
        <w:t>988</w:t>
      </w:r>
      <w:r>
        <w:rPr>
          <w:rFonts w:ascii="Times New Roman" w:hAnsi="Times New Roman" w:eastAsia="宋体"/>
          <w:b w:val="0"/>
          <w:sz w:val="24"/>
        </w:rPr>
        <w:t>元，两项合计非法获利 82</w:t>
      </w:r>
      <w:r>
        <w:rPr>
          <w:rFonts w:hint="eastAsia"/>
          <w:b w:val="0"/>
          <w:sz w:val="24"/>
          <w:lang w:val="en-US" w:eastAsia="zh-CN"/>
        </w:rPr>
        <w:t>12</w:t>
      </w:r>
      <w:r>
        <w:rPr>
          <w:rFonts w:ascii="Times New Roman" w:hAnsi="Times New Roman" w:eastAsia="宋体"/>
          <w:b w:val="0"/>
          <w:sz w:val="24"/>
        </w:rPr>
        <w:t xml:space="preserve"> 元。</w:t>
      </w:r>
    </w:p>
    <w:p w14:paraId="050F1416">
      <w:pPr>
        <w:ind w:firstLine="480" w:firstLineChars="200"/>
      </w:pPr>
      <w:bookmarkStart w:id="1" w:name="_GoBack"/>
      <w:bookmarkEnd w:id="1"/>
      <w:r>
        <w:rPr>
          <w:rFonts w:ascii="Times New Roman" w:hAnsi="Times New Roman" w:eastAsia="宋体"/>
          <w:b w:val="0"/>
          <w:sz w:val="24"/>
        </w:rPr>
        <w:t>2025年5月20日，刘斌经公安机关电话通知后主动到案，到案后如实供述主要事实。2025年5月28日立案侦查，6月5日对其取保候审，现以涉嫌帮助信息网络犯罪活动罪移送审查起诉（案号：</w:t>
      </w:r>
      <w:bookmarkStart w:id="0" w:name="OLE_LINK4"/>
      <w:r>
        <w:rPr>
          <w:rFonts w:ascii="Times New Roman" w:hAnsi="Times New Roman" w:eastAsia="宋体"/>
          <w:b w:val="0"/>
          <w:sz w:val="24"/>
        </w:rPr>
        <w:t>某</w:t>
      </w:r>
      <w:bookmarkEnd w:id="0"/>
      <w:r>
        <w:rPr>
          <w:rFonts w:ascii="Times New Roman" w:hAnsi="Times New Roman" w:eastAsia="宋体"/>
          <w:b w:val="0"/>
          <w:sz w:val="24"/>
        </w:rPr>
        <w:t>检刑诉（2025）A-013号）。</w:t>
      </w:r>
    </w:p>
    <w:p w14:paraId="03144617">
      <w:r>
        <w:rPr>
          <w:rFonts w:ascii="Times New Roman" w:hAnsi="Times New Roman" w:eastAsia="宋体"/>
          <w:b w:val="0"/>
          <w:sz w:val="24"/>
        </w:rPr>
        <w:t>说明：本案情说明为教学合成材料，所涉时间、地点、金额、人员均为虚构；关联识别由使用者自行完成。</w:t>
      </w:r>
    </w:p>
    <w:p w14:paraId="5368BF3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21254BC4"/>
    <w:rsid w:val="35D349C0"/>
    <w:rsid w:val="3A2C08FF"/>
    <w:rsid w:val="3EA55B46"/>
    <w:rsid w:val="45D04998"/>
    <w:rsid w:val="49562FE0"/>
    <w:rsid w:val="4CA566E2"/>
    <w:rsid w:val="4E566916"/>
    <w:rsid w:val="56425DC2"/>
    <w:rsid w:val="5EA06D09"/>
    <w:rsid w:val="6429154F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524</Words>
  <Characters>652</Characters>
  <Lines>0</Lines>
  <Paragraphs>0</Paragraphs>
  <TotalTime>0</TotalTime>
  <ScaleCrop>false</ScaleCrop>
  <LinksUpToDate>false</LinksUpToDate>
  <CharactersWithSpaces>652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2026-08-27T12:23:02Z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