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D9FA7">
      <w:pPr>
        <w:spacing w:before="80" w:after="40"/>
        <w:jc w:val="center"/>
        <w:rPr>
          <w:sz w:val="28"/>
          <w:szCs w:val="28"/>
        </w:rPr>
      </w:pPr>
      <w:r>
        <w:rPr>
          <w:rFonts w:ascii="Times New Roman" w:hAnsi="Times New Roman" w:eastAsia="黑体"/>
          <w:b/>
          <w:sz w:val="32"/>
          <w:szCs w:val="28"/>
        </w:rPr>
        <w:t>案情说明</w:t>
      </w:r>
    </w:p>
    <w:p w14:paraId="026C60E9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犯罪嫌疑人陈峰，男，1994年9月21日生，汉族，中专文化，某超市理货员，户籍地</w:t>
      </w:r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</w:t>
      </w:r>
      <w:r>
        <w:rPr>
          <w:rFonts w:ascii="Times New Roman" w:hAnsi="Times New Roman" w:eastAsia="宋体"/>
          <w:b w:val="0"/>
          <w:sz w:val="24"/>
        </w:rPr>
        <w:t>区</w:t>
      </w:r>
      <w:r>
        <w:rPr>
          <w:rFonts w:hint="eastAsia"/>
          <w:b w:val="0"/>
          <w:sz w:val="24"/>
          <w:lang w:val="en-US" w:eastAsia="zh-CN"/>
        </w:rPr>
        <w:t>令月</w:t>
      </w:r>
      <w:r>
        <w:rPr>
          <w:rFonts w:ascii="Times New Roman" w:hAnsi="Times New Roman" w:eastAsia="宋体"/>
          <w:b w:val="0"/>
          <w:sz w:val="24"/>
        </w:rPr>
        <w:t>路</w:t>
      </w:r>
      <w:r>
        <w:rPr>
          <w:rFonts w:hint="eastAsia"/>
          <w:b w:val="0"/>
          <w:sz w:val="24"/>
          <w:lang w:val="en-US" w:eastAsia="zh-CN"/>
        </w:rPr>
        <w:t>幸福小区</w:t>
      </w:r>
      <w:r>
        <w:rPr>
          <w:rFonts w:ascii="Times New Roman" w:hAnsi="Times New Roman" w:eastAsia="宋体"/>
          <w:b w:val="0"/>
          <w:sz w:val="24"/>
        </w:rPr>
        <w:t>，身份证号码3702XXXXXXXXXX3178，联系电话150****6633。</w:t>
      </w:r>
    </w:p>
    <w:p w14:paraId="1C94E28F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2025年</w:t>
      </w:r>
      <w:r>
        <w:rPr>
          <w:rFonts w:hint="eastAsia"/>
          <w:b w:val="0"/>
          <w:sz w:val="24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4"/>
        </w:rPr>
        <w:t>月6日，陈峰在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结识上线绰号"阿勇"，后者以"借银行卡、收款码走账、可给好处费"为由，劝说陈峰提供本人建设银行卡及收款码使用。2025年</w:t>
      </w:r>
      <w:r>
        <w:rPr>
          <w:rFonts w:hint="eastAsia"/>
          <w:b w:val="0"/>
          <w:sz w:val="24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4"/>
        </w:rPr>
        <w:t>月6日至2025年</w:t>
      </w:r>
      <w:r>
        <w:rPr>
          <w:rFonts w:hint="eastAsia"/>
          <w:b w:val="0"/>
          <w:sz w:val="24"/>
          <w:lang w:val="en-US" w:eastAsia="zh-CN"/>
        </w:rPr>
        <w:t>5</w:t>
      </w:r>
      <w:r>
        <w:rPr>
          <w:rFonts w:ascii="Times New Roman" w:hAnsi="Times New Roman" w:eastAsia="宋体"/>
          <w:b w:val="0"/>
          <w:sz w:val="24"/>
        </w:rPr>
        <w:t>月12日间，陈峰将其名下建设银行借记卡（卡号62270008765443356，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绑定手机号150****6633）及本人微信、支付宝收款码提供给阿勇使用，按走账金额1.2%抽成，该卡此阶段单边流入资金 598000 元，据此获利</w:t>
      </w:r>
      <w:r>
        <w:rPr>
          <w:rFonts w:hint="eastAsia"/>
          <w:b w:val="0"/>
          <w:sz w:val="24"/>
          <w:lang w:val="en-US" w:eastAsia="zh-CN"/>
        </w:rPr>
        <w:t>7176</w:t>
      </w:r>
      <w:r>
        <w:rPr>
          <w:rFonts w:ascii="Times New Roman" w:hAnsi="Times New Roman" w:eastAsia="宋体"/>
          <w:b w:val="0"/>
          <w:sz w:val="24"/>
        </w:rPr>
        <w:t xml:space="preserve">元；另协助解封微信、QQ账号60次，获利 900 元，两项合计非法获利 </w:t>
      </w:r>
      <w:r>
        <w:rPr>
          <w:rFonts w:hint="eastAsia"/>
          <w:b w:val="0"/>
          <w:sz w:val="24"/>
          <w:lang w:eastAsia="zh-CN"/>
        </w:rPr>
        <w:t>8076</w:t>
      </w:r>
      <w:r>
        <w:rPr>
          <w:rFonts w:ascii="Times New Roman" w:hAnsi="Times New Roman" w:eastAsia="宋体"/>
          <w:b w:val="0"/>
          <w:sz w:val="24"/>
        </w:rPr>
        <w:t xml:space="preserve"> 元。</w:t>
      </w:r>
    </w:p>
    <w:p w14:paraId="28C56264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2025年6月12日，陈峰经公安机关电话通知后主动到案，到案后如实供述主要事实。2025年6月10日立案侦查，6月18日对其取保候审，现以涉嫌帮助信息网络犯罪活动罪移送审查起诉（案号：某检刑诉（2025）B-013号）。</w:t>
      </w:r>
    </w:p>
    <w:p w14:paraId="096DB6E7">
      <w:r>
        <w:rPr>
          <w:rFonts w:ascii="Times New Roman" w:hAnsi="Times New Roman" w:eastAsia="宋体"/>
          <w:b w:val="0"/>
          <w:sz w:val="24"/>
        </w:rPr>
        <w:t>说明：本案情说明为教学合成材料，所涉时间、地点、金额、人员均为虚构；关联识别由使用者自行完成。</w:t>
      </w:r>
    </w:p>
    <w:p w14:paraId="70656D0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22681E83"/>
    <w:rsid w:val="3A2C08FF"/>
    <w:rsid w:val="3F942C49"/>
    <w:rsid w:val="45D04998"/>
    <w:rsid w:val="49562FE0"/>
    <w:rsid w:val="4CA566E2"/>
    <w:rsid w:val="4E566916"/>
    <w:rsid w:val="5D9638CB"/>
    <w:rsid w:val="799F7C19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520</Words>
  <Characters>660</Characters>
  <Lines>0</Lines>
  <Paragraphs>0</Paragraphs>
  <TotalTime>0</TotalTime>
  <ScaleCrop>false</ScaleCrop>
  <LinksUpToDate>false</LinksUpToDate>
  <CharactersWithSpaces>660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2026-08-27T12:23:23Z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