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5009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  <w:t>问题1：应当发现的关联是什么？</w:t>
      </w:r>
    </w:p>
    <w:p w14:paraId="5490F66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答：本组无应当发现的跨案关联。</w:t>
      </w:r>
    </w:p>
    <w:p w14:paraId="11B6E89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本组为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困难负例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，两案之间不存在真实的跨案关联。两案的核心共同点仅为“陈浩”这一姓名相同，但两案中的“陈浩”在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出生日期、身份证号、户籍地、职业、面部特征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等关键身份信息上均不相同，且两案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无任何资金往来、无共同通讯记录、无共同人员交集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，系两个完全不同的自然人，不应认定为关联。</w:t>
      </w:r>
    </w:p>
    <w:p w14:paraId="39D0CFF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本组的“坑”在于：系统如果只靠“姓名”进行关键词匹配，就会把两个不同的人误判为同一人，从而产生误报。</w:t>
      </w:r>
    </w:p>
    <w:p w14:paraId="7077D78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两案各自情况：</w:t>
      </w:r>
    </w:p>
    <w:p w14:paraId="074BA6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A案中，陈浩（1998年5月12日出生，身份证号4201********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1234，户籍地湖北武汉）于2024年3月10日在武汉市洪山区XX银行网点办理银行卡（6217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****8888）后出售给“老鹏”，获利600元。该卡累计接收涉诈资金2,150,000元。2024年4月2日到案，同年5月20日被武汉市洪山区人民法院以帮信罪判处有期徒刑十个月，罚金五千元。</w:t>
      </w:r>
    </w:p>
    <w:p w14:paraId="5062DD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480" w:firstLineChars="20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B案中，陈浩（1990年11月3日出生，身份证号5101********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5678，户籍地四川成都）于2024年6月20日在成都市武侯区XX银行网点办理银行卡（6217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****9999）后出售给“张哥”，获利400元。该卡累计接收涉诈资金980,000元。2024年7月10日到案，同年8月25日被成都市武侯区人民法院以帮信罪判处有期徒刑八个月，罚金三千元。</w:t>
      </w:r>
    </w:p>
    <w:p w14:paraId="7547F9E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结论：两案不应关联。</w:t>
      </w:r>
    </w:p>
    <w:p w14:paraId="67EDF6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  <w:t>问题2：原文在哪里？</w:t>
      </w:r>
    </w:p>
    <w:p w14:paraId="5498AB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A案原文出处</w:t>
      </w:r>
    </w:p>
    <w:tbl>
      <w:tblPr>
        <w:tblW w:w="85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478"/>
        <w:gridCol w:w="2600"/>
        <w:gridCol w:w="3753"/>
      </w:tblGrid>
      <w:tr w14:paraId="269E3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AAEC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序号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91D95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证明事项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E5A9C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原文位置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D8C0F3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原文逐字摘录</w:t>
            </w:r>
          </w:p>
        </w:tc>
      </w:tr>
      <w:tr w14:paraId="4F4EB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207C8B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CD33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被告人姓名、出生日期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7F4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G019_A_02_起诉书.pdf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125E6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“被告人陈浩，男，1998年5月12日出生”</w:t>
            </w:r>
          </w:p>
        </w:tc>
      </w:tr>
      <w:tr w14:paraId="6F319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C4B88A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36B69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被告人姓名、出生日期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E1874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G019_A_03_判决书.pdf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3FCCF">
            <w:pPr>
              <w:pStyle w:val="4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“被告人陈浩，男，1998年5月12日出生”</w:t>
            </w:r>
          </w:p>
        </w:tc>
      </w:tr>
      <w:tr w14:paraId="08791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4A066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3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C80D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身份证号码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6DF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G019_A_07_户籍信息_文字版.docx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D7AB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“居民身份证号码4201**********1234”</w:t>
            </w:r>
          </w:p>
        </w:tc>
      </w:tr>
      <w:tr w14:paraId="18789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C2197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4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5F9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户籍所在地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9B1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G019_A_07_户籍信息_文字版.docx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CED0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“户籍所在地湖北省武汉市洪山区XX路XX号”</w:t>
            </w:r>
          </w:p>
        </w:tc>
      </w:tr>
      <w:tr w14:paraId="5369E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B534C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5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B68F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职业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7D15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G019_A_07_户籍信息_文字版.docx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FF4C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“服务处所：无业”</w:t>
            </w:r>
          </w:p>
        </w:tc>
      </w:tr>
      <w:tr w14:paraId="7A793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7B73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6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C75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办卡事实、卡号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D65B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G019_A_08_银行开户记录.docx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BF3EE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“户名：陈浩，账号：6217******8888”</w:t>
            </w:r>
          </w:p>
        </w:tc>
      </w:tr>
      <w:tr w14:paraId="4B31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F7560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7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0122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办卡时间、地点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B62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G019_A_01_案情介绍.docx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0BE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“2024年3月10日，在武汉市洪山区XX银行网点”</w:t>
            </w:r>
          </w:p>
        </w:tc>
      </w:tr>
      <w:tr w14:paraId="22604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7FC6A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8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158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绑定手机号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C85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G019_A_08_银行开户记录.docx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B74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“绑定手机号138****1111”</w:t>
            </w:r>
          </w:p>
        </w:tc>
      </w:tr>
      <w:tr w14:paraId="5D70E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E70B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9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009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上线绰号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3005E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G019_A_04_讯问笔录_陈浩.docx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7DB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“卖给一个叫'老鹏'的人了”</w:t>
            </w:r>
          </w:p>
        </w:tc>
      </w:tr>
      <w:tr w14:paraId="26EC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B9421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10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F187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涉案金额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F9BC2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G019_A_09_银行流水.xlsx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03C9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累计入账2,150,010.00元</w:t>
            </w:r>
          </w:p>
        </w:tc>
      </w:tr>
      <w:tr w14:paraId="1C769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8B29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11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0AA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柜员描述面部特征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2D2E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G019_A_05_询问笔录_银行柜员.docx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6F5D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“看起来挺年轻的，圆脸”</w:t>
            </w:r>
          </w:p>
        </w:tc>
      </w:tr>
      <w:tr w14:paraId="4E9D9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B253D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12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C516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判决结果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0B0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G019_A_03_判决书.pdf</w:t>
            </w:r>
          </w:p>
        </w:tc>
        <w:tc>
          <w:tcPr>
            <w:tcW w:w="375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E99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“判处有期徒刑十个月，并处罚金人民币五千元”</w:t>
            </w:r>
          </w:p>
        </w:tc>
      </w:tr>
    </w:tbl>
    <w:p w14:paraId="6491A02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B案原文出处</w:t>
      </w:r>
    </w:p>
    <w:tbl>
      <w:tblPr>
        <w:tblW w:w="85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1478"/>
        <w:gridCol w:w="2600"/>
        <w:gridCol w:w="3753"/>
      </w:tblGrid>
      <w:tr w14:paraId="52C6A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2326F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序号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EB05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证明事项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7905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原文位置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3BE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原文逐字摘录</w:t>
            </w:r>
          </w:p>
        </w:tc>
      </w:tr>
      <w:tr w14:paraId="6AC9C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3886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13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4373E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被告人姓名、出生日期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F435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G019_B_02_起诉书.pdf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846D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“被告人陈浩，男，1990年11月3日出生”</w:t>
            </w:r>
          </w:p>
        </w:tc>
      </w:tr>
      <w:tr w14:paraId="51F9F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62EB1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14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5E0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被告人姓名、出生日期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AC17B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G019_B_03_判决书.pdf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5AC3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“被告人陈浩，男，1990年11月3日出生”</w:t>
            </w:r>
          </w:p>
        </w:tc>
      </w:tr>
      <w:tr w14:paraId="793AD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15455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15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F4D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身份证号码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3DAA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G019_B_07_户籍信息_文字版.docx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9855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“居民身份证号码5101**********5678”</w:t>
            </w:r>
          </w:p>
        </w:tc>
      </w:tr>
      <w:tr w14:paraId="16E2B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658A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16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966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户籍所在地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0D0C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G019_B_07_户籍信息_文字版.docx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22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“户籍所在地四川省成都市武侯区XX路XX号”</w:t>
            </w:r>
          </w:p>
        </w:tc>
      </w:tr>
      <w:tr w14:paraId="248E4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EC283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17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80A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职业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D1EA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G019_B_07_户籍信息_文字版.docx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F89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“服务处所：外卖配送员”</w:t>
            </w:r>
          </w:p>
        </w:tc>
      </w:tr>
      <w:tr w14:paraId="563D3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8C71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18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E1B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办卡事实、卡号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69C2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G019_B_08_银行开户记录.docx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073C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“户名：陈浩，账号：6217******9999”</w:t>
            </w:r>
          </w:p>
        </w:tc>
      </w:tr>
      <w:tr w14:paraId="056D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66A9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19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F3CD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办卡时间、地点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E261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G019_B_01_案情介绍.docx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471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“2024年6月20日，在成都市武侯区XX银行网点”</w:t>
            </w:r>
          </w:p>
        </w:tc>
      </w:tr>
      <w:tr w14:paraId="7429E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FB92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20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9E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绑定手机号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C276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G019_B_08_银行开户记录.docx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E830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“绑定手机号159****2222”</w:t>
            </w:r>
          </w:p>
        </w:tc>
      </w:tr>
      <w:tr w14:paraId="00BF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FA747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21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88F0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上线绰号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CFB64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G019_B_04_讯问笔录_陈浩.docx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D9D7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“卖给一个叫'张哥'的人了”</w:t>
            </w:r>
          </w:p>
        </w:tc>
      </w:tr>
      <w:tr w14:paraId="59E65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2E2E1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22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7E18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涉案金额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638D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G019_B_09_银行流水.xlsx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7031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累计入账980,010.00元</w:t>
            </w:r>
          </w:p>
        </w:tc>
      </w:tr>
      <w:tr w14:paraId="515B8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2AC06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23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02D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柜员描述面部特征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78F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G019_B_05_询问笔录_银行柜员.docx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8DE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“看起来三十多岁，方脸，左边眉毛上面有一道疤”</w:t>
            </w:r>
          </w:p>
        </w:tc>
      </w:tr>
      <w:tr w14:paraId="4237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20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D3628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24</w:t>
            </w:r>
          </w:p>
        </w:tc>
        <w:tc>
          <w:tcPr>
            <w:tcW w:w="14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5EADA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判决结果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B9DD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G019_B_03_判决书.pdf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52FAC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“判处有期徒刑八个月，并处罚金人民币三千元”</w:t>
            </w:r>
          </w:p>
        </w:tc>
      </w:tr>
    </w:tbl>
    <w:p w14:paraId="4A790FB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  <w:t>问题3：不应当发现的假关联有哪些？</w:t>
      </w:r>
    </w:p>
    <w:p w14:paraId="20DBED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答：本组为负例。以下关联均不应被发现，系统若发现其中任何一条即为误报：</w:t>
      </w:r>
    </w:p>
    <w:p w14:paraId="1E9625E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假关联1（最高优先级）：不应因两案被告人姓名均为“陈浩”而认定为同一人。</w:t>
      </w:r>
    </w:p>
    <w:p w14:paraId="006C698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A案原文（G019_A_02）：“被告人陈浩，男，1998年5月12日出生”</w:t>
      </w:r>
    </w:p>
    <w:p w14:paraId="4F1FC6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B案原文（G019_B_02）：“被告人陈浩，男，1990年11月3日出生”</w:t>
      </w:r>
    </w:p>
    <w:p w14:paraId="5C9D692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排除理由：姓名相同不代表同一人，须结合身份证号、出生日期、户籍地、照片等综合判断。两案出生日期相差8岁，明显为两个人。</w:t>
      </w:r>
    </w:p>
    <w:p w14:paraId="67E78FB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63CB0FE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假关联2：不应因两案作案手法相同（均为办卡出售）而认定为同一人或同一团伙。</w:t>
      </w:r>
    </w:p>
    <w:p w14:paraId="5AD7484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A案行为：出售银行卡给“老鹏”（G019_A_04）</w:t>
      </w:r>
    </w:p>
    <w:p w14:paraId="5477BA4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B案行为：出售银行卡给“张哥”（G019_B_04）</w:t>
      </w:r>
    </w:p>
    <w:p w14:paraId="0325440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排除理由：帮信罪中“办卡出售”是常见作案手法，不能仅因手法相同而认定关联。两案上线不同（“老鹏” vs “张哥”），无任何指向同一人的证据。</w:t>
      </w:r>
    </w:p>
    <w:p w14:paraId="465C671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4668F64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假关联3：不应因两案罪名相同（均为帮信罪）而认定为关联。</w:t>
      </w:r>
    </w:p>
    <w:p w14:paraId="739ACF8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A案罪名：帮助信息网络犯罪活动罪（G019_A_02）</w:t>
      </w:r>
    </w:p>
    <w:p w14:paraId="060E5A3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B案罪名：帮助信息网络犯罪活动罪（G019_B_02）</w:t>
      </w:r>
    </w:p>
    <w:p w14:paraId="44755B1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排除理由：帮信罪在司法实践中发案率高、同质性强，同一罪名不能作为跨案关联的依据，必须结合具体人员、资金、通讯等证据。</w:t>
      </w:r>
    </w:p>
    <w:p w14:paraId="72AD364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5E67414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假关联4：不应因两案办卡地区均为省会城市（武汉 vs 成都）而认定为关联。</w:t>
      </w:r>
    </w:p>
    <w:p w14:paraId="61A6A12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A案办卡地：武汉市洪山区（G019_A_01）</w:t>
      </w:r>
    </w:p>
    <w:p w14:paraId="3C27438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B案办卡地：成都市武侯区（G019_B_01）</w:t>
      </w:r>
    </w:p>
    <w:p w14:paraId="79C644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排除理由：跨省异地，且两案被告人无任何资金或通讯交集。</w:t>
      </w:r>
    </w:p>
    <w:p w14:paraId="7301427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2FAAEE6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假关联5：不应因两案涉案金额均为数十万至数百万（帮信罪常见金额范围）而认定为关联。</w:t>
      </w:r>
    </w:p>
    <w:p w14:paraId="7932AB8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A案金额：2,150,000元（G019_A_09）</w:t>
      </w:r>
    </w:p>
    <w:p w14:paraId="445C19F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B案金额：980,000元（G019_B_09）</w:t>
      </w:r>
    </w:p>
    <w:p w14:paraId="388EC4B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排除理由：金额相近或同属“情节严重”范围，是帮信罪常见特征，不能单独作为关联依据。</w:t>
      </w:r>
    </w:p>
    <w:p w14:paraId="2809723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4F0D02D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假关联6：不应因两案均有“银行柜员询问笔录”这一文书类型而认定为关联</w:t>
      </w: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。</w:t>
      </w:r>
    </w:p>
    <w:p w14:paraId="23E07D0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A案有银行柜员刘芳询问笔录（G019_A_05）</w:t>
      </w:r>
    </w:p>
    <w:p w14:paraId="5EA5B7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B案有银行柜员张敏询问笔录（G019_B_05）</w:t>
      </w:r>
    </w:p>
    <w:p w14:paraId="283CA79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排除理由：文书类型相同是办案程序规范化的结果，不能作为实体关联的依据。</w:t>
      </w:r>
    </w:p>
    <w:p w14:paraId="733371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3248F6E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假关联7：不应因两案被告人供述内容结构相似（均承认卖卡）而认定为关联。</w:t>
      </w:r>
    </w:p>
    <w:p w14:paraId="6541404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A案供述：“卖给一个叫'老鹏'的人了”（G019_A_04）</w:t>
      </w:r>
    </w:p>
    <w:p w14:paraId="01EE02B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B案供述：“卖给一个叫'张哥'的人了”（G019_B_04）</w:t>
      </w:r>
    </w:p>
    <w:p w14:paraId="4597DAD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排除理由：供述内容相似是因为两案均属于典型的“帮信罪”犯罪模式，不代表两案人员或事实有交叉。</w:t>
      </w:r>
    </w:p>
    <w:p w14:paraId="046D4A5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i w:val="0"/>
          <w:iCs w:val="0"/>
          <w:caps w:val="0"/>
          <w:color w:val="0F1115"/>
          <w:spacing w:val="0"/>
          <w:kern w:val="2"/>
          <w:sz w:val="32"/>
          <w:szCs w:val="32"/>
          <w:shd w:val="clear" w:fill="FFFFFF"/>
          <w:lang w:val="en-US" w:eastAsia="zh-CN" w:bidi="ar-SA"/>
        </w:rPr>
        <w:t>问题4：有没有同名不同人/别名？</w:t>
      </w:r>
    </w:p>
    <w:p w14:paraId="423401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答：有。</w:t>
      </w:r>
    </w:p>
    <w:tbl>
      <w:tblPr>
        <w:tblStyle w:val="5"/>
        <w:tblpPr w:leftFromText="180" w:rightFromText="180" w:vertAnchor="text" w:horzAnchor="page" w:tblpX="1920" w:tblpY="906"/>
        <w:tblOverlap w:val="never"/>
        <w:tblW w:w="875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3283"/>
        <w:gridCol w:w="4281"/>
      </w:tblGrid>
      <w:tr w14:paraId="16F0B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70C23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对比项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6CED9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A案“陈浩”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5E1F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B案“陈浩”</w:t>
            </w:r>
          </w:p>
        </w:tc>
      </w:tr>
      <w:tr w14:paraId="2711C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FA8E2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姓名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1E5E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陈浩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1CA21C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陈浩</w:t>
            </w:r>
          </w:p>
        </w:tc>
      </w:tr>
      <w:tr w14:paraId="6C277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D68B2E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出生日期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0E0BB4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1998年5月12日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BE6D8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1990年11月3日</w:t>
            </w:r>
          </w:p>
        </w:tc>
      </w:tr>
      <w:tr w14:paraId="34FF5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FA07D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身份证号码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9B21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4201**********1234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5F29C1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5101**********5678</w:t>
            </w:r>
          </w:p>
        </w:tc>
      </w:tr>
      <w:tr w14:paraId="7A55D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D95368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身份证归属地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A2D1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湖北省武汉市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E0B8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四川省成都市</w:t>
            </w:r>
          </w:p>
        </w:tc>
      </w:tr>
      <w:tr w14:paraId="4BC58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B7AAC6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户籍所在地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3AC3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湖北省武汉市洪山区XX路XX号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7D0BEA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四川省成都市武侯区XX路XX号</w:t>
            </w:r>
          </w:p>
        </w:tc>
      </w:tr>
      <w:tr w14:paraId="0D72E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9C06F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职业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D6F25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无业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FFCBB9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外卖配送员</w:t>
            </w:r>
          </w:p>
        </w:tc>
      </w:tr>
      <w:tr w14:paraId="7CA2F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391B1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婚姻状况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75B7D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未婚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A1E307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已婚</w:t>
            </w:r>
          </w:p>
        </w:tc>
      </w:tr>
      <w:tr w14:paraId="0261F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CB11A0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面部特征</w:t>
            </w:r>
          </w:p>
        </w:tc>
        <w:tc>
          <w:tcPr>
            <w:tcW w:w="3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A14F63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圆脸，无疤痕（柜员描述：“看起来挺年轻的，圆脸”）</w:t>
            </w:r>
          </w:p>
        </w:tc>
        <w:tc>
          <w:tcPr>
            <w:tcW w:w="4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EBF9B">
            <w:pPr>
              <w:keepNext w:val="0"/>
              <w:keepLines w:val="0"/>
              <w:widowControl/>
              <w:suppressLineNumbers w:val="0"/>
              <w:spacing w:line="300" w:lineRule="atLeast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  <w:t>方脸，左眉有疤（柜员描述：“方脸，左边眉毛上面有一道疤”）</w:t>
            </w:r>
          </w:p>
        </w:tc>
      </w:tr>
    </w:tbl>
    <w:p w14:paraId="3F39DAB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“陈浩”这个姓名在两案中均出现，但指向两个完全不同的自然人：</w:t>
      </w:r>
    </w:p>
    <w:p w14:paraId="549ABF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是否为同一人？否。</w:t>
      </w:r>
    </w:p>
    <w:p w14:paraId="4537FD7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依据：</w:t>
      </w:r>
      <w:bookmarkStart w:id="0" w:name="_GoBack"/>
      <w:bookmarkEnd w:id="0"/>
    </w:p>
    <w:p w14:paraId="69BF42C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出生日期不同：A案1998年5月12日 vs B案1990年11月3日，相差8岁</w:t>
      </w:r>
    </w:p>
    <w:p w14:paraId="119C141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身份证号不同：4201（湖北武汉） vs 5101（四川成都），归属地不同省份</w:t>
      </w:r>
    </w:p>
    <w:p w14:paraId="3711276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户籍地不同：湖北武汉 vs 四川成都，跨省异地</w:t>
      </w:r>
    </w:p>
    <w:p w14:paraId="707893C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面部特征不同：A案圆脸无疤 vs B案方脸左眉有疤，系两个不同的人</w:t>
      </w:r>
    </w:p>
    <w:p w14:paraId="0DB819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两案无任何人员交集：A案上线“老鹏”≠B案上线“张哥”</w:t>
      </w:r>
    </w:p>
    <w:p w14:paraId="4A7A6B4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两案无任何资金或通讯交集：银行卡号不同、手机号不同、无共同联系人</w:t>
      </w:r>
    </w:p>
    <w:p w14:paraId="5A5A8C6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p w14:paraId="7C92C6A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  <w:r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  <w:t>结论：两案“陈浩”仅姓名相同，系两个完全不同的自然人，属于典型的“同名不同人”情形，系统应当识别并排除关联。</w:t>
      </w:r>
    </w:p>
    <w:p w14:paraId="473A1CD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仿宋" w:hAnsi="仿宋" w:eastAsia="仿宋" w:cs="仿宋"/>
          <w:b w:val="0"/>
          <w:bCs w:val="0"/>
          <w:i w:val="0"/>
          <w:iCs w:val="0"/>
          <w:caps w:val="0"/>
          <w:color w:val="0F1115"/>
          <w:spacing w:val="0"/>
          <w:kern w:val="2"/>
          <w:sz w:val="24"/>
          <w:szCs w:val="24"/>
          <w:shd w:val="clear" w:fill="FFFFFF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C4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2026-09-05T05:06:40Z</dcterms:created>
  <dc:creator>31497</dc:creator>
  <cp:lastModifiedBy>WPS_1755520970</cp:lastModifiedBy>
  <dcterms:modified xsi:type="dcterms:W3CDTF">2026-09-05T05:14:23Z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eyJoZGlkIjoiNDE1NGVhMmY0ZDUwMWRmN2RkMzdmNDI0ZGQ0ZmFmY2UiLCJ1c2VySWQiOiIxNzMwMzUwMTI1In0=</vt:lpwstr>
  </property>
  <property fmtid="{D5CDD505-2E9C-101B-9397-08002B2CF9AE}" pid="4" name="ICV">
    <vt:lpwstr>5C371BF517DD441CA8F334218FC5D5C3_12</vt:lpwstr>
  </property>
</Properties>
</file>